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866DD" w14:textId="77777777" w:rsidR="00BB3FE8" w:rsidRPr="00953E90" w:rsidRDefault="00BB3FE8" w:rsidP="00533A78">
      <w:pPr>
        <w:widowControl w:val="0"/>
        <w:jc w:val="center"/>
        <w:rPr>
          <w:rFonts w:ascii="Arial" w:hAnsi="Arial" w:cs="Arial"/>
          <w:b/>
          <w:color w:val="000000" w:themeColor="text1"/>
          <w:sz w:val="32"/>
          <w:szCs w:val="32"/>
        </w:rPr>
      </w:pPr>
    </w:p>
    <w:p w14:paraId="590F18EE" w14:textId="77777777" w:rsidR="00821EB2" w:rsidRPr="00953E90" w:rsidRDefault="00821EB2" w:rsidP="00533A78">
      <w:pPr>
        <w:widowControl w:val="0"/>
        <w:spacing w:after="120"/>
        <w:jc w:val="center"/>
        <w:rPr>
          <w:rFonts w:ascii="Arial" w:hAnsi="Arial" w:cs="Arial"/>
          <w:b/>
          <w:caps/>
          <w:sz w:val="32"/>
          <w:szCs w:val="32"/>
        </w:rPr>
      </w:pPr>
      <w:r w:rsidRPr="00953E90">
        <w:rPr>
          <w:rFonts w:ascii="Arial" w:hAnsi="Arial" w:cs="Arial"/>
          <w:b/>
          <w:caps/>
          <w:sz w:val="32"/>
          <w:szCs w:val="32"/>
        </w:rPr>
        <w:t>TERMO DE referência</w:t>
      </w:r>
    </w:p>
    <w:p w14:paraId="333C4AD6" w14:textId="77777777" w:rsidR="008057A1" w:rsidRPr="004E4169" w:rsidRDefault="008057A1" w:rsidP="008057A1">
      <w:pPr>
        <w:spacing w:line="259" w:lineRule="auto"/>
        <w:ind w:left="275"/>
        <w:jc w:val="center"/>
        <w:rPr>
          <w:rFonts w:ascii="Arial" w:hAnsi="Arial" w:cs="Arial"/>
          <w:b/>
          <w:i/>
          <w:sz w:val="24"/>
          <w:szCs w:val="24"/>
          <w:u w:val="single"/>
        </w:rPr>
      </w:pPr>
    </w:p>
    <w:p w14:paraId="2B0FCE8F" w14:textId="77777777" w:rsidR="00E67B49" w:rsidRPr="004E4169" w:rsidRDefault="00E67B49" w:rsidP="008057A1">
      <w:pPr>
        <w:spacing w:line="259" w:lineRule="auto"/>
        <w:ind w:left="275"/>
        <w:jc w:val="center"/>
        <w:rPr>
          <w:rFonts w:ascii="Arial" w:hAnsi="Arial" w:cs="Arial"/>
          <w:b/>
          <w:i/>
          <w:sz w:val="24"/>
          <w:szCs w:val="24"/>
          <w:u w:val="single"/>
        </w:rPr>
      </w:pPr>
    </w:p>
    <w:p w14:paraId="1873FD1F" w14:textId="77777777" w:rsidR="00E67B49" w:rsidRPr="004E4169" w:rsidRDefault="00E67B49" w:rsidP="008057A1">
      <w:pPr>
        <w:spacing w:line="259" w:lineRule="auto"/>
        <w:ind w:left="275"/>
        <w:jc w:val="center"/>
        <w:rPr>
          <w:rFonts w:ascii="Arial" w:hAnsi="Arial" w:cs="Arial"/>
          <w:b/>
          <w:i/>
          <w:sz w:val="24"/>
          <w:szCs w:val="24"/>
          <w:u w:val="single"/>
        </w:rPr>
      </w:pPr>
    </w:p>
    <w:p w14:paraId="34C25871" w14:textId="77777777" w:rsidR="00804424" w:rsidRPr="004E4169" w:rsidRDefault="00804424" w:rsidP="008057A1">
      <w:pPr>
        <w:spacing w:line="259" w:lineRule="auto"/>
        <w:ind w:left="275"/>
        <w:jc w:val="center"/>
        <w:rPr>
          <w:rFonts w:ascii="Arial" w:hAnsi="Arial" w:cs="Arial"/>
          <w:b/>
          <w:i/>
          <w:sz w:val="24"/>
          <w:szCs w:val="24"/>
          <w:u w:val="single"/>
        </w:rPr>
      </w:pPr>
    </w:p>
    <w:p w14:paraId="1EC7BA26" w14:textId="3228993F" w:rsidR="008057A1" w:rsidRPr="004E4169" w:rsidRDefault="008057A1" w:rsidP="008057A1">
      <w:pPr>
        <w:pStyle w:val="Ttulo2"/>
        <w:spacing w:line="276" w:lineRule="auto"/>
        <w:jc w:val="both"/>
        <w:rPr>
          <w:rFonts w:ascii="Arial" w:hAnsi="Arial" w:cs="Arial"/>
          <w:b w:val="0"/>
          <w:szCs w:val="24"/>
        </w:rPr>
      </w:pPr>
      <w:r w:rsidRPr="004E4169">
        <w:rPr>
          <w:rFonts w:ascii="Arial" w:hAnsi="Arial" w:cs="Arial"/>
          <w:szCs w:val="24"/>
        </w:rPr>
        <w:t>1. DO OBJETO</w:t>
      </w:r>
    </w:p>
    <w:p w14:paraId="6F3D0823" w14:textId="77777777" w:rsidR="008057A1" w:rsidRPr="004E4169" w:rsidRDefault="008057A1" w:rsidP="008057A1">
      <w:pPr>
        <w:rPr>
          <w:rFonts w:ascii="Arial" w:hAnsi="Arial" w:cs="Arial"/>
          <w:sz w:val="24"/>
          <w:szCs w:val="24"/>
        </w:rPr>
      </w:pPr>
    </w:p>
    <w:p w14:paraId="4D4924A1" w14:textId="2FD5985A" w:rsidR="00F84380" w:rsidRPr="003D1A72" w:rsidRDefault="000E58B7" w:rsidP="00F84380">
      <w:pPr>
        <w:pStyle w:val="Corpodetexto"/>
        <w:numPr>
          <w:ilvl w:val="1"/>
          <w:numId w:val="61"/>
        </w:numPr>
        <w:tabs>
          <w:tab w:val="left" w:pos="426"/>
        </w:tabs>
        <w:ind w:left="0" w:right="-2" w:firstLine="0"/>
        <w:jc w:val="both"/>
        <w:rPr>
          <w:rFonts w:ascii="Arial" w:hAnsi="Arial" w:cs="Arial"/>
          <w:color w:val="0D0D0D" w:themeColor="text1" w:themeTint="F2"/>
        </w:rPr>
      </w:pPr>
      <w:r>
        <w:rPr>
          <w:rFonts w:ascii="Arial" w:hAnsi="Arial" w:cs="Arial"/>
          <w:bCs/>
          <w:color w:val="0D0D0D" w:themeColor="text1" w:themeTint="F2"/>
        </w:rPr>
        <w:t xml:space="preserve"> </w:t>
      </w:r>
      <w:r w:rsidR="00F84380" w:rsidRPr="003D1A72">
        <w:rPr>
          <w:rFonts w:ascii="Arial" w:hAnsi="Arial" w:cs="Arial"/>
          <w:bCs/>
          <w:color w:val="0D0D0D" w:themeColor="text1" w:themeTint="F2"/>
        </w:rPr>
        <w:t xml:space="preserve">Aquisição de cadeiras </w:t>
      </w:r>
      <w:r w:rsidR="00F84380">
        <w:rPr>
          <w:rFonts w:ascii="Arial" w:hAnsi="Arial" w:cs="Arial"/>
          <w:bCs/>
          <w:color w:val="0D0D0D" w:themeColor="text1" w:themeTint="F2"/>
        </w:rPr>
        <w:t xml:space="preserve">giratórias </w:t>
      </w:r>
      <w:r w:rsidR="00F84380" w:rsidRPr="003D1A72">
        <w:rPr>
          <w:rFonts w:ascii="Arial" w:hAnsi="Arial" w:cs="Arial"/>
          <w:bCs/>
          <w:color w:val="0D0D0D" w:themeColor="text1" w:themeTint="F2"/>
        </w:rPr>
        <w:t>para escritório, visando atender as necessidades da Prefeitura Municipal de Santo Antônio do Leste.</w:t>
      </w:r>
    </w:p>
    <w:p w14:paraId="39FBAD80" w14:textId="77777777" w:rsidR="008057A1" w:rsidRDefault="008057A1" w:rsidP="008057A1">
      <w:pPr>
        <w:ind w:right="84"/>
        <w:jc w:val="both"/>
        <w:rPr>
          <w:rFonts w:ascii="Arial" w:hAnsi="Arial" w:cs="Arial"/>
          <w:sz w:val="24"/>
          <w:szCs w:val="24"/>
        </w:rPr>
      </w:pPr>
    </w:p>
    <w:p w14:paraId="671C2DDA" w14:textId="77777777" w:rsidR="003570DD" w:rsidRPr="004E4169" w:rsidRDefault="003570DD" w:rsidP="008057A1">
      <w:pPr>
        <w:ind w:right="84"/>
        <w:jc w:val="both"/>
        <w:rPr>
          <w:rFonts w:ascii="Arial" w:hAnsi="Arial" w:cs="Arial"/>
          <w:sz w:val="24"/>
          <w:szCs w:val="24"/>
        </w:rPr>
      </w:pPr>
    </w:p>
    <w:p w14:paraId="073BDC66" w14:textId="77777777" w:rsidR="008057A1" w:rsidRPr="004E4169" w:rsidRDefault="008057A1" w:rsidP="00A155E0">
      <w:pPr>
        <w:pStyle w:val="Ttulo2"/>
        <w:spacing w:line="276" w:lineRule="auto"/>
        <w:jc w:val="both"/>
        <w:rPr>
          <w:rFonts w:ascii="Arial" w:hAnsi="Arial" w:cs="Arial"/>
          <w:szCs w:val="24"/>
        </w:rPr>
      </w:pPr>
      <w:r w:rsidRPr="004E4169">
        <w:rPr>
          <w:rFonts w:ascii="Arial" w:hAnsi="Arial" w:cs="Arial"/>
          <w:szCs w:val="24"/>
        </w:rPr>
        <w:t xml:space="preserve">2. </w:t>
      </w:r>
      <w:r w:rsidR="00A155E0" w:rsidRPr="004E4169">
        <w:rPr>
          <w:rFonts w:ascii="Arial" w:hAnsi="Arial" w:cs="Arial"/>
          <w:szCs w:val="24"/>
        </w:rPr>
        <w:t>FUNDAMENTAÇAO DA CONTRATAÇÃO E DESCRIÇAO DA SOLUÇAO COMO UM TODO</w:t>
      </w:r>
    </w:p>
    <w:p w14:paraId="1E82F7D1" w14:textId="77777777" w:rsidR="00A155E0" w:rsidRPr="004E4169" w:rsidRDefault="00A155E0" w:rsidP="00A155E0">
      <w:pPr>
        <w:rPr>
          <w:rFonts w:ascii="Arial" w:hAnsi="Arial" w:cs="Arial"/>
        </w:rPr>
      </w:pPr>
    </w:p>
    <w:p w14:paraId="7BB978B2" w14:textId="77777777" w:rsidR="00194506" w:rsidRDefault="00194506" w:rsidP="00194506">
      <w:pPr>
        <w:ind w:left="-5"/>
        <w:jc w:val="both"/>
        <w:rPr>
          <w:rFonts w:ascii="Arial" w:hAnsi="Arial" w:cs="Arial"/>
          <w:color w:val="0D0D0D" w:themeColor="text1" w:themeTint="F2"/>
          <w:sz w:val="24"/>
          <w:szCs w:val="24"/>
        </w:rPr>
      </w:pPr>
      <w:r w:rsidRPr="00EA4D59">
        <w:rPr>
          <w:rFonts w:ascii="Arial" w:hAnsi="Arial" w:cs="Arial"/>
          <w:b/>
          <w:bCs/>
          <w:color w:val="0D0D0D" w:themeColor="text1" w:themeTint="F2"/>
          <w:sz w:val="24"/>
          <w:szCs w:val="24"/>
        </w:rPr>
        <w:t>2.1.</w:t>
      </w:r>
      <w:r w:rsidRPr="00DF0770">
        <w:rPr>
          <w:rFonts w:ascii="Arial" w:hAnsi="Arial" w:cs="Arial"/>
          <w:color w:val="0D0D0D" w:themeColor="text1" w:themeTint="F2"/>
          <w:sz w:val="24"/>
          <w:szCs w:val="24"/>
        </w:rPr>
        <w:t xml:space="preserve"> </w:t>
      </w:r>
      <w:r w:rsidRPr="001540BE">
        <w:rPr>
          <w:rFonts w:ascii="Arial" w:hAnsi="Arial" w:cs="Arial"/>
          <w:color w:val="0D0D0D" w:themeColor="text1" w:themeTint="F2"/>
          <w:sz w:val="24"/>
          <w:szCs w:val="24"/>
        </w:rPr>
        <w:t>A presente justificativa visa demonstrar a necessidade da aquisição de cadeiras de diferentes tipos, para proporcionar conforto, bem-estar e adequação ergonômica aos servidores públicos desta instituição. Considerando as exigências de trabalho prolongado em postos de trabalho fixos e a importância de garantir a saúde e a produtividade dos colaboradores, propõe-se a aquisição de cadeiras com características distintas, mas complementares, que atendam a diferentes necessidades de ergonomia, em conformidade com as normas de saúde e segurança do trabalho.</w:t>
      </w:r>
    </w:p>
    <w:p w14:paraId="15583522" w14:textId="77777777" w:rsidR="00194506" w:rsidRPr="0025467B" w:rsidRDefault="00194506" w:rsidP="00194506">
      <w:pPr>
        <w:jc w:val="both"/>
        <w:rPr>
          <w:rFonts w:ascii="Arial" w:hAnsi="Arial" w:cs="Arial"/>
          <w:color w:val="0D0D0D" w:themeColor="text1" w:themeTint="F2"/>
          <w:sz w:val="24"/>
          <w:szCs w:val="24"/>
        </w:rPr>
      </w:pPr>
      <w:r w:rsidRPr="0025467B">
        <w:rPr>
          <w:rFonts w:ascii="Arial" w:hAnsi="Arial" w:cs="Arial"/>
          <w:color w:val="FF0000"/>
          <w:sz w:val="24"/>
          <w:szCs w:val="24"/>
        </w:rPr>
        <w:br/>
      </w:r>
      <w:r w:rsidRPr="00EA4D59">
        <w:rPr>
          <w:rFonts w:ascii="Arial" w:hAnsi="Arial" w:cs="Arial"/>
          <w:b/>
          <w:bCs/>
          <w:color w:val="0D0D0D" w:themeColor="text1" w:themeTint="F2"/>
          <w:sz w:val="24"/>
          <w:szCs w:val="24"/>
        </w:rPr>
        <w:t>2.2.</w:t>
      </w:r>
      <w:r w:rsidRPr="0025467B">
        <w:rPr>
          <w:rFonts w:ascii="Arial" w:hAnsi="Arial" w:cs="Arial"/>
          <w:color w:val="0D0D0D" w:themeColor="text1" w:themeTint="F2"/>
          <w:sz w:val="24"/>
          <w:szCs w:val="24"/>
        </w:rPr>
        <w:t xml:space="preserve"> A aquisição proposta envolve a compra de dois tipos de cadeiras, sendo:</w:t>
      </w:r>
    </w:p>
    <w:p w14:paraId="73FB258D" w14:textId="77777777" w:rsidR="00194506" w:rsidRPr="0025467B" w:rsidRDefault="00194506" w:rsidP="00194506">
      <w:pPr>
        <w:pStyle w:val="PargrafodaLista"/>
        <w:ind w:left="360"/>
        <w:jc w:val="both"/>
        <w:rPr>
          <w:rFonts w:ascii="Arial" w:hAnsi="Arial" w:cs="Arial"/>
          <w:color w:val="0D0D0D" w:themeColor="text1" w:themeTint="F2"/>
          <w:sz w:val="24"/>
          <w:szCs w:val="24"/>
        </w:rPr>
      </w:pPr>
    </w:p>
    <w:p w14:paraId="04DC8804" w14:textId="77777777" w:rsidR="00194506" w:rsidRPr="0025467B" w:rsidRDefault="00194506" w:rsidP="00194506">
      <w:pPr>
        <w:pStyle w:val="PargrafodaLista"/>
        <w:numPr>
          <w:ilvl w:val="0"/>
          <w:numId w:val="58"/>
        </w:numPr>
        <w:suppressAutoHyphens/>
        <w:jc w:val="both"/>
        <w:rPr>
          <w:rFonts w:ascii="Arial" w:hAnsi="Arial" w:cs="Arial"/>
          <w:color w:val="0D0D0D" w:themeColor="text1" w:themeTint="F2"/>
          <w:sz w:val="24"/>
          <w:szCs w:val="24"/>
        </w:rPr>
      </w:pPr>
      <w:r w:rsidRPr="0025467B">
        <w:rPr>
          <w:rFonts w:ascii="Arial" w:hAnsi="Arial" w:cs="Arial"/>
          <w:color w:val="0D0D0D" w:themeColor="text1" w:themeTint="F2"/>
          <w:sz w:val="24"/>
          <w:szCs w:val="24"/>
        </w:rPr>
        <w:t>Cadeiras Ergonômicas para Pessoas com Problemas de Coluna (Sistema Relax): Estas cadeiras terão um sistema relax com suporte adicional para a coluna, promovendo um ajuste que favoreça a postura correta e o alívio de tensões na região lombar e cervical, especialmente para servidores com histórico de problemas ortopédicos ou que necessitem de um conforto adicional.</w:t>
      </w:r>
    </w:p>
    <w:p w14:paraId="1B5AA340" w14:textId="77777777" w:rsidR="00194506" w:rsidRPr="001540BE" w:rsidRDefault="00194506" w:rsidP="00194506">
      <w:pPr>
        <w:ind w:left="720"/>
        <w:jc w:val="both"/>
        <w:rPr>
          <w:rFonts w:ascii="Arial" w:hAnsi="Arial" w:cs="Arial"/>
          <w:color w:val="0D0D0D" w:themeColor="text1" w:themeTint="F2"/>
          <w:sz w:val="24"/>
          <w:szCs w:val="24"/>
        </w:rPr>
      </w:pPr>
    </w:p>
    <w:p w14:paraId="7F357EA6" w14:textId="77777777" w:rsidR="00194506" w:rsidRPr="0025467B" w:rsidRDefault="00194506" w:rsidP="00194506">
      <w:pPr>
        <w:pStyle w:val="PargrafodaLista"/>
        <w:numPr>
          <w:ilvl w:val="0"/>
          <w:numId w:val="58"/>
        </w:numPr>
        <w:suppressAutoHyphens/>
        <w:jc w:val="both"/>
        <w:rPr>
          <w:rFonts w:ascii="Arial" w:hAnsi="Arial" w:cs="Arial"/>
          <w:color w:val="0D0D0D" w:themeColor="text1" w:themeTint="F2"/>
          <w:sz w:val="24"/>
          <w:szCs w:val="24"/>
        </w:rPr>
      </w:pPr>
      <w:r w:rsidRPr="0025467B">
        <w:rPr>
          <w:rFonts w:ascii="Arial" w:hAnsi="Arial" w:cs="Arial"/>
          <w:color w:val="0D0D0D" w:themeColor="text1" w:themeTint="F2"/>
          <w:sz w:val="24"/>
          <w:szCs w:val="24"/>
        </w:rPr>
        <w:t>Cadeiras Ergonômicas com Encosto Comum: Cadeiras de design mais simples, mas ainda com ajustes essenciais, adequadas para servidores que não possuem necessidades específicas de suporte extra para a coluna, porém ainda necessitam de uma cadeira ergonômica básica para conforto e eficiência.</w:t>
      </w:r>
    </w:p>
    <w:p w14:paraId="4248B38B" w14:textId="77777777" w:rsidR="00194506" w:rsidRDefault="00194506" w:rsidP="00194506">
      <w:pPr>
        <w:pStyle w:val="PargrafodaLista"/>
        <w:rPr>
          <w:rFonts w:ascii="Arial" w:hAnsi="Arial" w:cs="Arial"/>
          <w:color w:val="FF0000"/>
          <w:sz w:val="24"/>
          <w:szCs w:val="24"/>
        </w:rPr>
      </w:pPr>
    </w:p>
    <w:p w14:paraId="7A1CC478" w14:textId="77777777" w:rsidR="00194506" w:rsidRPr="0025467B" w:rsidRDefault="00194506" w:rsidP="00194506">
      <w:pPr>
        <w:ind w:left="-5"/>
        <w:jc w:val="both"/>
        <w:rPr>
          <w:rFonts w:ascii="Arial" w:hAnsi="Arial" w:cs="Arial"/>
          <w:color w:val="0D0D0D" w:themeColor="text1" w:themeTint="F2"/>
          <w:sz w:val="24"/>
          <w:szCs w:val="24"/>
        </w:rPr>
      </w:pPr>
      <w:r w:rsidRPr="005D18D3">
        <w:rPr>
          <w:rFonts w:ascii="Arial" w:hAnsi="Arial" w:cs="Arial"/>
          <w:b/>
          <w:bCs/>
          <w:color w:val="0D0D0D" w:themeColor="text1" w:themeTint="F2"/>
          <w:sz w:val="24"/>
          <w:szCs w:val="24"/>
        </w:rPr>
        <w:t>2.2.1.</w:t>
      </w:r>
      <w:r w:rsidRPr="0025467B">
        <w:rPr>
          <w:rFonts w:ascii="Arial" w:hAnsi="Arial" w:cs="Arial"/>
          <w:color w:val="0D0D0D" w:themeColor="text1" w:themeTint="F2"/>
          <w:sz w:val="24"/>
          <w:szCs w:val="24"/>
        </w:rPr>
        <w:t xml:space="preserve"> </w:t>
      </w:r>
      <w:r w:rsidRPr="001540BE">
        <w:rPr>
          <w:rFonts w:ascii="Arial" w:hAnsi="Arial" w:cs="Arial"/>
          <w:color w:val="0D0D0D" w:themeColor="text1" w:themeTint="F2"/>
          <w:sz w:val="24"/>
          <w:szCs w:val="24"/>
        </w:rPr>
        <w:t>Ambos os modelos contarão com as seguintes funcionalidades em comum:</w:t>
      </w:r>
    </w:p>
    <w:p w14:paraId="3CAA1BCA" w14:textId="77777777" w:rsidR="00194506" w:rsidRPr="001540BE" w:rsidRDefault="00194506" w:rsidP="00194506">
      <w:pPr>
        <w:ind w:left="-5"/>
        <w:jc w:val="both"/>
        <w:rPr>
          <w:rFonts w:ascii="Arial" w:hAnsi="Arial" w:cs="Arial"/>
          <w:color w:val="FF0000"/>
          <w:sz w:val="24"/>
          <w:szCs w:val="24"/>
        </w:rPr>
      </w:pPr>
    </w:p>
    <w:p w14:paraId="64F8F94F" w14:textId="77777777" w:rsidR="00194506" w:rsidRPr="0025467B" w:rsidRDefault="00194506" w:rsidP="00194506">
      <w:pPr>
        <w:pStyle w:val="PargrafodaLista"/>
        <w:numPr>
          <w:ilvl w:val="0"/>
          <w:numId w:val="59"/>
        </w:numPr>
        <w:suppressAutoHyphens/>
        <w:jc w:val="both"/>
        <w:rPr>
          <w:rFonts w:ascii="Arial" w:hAnsi="Arial" w:cs="Arial"/>
          <w:color w:val="0D0D0D" w:themeColor="text1" w:themeTint="F2"/>
          <w:sz w:val="24"/>
          <w:szCs w:val="24"/>
        </w:rPr>
      </w:pPr>
      <w:r w:rsidRPr="0025467B">
        <w:rPr>
          <w:rFonts w:ascii="Arial" w:hAnsi="Arial" w:cs="Arial"/>
          <w:color w:val="0D0D0D" w:themeColor="text1" w:themeTint="F2"/>
          <w:sz w:val="24"/>
          <w:szCs w:val="24"/>
        </w:rPr>
        <w:t>Ajuste de altura: Para garantir que cada servidor possa ajustar a cadeira conforme sua estatura e garantir a postura correta durante o trabalho.</w:t>
      </w:r>
    </w:p>
    <w:p w14:paraId="3E813F3D" w14:textId="77777777" w:rsidR="00194506" w:rsidRPr="001540BE" w:rsidRDefault="00194506" w:rsidP="00194506">
      <w:pPr>
        <w:ind w:left="720"/>
        <w:jc w:val="both"/>
        <w:rPr>
          <w:rFonts w:ascii="Arial" w:hAnsi="Arial" w:cs="Arial"/>
          <w:color w:val="0D0D0D" w:themeColor="text1" w:themeTint="F2"/>
          <w:sz w:val="24"/>
          <w:szCs w:val="24"/>
        </w:rPr>
      </w:pPr>
    </w:p>
    <w:p w14:paraId="7F63E471" w14:textId="77777777" w:rsidR="00194506" w:rsidRPr="0025467B" w:rsidRDefault="00194506" w:rsidP="00194506">
      <w:pPr>
        <w:pStyle w:val="PargrafodaLista"/>
        <w:numPr>
          <w:ilvl w:val="0"/>
          <w:numId w:val="59"/>
        </w:numPr>
        <w:suppressAutoHyphens/>
        <w:jc w:val="both"/>
        <w:rPr>
          <w:rFonts w:ascii="Arial" w:hAnsi="Arial" w:cs="Arial"/>
          <w:color w:val="0D0D0D" w:themeColor="text1" w:themeTint="F2"/>
          <w:sz w:val="24"/>
          <w:szCs w:val="24"/>
        </w:rPr>
      </w:pPr>
      <w:r w:rsidRPr="0025467B">
        <w:rPr>
          <w:rFonts w:ascii="Arial" w:hAnsi="Arial" w:cs="Arial"/>
          <w:color w:val="0D0D0D" w:themeColor="text1" w:themeTint="F2"/>
          <w:sz w:val="24"/>
          <w:szCs w:val="24"/>
        </w:rPr>
        <w:t>Ajuste de profundidade: Para ajustar a profundidade do assento, de modo a permitir que a cadeira se adapte ao comprimento das pernas, proporcionando conforto e evitando a compressão da circulação sanguínea.</w:t>
      </w:r>
    </w:p>
    <w:p w14:paraId="363FC8B9" w14:textId="77777777" w:rsidR="00194506" w:rsidRPr="0025467B" w:rsidRDefault="00194506" w:rsidP="00194506">
      <w:pPr>
        <w:pStyle w:val="PargrafodaLista"/>
        <w:rPr>
          <w:rFonts w:ascii="Arial" w:hAnsi="Arial" w:cs="Arial"/>
          <w:color w:val="0D0D0D" w:themeColor="text1" w:themeTint="F2"/>
          <w:sz w:val="24"/>
          <w:szCs w:val="24"/>
        </w:rPr>
      </w:pPr>
    </w:p>
    <w:p w14:paraId="48043CD8" w14:textId="77777777" w:rsidR="00194506" w:rsidRPr="001540BE" w:rsidRDefault="00194506" w:rsidP="00194506">
      <w:pPr>
        <w:ind w:left="720"/>
        <w:jc w:val="both"/>
        <w:rPr>
          <w:rFonts w:ascii="Arial" w:hAnsi="Arial" w:cs="Arial"/>
          <w:color w:val="0D0D0D" w:themeColor="text1" w:themeTint="F2"/>
          <w:sz w:val="24"/>
          <w:szCs w:val="24"/>
        </w:rPr>
      </w:pPr>
    </w:p>
    <w:p w14:paraId="659F09ED" w14:textId="77777777" w:rsidR="00194506" w:rsidRPr="0025467B" w:rsidRDefault="00194506" w:rsidP="00194506">
      <w:pPr>
        <w:pStyle w:val="PargrafodaLista"/>
        <w:numPr>
          <w:ilvl w:val="0"/>
          <w:numId w:val="59"/>
        </w:numPr>
        <w:suppressAutoHyphens/>
        <w:jc w:val="both"/>
        <w:rPr>
          <w:rFonts w:ascii="Arial" w:hAnsi="Arial" w:cs="Arial"/>
          <w:color w:val="0D0D0D" w:themeColor="text1" w:themeTint="F2"/>
          <w:sz w:val="24"/>
          <w:szCs w:val="24"/>
        </w:rPr>
      </w:pPr>
      <w:r w:rsidRPr="0025467B">
        <w:rPr>
          <w:rFonts w:ascii="Arial" w:hAnsi="Arial" w:cs="Arial"/>
          <w:color w:val="0D0D0D" w:themeColor="text1" w:themeTint="F2"/>
          <w:sz w:val="24"/>
          <w:szCs w:val="24"/>
        </w:rPr>
        <w:t>Apoio de braços: Para garantir que os servidores possam apoiar os braços de forma adequada, minimizando a tensão nos ombros e pescoço e promovendo o bem-estar ao longo do expediente.</w:t>
      </w:r>
    </w:p>
    <w:p w14:paraId="214CB2AC" w14:textId="77777777" w:rsidR="00194506" w:rsidRPr="00902C32" w:rsidRDefault="00194506" w:rsidP="00194506">
      <w:pPr>
        <w:jc w:val="both"/>
        <w:rPr>
          <w:rFonts w:ascii="Arial" w:hAnsi="Arial" w:cs="Arial"/>
          <w:b/>
          <w:bCs/>
          <w:color w:val="FF0000"/>
          <w:sz w:val="24"/>
          <w:szCs w:val="24"/>
        </w:rPr>
      </w:pPr>
    </w:p>
    <w:p w14:paraId="166F47B4" w14:textId="77777777" w:rsidR="00194506" w:rsidRPr="00407AE5" w:rsidRDefault="00194506" w:rsidP="00194506">
      <w:pPr>
        <w:jc w:val="both"/>
        <w:rPr>
          <w:rFonts w:ascii="Arial" w:hAnsi="Arial" w:cs="Arial"/>
          <w:color w:val="0D0D0D" w:themeColor="text1" w:themeTint="F2"/>
          <w:sz w:val="24"/>
          <w:szCs w:val="24"/>
        </w:rPr>
      </w:pPr>
      <w:r w:rsidRPr="005D18D3">
        <w:rPr>
          <w:rFonts w:ascii="Arial" w:hAnsi="Arial" w:cs="Arial"/>
          <w:b/>
          <w:bCs/>
          <w:color w:val="0D0D0D" w:themeColor="text1" w:themeTint="F2"/>
          <w:sz w:val="24"/>
          <w:szCs w:val="24"/>
        </w:rPr>
        <w:lastRenderedPageBreak/>
        <w:t>2.3.</w:t>
      </w:r>
      <w:r w:rsidRPr="00407AE5">
        <w:rPr>
          <w:rFonts w:ascii="Arial" w:hAnsi="Arial" w:cs="Arial"/>
          <w:color w:val="0D0D0D" w:themeColor="text1" w:themeTint="F2"/>
          <w:sz w:val="24"/>
          <w:szCs w:val="24"/>
        </w:rPr>
        <w:t xml:space="preserve"> A saúde ocupacional dos servidores é um aspecto prioritário para esta instituição. O uso de cadeiras inadequadas pode acarretar diversos problemas de saúde, especialmente relacionados à postura, como dores lombares, cervicalgia, entre outros. A aquisição das cadeiras propostas visa atender às necessidades ergonômicas específicas de cada servidor, garantindo que todos tenham condições de realizar suas atividades com conforto e sem prejudicar sua saúde, bem como, renovar os móveis desta prefeitura e trazer cadeiras para esta mobília que já se encontram em uso a muitos anos e que por sua vez necessitam serem trocados, por seu estado de conservação e por já terem passado por reparos.</w:t>
      </w:r>
    </w:p>
    <w:p w14:paraId="461E885A" w14:textId="77777777" w:rsidR="00194506" w:rsidRPr="003C00F1" w:rsidRDefault="00194506" w:rsidP="00194506">
      <w:pPr>
        <w:pStyle w:val="PargrafodaLista"/>
        <w:ind w:left="360"/>
        <w:jc w:val="both"/>
        <w:rPr>
          <w:rFonts w:ascii="Arial" w:hAnsi="Arial" w:cs="Arial"/>
          <w:color w:val="FF0000"/>
          <w:sz w:val="24"/>
          <w:szCs w:val="24"/>
        </w:rPr>
      </w:pPr>
    </w:p>
    <w:p w14:paraId="1C61B4DF" w14:textId="77777777" w:rsidR="00194506" w:rsidRPr="002F06CB" w:rsidRDefault="00194506" w:rsidP="00194506">
      <w:pPr>
        <w:ind w:left="-5"/>
        <w:jc w:val="both"/>
        <w:rPr>
          <w:rFonts w:ascii="Arial" w:hAnsi="Arial" w:cs="Arial"/>
          <w:color w:val="0D0D0D" w:themeColor="text1" w:themeTint="F2"/>
          <w:sz w:val="24"/>
          <w:szCs w:val="24"/>
        </w:rPr>
      </w:pPr>
      <w:r w:rsidRPr="005D18D3">
        <w:rPr>
          <w:rFonts w:ascii="Arial" w:hAnsi="Arial" w:cs="Arial"/>
          <w:b/>
          <w:bCs/>
          <w:color w:val="0D0D0D" w:themeColor="text1" w:themeTint="F2"/>
          <w:sz w:val="24"/>
          <w:szCs w:val="24"/>
        </w:rPr>
        <w:t>2.4</w:t>
      </w:r>
      <w:r w:rsidRPr="002F06CB">
        <w:rPr>
          <w:rFonts w:ascii="Arial" w:hAnsi="Arial" w:cs="Arial"/>
          <w:color w:val="0D0D0D" w:themeColor="text1" w:themeTint="F2"/>
          <w:sz w:val="24"/>
          <w:szCs w:val="24"/>
        </w:rPr>
        <w:t xml:space="preserve">. </w:t>
      </w:r>
      <w:r w:rsidRPr="001540BE">
        <w:rPr>
          <w:rFonts w:ascii="Arial" w:hAnsi="Arial" w:cs="Arial"/>
          <w:color w:val="0D0D0D" w:themeColor="text1" w:themeTint="F2"/>
          <w:sz w:val="24"/>
          <w:szCs w:val="24"/>
        </w:rPr>
        <w:t xml:space="preserve">A cadeira com sistema relax é essencial para aqueles servidores que já possuem ou estão propensos a desenvolver problemas na coluna vertebral. Este modelo proporciona um suporte adequado, reduzindo as tensões musculares e prevenindo o agravamento de condições como hérnia de disco, lombalgia, entre outras. Por outro lado, as cadeiras com encosto comum são uma solução eficiente para os servidores que não possuem necessidades especiais, mas que ainda assim se beneficiam de um produto ergonômico que contribua para </w:t>
      </w:r>
      <w:r>
        <w:rPr>
          <w:rFonts w:ascii="Arial" w:hAnsi="Arial" w:cs="Arial"/>
          <w:color w:val="0D0D0D" w:themeColor="text1" w:themeTint="F2"/>
          <w:sz w:val="24"/>
          <w:szCs w:val="24"/>
        </w:rPr>
        <w:t xml:space="preserve">seu </w:t>
      </w:r>
      <w:r w:rsidRPr="002F06CB">
        <w:rPr>
          <w:rFonts w:ascii="Arial" w:hAnsi="Arial" w:cs="Arial"/>
          <w:color w:val="0D0D0D" w:themeColor="text1" w:themeTint="F2"/>
          <w:sz w:val="24"/>
          <w:szCs w:val="24"/>
        </w:rPr>
        <w:t>conforto</w:t>
      </w:r>
      <w:r>
        <w:rPr>
          <w:rFonts w:ascii="Arial" w:hAnsi="Arial" w:cs="Arial"/>
          <w:color w:val="0D0D0D" w:themeColor="text1" w:themeTint="F2"/>
          <w:sz w:val="24"/>
          <w:szCs w:val="24"/>
        </w:rPr>
        <w:t xml:space="preserve"> e saúde</w:t>
      </w:r>
      <w:r w:rsidRPr="002F06CB">
        <w:rPr>
          <w:rFonts w:ascii="Arial" w:hAnsi="Arial" w:cs="Arial"/>
          <w:color w:val="0D0D0D" w:themeColor="text1" w:themeTint="F2"/>
          <w:sz w:val="24"/>
          <w:szCs w:val="24"/>
        </w:rPr>
        <w:t xml:space="preserve"> ocupacional</w:t>
      </w:r>
      <w:r w:rsidRPr="001540BE">
        <w:rPr>
          <w:rFonts w:ascii="Arial" w:hAnsi="Arial" w:cs="Arial"/>
          <w:color w:val="0D0D0D" w:themeColor="text1" w:themeTint="F2"/>
          <w:sz w:val="24"/>
          <w:szCs w:val="24"/>
        </w:rPr>
        <w:t>.</w:t>
      </w:r>
    </w:p>
    <w:p w14:paraId="6B64901F" w14:textId="77777777" w:rsidR="00194506" w:rsidRPr="001540BE" w:rsidRDefault="00194506" w:rsidP="00194506">
      <w:pPr>
        <w:ind w:left="-5"/>
        <w:jc w:val="both"/>
        <w:rPr>
          <w:rFonts w:ascii="Arial" w:hAnsi="Arial" w:cs="Arial"/>
          <w:color w:val="0D0D0D" w:themeColor="text1" w:themeTint="F2"/>
          <w:sz w:val="24"/>
          <w:szCs w:val="24"/>
        </w:rPr>
      </w:pPr>
    </w:p>
    <w:p w14:paraId="0BF9EF8C" w14:textId="77777777" w:rsidR="00194506" w:rsidRDefault="00194506" w:rsidP="00194506">
      <w:pPr>
        <w:ind w:left="-5"/>
        <w:jc w:val="both"/>
        <w:rPr>
          <w:rFonts w:ascii="Arial" w:hAnsi="Arial" w:cs="Arial"/>
          <w:color w:val="FF0000"/>
          <w:sz w:val="24"/>
          <w:szCs w:val="24"/>
        </w:rPr>
      </w:pPr>
      <w:r w:rsidRPr="005D18D3">
        <w:rPr>
          <w:rFonts w:ascii="Arial" w:hAnsi="Arial" w:cs="Arial"/>
          <w:b/>
          <w:bCs/>
          <w:color w:val="0D0D0D" w:themeColor="text1" w:themeTint="F2"/>
          <w:sz w:val="24"/>
          <w:szCs w:val="24"/>
        </w:rPr>
        <w:t>2.5.</w:t>
      </w:r>
      <w:r w:rsidRPr="002F06CB">
        <w:rPr>
          <w:rFonts w:ascii="Arial" w:hAnsi="Arial" w:cs="Arial"/>
          <w:color w:val="0D0D0D" w:themeColor="text1" w:themeTint="F2"/>
          <w:sz w:val="24"/>
          <w:szCs w:val="24"/>
        </w:rPr>
        <w:t xml:space="preserve"> </w:t>
      </w:r>
      <w:r w:rsidRPr="001540BE">
        <w:rPr>
          <w:rFonts w:ascii="Arial" w:hAnsi="Arial" w:cs="Arial"/>
          <w:color w:val="0D0D0D" w:themeColor="text1" w:themeTint="F2"/>
          <w:sz w:val="24"/>
          <w:szCs w:val="24"/>
        </w:rPr>
        <w:t xml:space="preserve">Além disso, os ajustes de altura, profundidade e apoio de braços são funcionalidades fundamentais para garantir que as cadeiras se ajustem a diferentes biotipos, proporcionando </w:t>
      </w:r>
      <w:r w:rsidRPr="002F06CB">
        <w:rPr>
          <w:rFonts w:ascii="Arial" w:hAnsi="Arial" w:cs="Arial"/>
          <w:color w:val="0D0D0D" w:themeColor="text1" w:themeTint="F2"/>
          <w:sz w:val="24"/>
          <w:szCs w:val="24"/>
        </w:rPr>
        <w:t xml:space="preserve">maior </w:t>
      </w:r>
      <w:r w:rsidRPr="001540BE">
        <w:rPr>
          <w:rFonts w:ascii="Arial" w:hAnsi="Arial" w:cs="Arial"/>
          <w:color w:val="0D0D0D" w:themeColor="text1" w:themeTint="F2"/>
          <w:sz w:val="24"/>
          <w:szCs w:val="24"/>
        </w:rPr>
        <w:t>confo</w:t>
      </w:r>
      <w:r w:rsidRPr="002F06CB">
        <w:rPr>
          <w:rFonts w:ascii="Arial" w:hAnsi="Arial" w:cs="Arial"/>
          <w:color w:val="0D0D0D" w:themeColor="text1" w:themeTint="F2"/>
          <w:sz w:val="24"/>
          <w:szCs w:val="24"/>
        </w:rPr>
        <w:t>rmidade</w:t>
      </w:r>
      <w:r w:rsidRPr="001540BE">
        <w:rPr>
          <w:rFonts w:ascii="Arial" w:hAnsi="Arial" w:cs="Arial"/>
          <w:color w:val="0D0D0D" w:themeColor="text1" w:themeTint="F2"/>
          <w:sz w:val="24"/>
          <w:szCs w:val="24"/>
        </w:rPr>
        <w:t xml:space="preserve"> e prevenindo lesões relacionadas ao uso prolongado de cadeiras inadequadas.</w:t>
      </w:r>
    </w:p>
    <w:p w14:paraId="0E67921F" w14:textId="77777777" w:rsidR="00194506" w:rsidRPr="001540BE" w:rsidRDefault="00194506" w:rsidP="00194506">
      <w:pPr>
        <w:ind w:left="-5"/>
        <w:jc w:val="both"/>
        <w:rPr>
          <w:rFonts w:ascii="Arial" w:hAnsi="Arial" w:cs="Arial"/>
          <w:color w:val="FF0000"/>
          <w:sz w:val="24"/>
          <w:szCs w:val="24"/>
        </w:rPr>
      </w:pPr>
    </w:p>
    <w:p w14:paraId="365D74F2" w14:textId="77777777" w:rsidR="00194506" w:rsidRPr="00E26A4A" w:rsidRDefault="00194506" w:rsidP="00194506">
      <w:pPr>
        <w:jc w:val="both"/>
        <w:rPr>
          <w:rFonts w:ascii="Arial" w:hAnsi="Arial" w:cs="Arial"/>
          <w:color w:val="0D0D0D" w:themeColor="text1" w:themeTint="F2"/>
          <w:sz w:val="24"/>
          <w:szCs w:val="24"/>
        </w:rPr>
      </w:pPr>
      <w:r w:rsidRPr="005D18D3">
        <w:rPr>
          <w:rFonts w:ascii="Arial" w:hAnsi="Arial" w:cs="Arial"/>
          <w:b/>
          <w:bCs/>
          <w:color w:val="0D0D0D" w:themeColor="text1" w:themeTint="F2"/>
          <w:sz w:val="24"/>
          <w:szCs w:val="24"/>
        </w:rPr>
        <w:t>2.6.</w:t>
      </w:r>
      <w:r w:rsidRPr="00E26A4A">
        <w:rPr>
          <w:rFonts w:ascii="Arial" w:hAnsi="Arial" w:cs="Arial"/>
          <w:color w:val="0D0D0D" w:themeColor="text1" w:themeTint="F2"/>
          <w:sz w:val="24"/>
          <w:szCs w:val="24"/>
        </w:rPr>
        <w:t xml:space="preserve"> A presente aquisição tem por muito, vários objetivos esperados, mas o essencial é os benefícios que podem trazer ao meio, tais como:</w:t>
      </w:r>
    </w:p>
    <w:p w14:paraId="3A5C3EE8" w14:textId="77777777" w:rsidR="00194506" w:rsidRPr="00E26A4A" w:rsidRDefault="00194506" w:rsidP="00194506">
      <w:pPr>
        <w:jc w:val="both"/>
        <w:rPr>
          <w:rFonts w:ascii="Arial" w:hAnsi="Arial" w:cs="Arial"/>
          <w:color w:val="FF0000"/>
          <w:sz w:val="24"/>
          <w:szCs w:val="24"/>
        </w:rPr>
      </w:pPr>
    </w:p>
    <w:p w14:paraId="7FE61FB2" w14:textId="77777777" w:rsidR="00194506" w:rsidRPr="00E26A4A" w:rsidRDefault="00194506" w:rsidP="00194506">
      <w:pPr>
        <w:pStyle w:val="PargrafodaLista"/>
        <w:numPr>
          <w:ilvl w:val="0"/>
          <w:numId w:val="60"/>
        </w:numPr>
        <w:suppressAutoHyphens/>
        <w:jc w:val="both"/>
        <w:rPr>
          <w:rFonts w:ascii="Arial" w:hAnsi="Arial" w:cs="Arial"/>
          <w:color w:val="0D0D0D" w:themeColor="text1" w:themeTint="F2"/>
          <w:sz w:val="24"/>
          <w:szCs w:val="24"/>
        </w:rPr>
      </w:pPr>
      <w:r w:rsidRPr="00E26A4A">
        <w:rPr>
          <w:rFonts w:ascii="Arial" w:hAnsi="Arial" w:cs="Arial"/>
          <w:color w:val="0D0D0D" w:themeColor="text1" w:themeTint="F2"/>
          <w:sz w:val="24"/>
          <w:szCs w:val="24"/>
        </w:rPr>
        <w:t>Aumento do conforto e produtividade: Servidores com cadeiras adequadas têm menor propensão a sentir dores e desconfortos, o que contribui para o aumento da produtividade e bem-estar no ambiente de trabalho.</w:t>
      </w:r>
    </w:p>
    <w:p w14:paraId="3A5AF291" w14:textId="77777777" w:rsidR="00194506" w:rsidRPr="001540BE" w:rsidRDefault="00194506" w:rsidP="00194506">
      <w:pPr>
        <w:ind w:left="720"/>
        <w:jc w:val="both"/>
        <w:rPr>
          <w:rFonts w:ascii="Arial" w:hAnsi="Arial" w:cs="Arial"/>
          <w:color w:val="0D0D0D" w:themeColor="text1" w:themeTint="F2"/>
          <w:sz w:val="24"/>
          <w:szCs w:val="24"/>
        </w:rPr>
      </w:pPr>
    </w:p>
    <w:p w14:paraId="4E1864BD" w14:textId="77777777" w:rsidR="00194506" w:rsidRPr="00E26A4A" w:rsidRDefault="00194506" w:rsidP="00194506">
      <w:pPr>
        <w:pStyle w:val="PargrafodaLista"/>
        <w:numPr>
          <w:ilvl w:val="0"/>
          <w:numId w:val="60"/>
        </w:numPr>
        <w:suppressAutoHyphens/>
        <w:jc w:val="both"/>
        <w:rPr>
          <w:rFonts w:ascii="Arial" w:hAnsi="Arial" w:cs="Arial"/>
          <w:color w:val="0D0D0D" w:themeColor="text1" w:themeTint="F2"/>
          <w:sz w:val="24"/>
          <w:szCs w:val="24"/>
        </w:rPr>
      </w:pPr>
      <w:r w:rsidRPr="00E26A4A">
        <w:rPr>
          <w:rFonts w:ascii="Arial" w:hAnsi="Arial" w:cs="Arial"/>
          <w:color w:val="0D0D0D" w:themeColor="text1" w:themeTint="F2"/>
          <w:sz w:val="24"/>
          <w:szCs w:val="24"/>
        </w:rPr>
        <w:t>Prevenção de problemas de saúde: A adoção de cadeiras ergonômicas contribui para a prevenção de doenças ocupacionais relacionadas à postura inadequada, como problemas musculoesqueléticos.</w:t>
      </w:r>
    </w:p>
    <w:p w14:paraId="18DD8C1E" w14:textId="77777777" w:rsidR="00194506" w:rsidRPr="00E26A4A" w:rsidRDefault="00194506" w:rsidP="00194506">
      <w:pPr>
        <w:pStyle w:val="PargrafodaLista"/>
        <w:rPr>
          <w:rFonts w:ascii="Arial" w:hAnsi="Arial" w:cs="Arial"/>
          <w:color w:val="0D0D0D" w:themeColor="text1" w:themeTint="F2"/>
          <w:sz w:val="24"/>
          <w:szCs w:val="24"/>
        </w:rPr>
      </w:pPr>
    </w:p>
    <w:p w14:paraId="06550C21" w14:textId="77777777" w:rsidR="00194506" w:rsidRPr="00E26A4A" w:rsidRDefault="00194506" w:rsidP="00194506">
      <w:pPr>
        <w:pStyle w:val="PargrafodaLista"/>
        <w:numPr>
          <w:ilvl w:val="0"/>
          <w:numId w:val="60"/>
        </w:numPr>
        <w:suppressAutoHyphens/>
        <w:jc w:val="both"/>
        <w:rPr>
          <w:rFonts w:ascii="Arial" w:hAnsi="Arial" w:cs="Arial"/>
          <w:color w:val="0D0D0D" w:themeColor="text1" w:themeTint="F2"/>
          <w:sz w:val="24"/>
          <w:szCs w:val="24"/>
        </w:rPr>
      </w:pPr>
      <w:r w:rsidRPr="00E26A4A">
        <w:rPr>
          <w:rFonts w:ascii="Arial" w:hAnsi="Arial" w:cs="Arial"/>
          <w:color w:val="0D0D0D" w:themeColor="text1" w:themeTint="F2"/>
          <w:sz w:val="24"/>
          <w:szCs w:val="24"/>
        </w:rPr>
        <w:t>Atenção à saúde do servidor: A compra dessas cadeiras demonstra o compromisso da prefeitura com a saúde e segurança de seus servidores, dentro das atividades ocupacionais que órgão demanda para a perfeita funcionalidade, um fator essencial para a retenção de talentos e manutenção do ambiente de trabalho saudável.</w:t>
      </w:r>
    </w:p>
    <w:p w14:paraId="07BF0E6E" w14:textId="77777777" w:rsidR="00194506" w:rsidRDefault="00194506" w:rsidP="00194506">
      <w:pPr>
        <w:jc w:val="both"/>
        <w:rPr>
          <w:rFonts w:ascii="Arial" w:hAnsi="Arial" w:cs="Arial"/>
          <w:color w:val="FF0000"/>
          <w:sz w:val="24"/>
          <w:szCs w:val="24"/>
        </w:rPr>
      </w:pPr>
    </w:p>
    <w:p w14:paraId="47994D87" w14:textId="77777777" w:rsidR="00194506" w:rsidRPr="00E26A4A" w:rsidRDefault="00194506" w:rsidP="00194506">
      <w:pPr>
        <w:jc w:val="both"/>
        <w:rPr>
          <w:rFonts w:ascii="Arial" w:hAnsi="Arial" w:cs="Arial"/>
          <w:color w:val="0D0D0D" w:themeColor="text1" w:themeTint="F2"/>
          <w:sz w:val="24"/>
          <w:szCs w:val="24"/>
        </w:rPr>
      </w:pPr>
      <w:r w:rsidRPr="005D18D3">
        <w:rPr>
          <w:rFonts w:ascii="Arial" w:hAnsi="Arial" w:cs="Arial"/>
          <w:b/>
          <w:bCs/>
          <w:color w:val="0D0D0D" w:themeColor="text1" w:themeTint="F2"/>
          <w:sz w:val="24"/>
          <w:szCs w:val="24"/>
        </w:rPr>
        <w:t>2.7</w:t>
      </w:r>
      <w:r>
        <w:rPr>
          <w:rFonts w:ascii="Arial" w:hAnsi="Arial" w:cs="Arial"/>
          <w:color w:val="0D0D0D" w:themeColor="text1" w:themeTint="F2"/>
          <w:sz w:val="24"/>
          <w:szCs w:val="24"/>
        </w:rPr>
        <w:t xml:space="preserve">. </w:t>
      </w:r>
      <w:r w:rsidRPr="00E26A4A">
        <w:rPr>
          <w:rFonts w:ascii="Arial" w:hAnsi="Arial" w:cs="Arial"/>
          <w:color w:val="0D0D0D" w:themeColor="text1" w:themeTint="F2"/>
          <w:sz w:val="24"/>
          <w:szCs w:val="24"/>
        </w:rPr>
        <w:t>Portanto, a aquisição de cadeiras de modelos diferenciados, mas com características comuns de ajuste e apoio adequados, é uma medida estratégica para promover a saúde ocupacional, o conforto e o bem-estar dos servidores públicos desta prefeitura. Este investimento contribuirá não apenas para a melhoria da qualidade de vida no ambiente de trabalho, mas também para a produtividade e redução de afastamentos por questões de saúde relacionadas a problemas posturais.</w:t>
      </w:r>
    </w:p>
    <w:p w14:paraId="0D2E81F9" w14:textId="77777777" w:rsidR="0045773E" w:rsidRDefault="0045773E" w:rsidP="00C2071A">
      <w:pPr>
        <w:pStyle w:val="Normal1"/>
        <w:widowControl/>
        <w:tabs>
          <w:tab w:val="left" w:pos="0"/>
        </w:tabs>
        <w:rPr>
          <w:rFonts w:ascii="Arial" w:hAnsi="Arial" w:cs="Arial"/>
          <w:bCs/>
          <w:color w:val="000000" w:themeColor="text1"/>
          <w:sz w:val="24"/>
          <w:szCs w:val="24"/>
        </w:rPr>
      </w:pPr>
    </w:p>
    <w:p w14:paraId="07566276" w14:textId="77777777" w:rsidR="00194506" w:rsidRDefault="00194506" w:rsidP="00C2071A">
      <w:pPr>
        <w:pStyle w:val="Normal1"/>
        <w:widowControl/>
        <w:tabs>
          <w:tab w:val="left" w:pos="0"/>
        </w:tabs>
        <w:rPr>
          <w:rFonts w:ascii="Arial" w:hAnsi="Arial" w:cs="Arial"/>
          <w:bCs/>
          <w:color w:val="000000" w:themeColor="text1"/>
          <w:sz w:val="24"/>
          <w:szCs w:val="24"/>
        </w:rPr>
      </w:pPr>
    </w:p>
    <w:p w14:paraId="39D3CAF5" w14:textId="77777777" w:rsidR="005D18D3" w:rsidRDefault="005D18D3" w:rsidP="00C2071A">
      <w:pPr>
        <w:pStyle w:val="Normal1"/>
        <w:widowControl/>
        <w:tabs>
          <w:tab w:val="left" w:pos="0"/>
        </w:tabs>
        <w:rPr>
          <w:rFonts w:ascii="Arial" w:hAnsi="Arial" w:cs="Arial"/>
          <w:bCs/>
          <w:color w:val="000000" w:themeColor="text1"/>
          <w:sz w:val="24"/>
          <w:szCs w:val="24"/>
        </w:rPr>
      </w:pPr>
    </w:p>
    <w:p w14:paraId="4FE4B6A8" w14:textId="77777777" w:rsidR="005D18D3" w:rsidRDefault="005D18D3" w:rsidP="00C2071A">
      <w:pPr>
        <w:pStyle w:val="Normal1"/>
        <w:widowControl/>
        <w:tabs>
          <w:tab w:val="left" w:pos="0"/>
        </w:tabs>
        <w:rPr>
          <w:rFonts w:ascii="Arial" w:hAnsi="Arial" w:cs="Arial"/>
          <w:bCs/>
          <w:color w:val="000000" w:themeColor="text1"/>
          <w:sz w:val="24"/>
          <w:szCs w:val="24"/>
        </w:rPr>
      </w:pPr>
    </w:p>
    <w:p w14:paraId="7E62B332" w14:textId="77777777" w:rsidR="005D18D3" w:rsidRDefault="005D18D3" w:rsidP="00C2071A">
      <w:pPr>
        <w:pStyle w:val="Normal1"/>
        <w:widowControl/>
        <w:tabs>
          <w:tab w:val="left" w:pos="0"/>
        </w:tabs>
        <w:rPr>
          <w:rFonts w:ascii="Arial" w:hAnsi="Arial" w:cs="Arial"/>
          <w:bCs/>
          <w:color w:val="000000" w:themeColor="text1"/>
          <w:sz w:val="24"/>
          <w:szCs w:val="24"/>
        </w:rPr>
      </w:pPr>
    </w:p>
    <w:p w14:paraId="20009A43" w14:textId="77777777" w:rsidR="005D18D3" w:rsidRDefault="005D18D3" w:rsidP="00C2071A">
      <w:pPr>
        <w:pStyle w:val="Normal1"/>
        <w:widowControl/>
        <w:tabs>
          <w:tab w:val="left" w:pos="0"/>
        </w:tabs>
        <w:rPr>
          <w:rFonts w:ascii="Arial" w:hAnsi="Arial" w:cs="Arial"/>
          <w:bCs/>
          <w:color w:val="000000" w:themeColor="text1"/>
          <w:sz w:val="24"/>
          <w:szCs w:val="24"/>
        </w:rPr>
      </w:pPr>
    </w:p>
    <w:p w14:paraId="4FBDDC03" w14:textId="77777777" w:rsidR="005D18D3" w:rsidRPr="004E4169" w:rsidRDefault="005D18D3" w:rsidP="00C2071A">
      <w:pPr>
        <w:pStyle w:val="Normal1"/>
        <w:widowControl/>
        <w:tabs>
          <w:tab w:val="left" w:pos="0"/>
        </w:tabs>
        <w:rPr>
          <w:rFonts w:ascii="Arial" w:hAnsi="Arial" w:cs="Arial"/>
          <w:bCs/>
          <w:color w:val="000000" w:themeColor="text1"/>
          <w:sz w:val="24"/>
          <w:szCs w:val="24"/>
        </w:rPr>
      </w:pPr>
    </w:p>
    <w:p w14:paraId="4C3CF40A" w14:textId="77777777" w:rsidR="0045773E" w:rsidRPr="004E4169" w:rsidRDefault="0045773E" w:rsidP="00C2071A">
      <w:pPr>
        <w:pStyle w:val="Normal1"/>
        <w:widowControl/>
        <w:tabs>
          <w:tab w:val="left" w:pos="0"/>
        </w:tabs>
        <w:rPr>
          <w:rFonts w:ascii="Arial" w:hAnsi="Arial" w:cs="Arial"/>
          <w:b/>
          <w:color w:val="000000" w:themeColor="text1"/>
          <w:sz w:val="24"/>
          <w:szCs w:val="24"/>
        </w:rPr>
      </w:pPr>
      <w:r w:rsidRPr="004E4169">
        <w:rPr>
          <w:rFonts w:ascii="Arial" w:hAnsi="Arial" w:cs="Arial"/>
          <w:b/>
          <w:color w:val="000000" w:themeColor="text1"/>
          <w:sz w:val="24"/>
          <w:szCs w:val="24"/>
        </w:rPr>
        <w:lastRenderedPageBreak/>
        <w:t>3. DOS PARAMETROS</w:t>
      </w:r>
      <w:r w:rsidRPr="004E4169">
        <w:rPr>
          <w:rFonts w:ascii="Arial" w:hAnsi="Arial" w:cs="Arial"/>
          <w:bCs/>
          <w:color w:val="000000" w:themeColor="text1"/>
          <w:sz w:val="24"/>
          <w:szCs w:val="24"/>
        </w:rPr>
        <w:t xml:space="preserve"> </w:t>
      </w:r>
      <w:r w:rsidRPr="004E4169">
        <w:rPr>
          <w:rFonts w:ascii="Arial" w:hAnsi="Arial" w:cs="Arial"/>
          <w:b/>
          <w:color w:val="000000" w:themeColor="text1"/>
          <w:sz w:val="24"/>
          <w:szCs w:val="24"/>
        </w:rPr>
        <w:t>DA LICITAÇÃO</w:t>
      </w:r>
    </w:p>
    <w:p w14:paraId="596B0184" w14:textId="77777777" w:rsidR="00C2071A" w:rsidRPr="004E4169" w:rsidRDefault="00C2071A" w:rsidP="00C2071A">
      <w:pPr>
        <w:pStyle w:val="PargrafodaLista"/>
        <w:rPr>
          <w:rFonts w:ascii="Arial" w:hAnsi="Arial" w:cs="Arial"/>
          <w:bCs/>
          <w:color w:val="000000" w:themeColor="text1"/>
          <w:sz w:val="24"/>
          <w:szCs w:val="24"/>
        </w:rPr>
      </w:pPr>
    </w:p>
    <w:p w14:paraId="792615A4" w14:textId="77777777" w:rsidR="004C366A" w:rsidRPr="004E4169"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4E4169">
        <w:rPr>
          <w:rFonts w:ascii="Arial" w:hAnsi="Arial" w:cs="Arial"/>
          <w:b/>
          <w:sz w:val="24"/>
          <w:szCs w:val="24"/>
        </w:rPr>
        <w:t>Será</w:t>
      </w:r>
      <w:r w:rsidRPr="004E4169">
        <w:rPr>
          <w:rFonts w:ascii="Arial" w:hAnsi="Arial" w:cs="Arial"/>
          <w:b/>
          <w:spacing w:val="-2"/>
          <w:sz w:val="24"/>
          <w:szCs w:val="24"/>
        </w:rPr>
        <w:t xml:space="preserve"> </w:t>
      </w:r>
      <w:r w:rsidRPr="004E4169">
        <w:rPr>
          <w:rFonts w:ascii="Arial" w:hAnsi="Arial" w:cs="Arial"/>
          <w:b/>
          <w:sz w:val="24"/>
          <w:szCs w:val="24"/>
        </w:rPr>
        <w:t>adotado</w:t>
      </w:r>
      <w:r w:rsidRPr="004E4169">
        <w:rPr>
          <w:rFonts w:ascii="Arial" w:hAnsi="Arial" w:cs="Arial"/>
          <w:b/>
          <w:spacing w:val="-2"/>
          <w:sz w:val="24"/>
          <w:szCs w:val="24"/>
        </w:rPr>
        <w:t xml:space="preserve"> </w:t>
      </w:r>
      <w:r w:rsidRPr="004E4169">
        <w:rPr>
          <w:rFonts w:ascii="Arial" w:hAnsi="Arial" w:cs="Arial"/>
          <w:b/>
          <w:sz w:val="24"/>
          <w:szCs w:val="24"/>
        </w:rPr>
        <w:t>o</w:t>
      </w:r>
      <w:r w:rsidRPr="004E4169">
        <w:rPr>
          <w:rFonts w:ascii="Arial" w:hAnsi="Arial" w:cs="Arial"/>
          <w:b/>
          <w:spacing w:val="-2"/>
          <w:sz w:val="24"/>
          <w:szCs w:val="24"/>
        </w:rPr>
        <w:t xml:space="preserve"> </w:t>
      </w:r>
      <w:r w:rsidRPr="004E4169">
        <w:rPr>
          <w:rFonts w:ascii="Arial" w:hAnsi="Arial" w:cs="Arial"/>
          <w:b/>
          <w:sz w:val="24"/>
          <w:szCs w:val="24"/>
        </w:rPr>
        <w:t>Sistema</w:t>
      </w:r>
      <w:r w:rsidRPr="004E4169">
        <w:rPr>
          <w:rFonts w:ascii="Arial" w:hAnsi="Arial" w:cs="Arial"/>
          <w:b/>
          <w:spacing w:val="-1"/>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Registro</w:t>
      </w:r>
      <w:r w:rsidRPr="004E4169">
        <w:rPr>
          <w:rFonts w:ascii="Arial" w:hAnsi="Arial" w:cs="Arial"/>
          <w:b/>
          <w:spacing w:val="-2"/>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Preços</w:t>
      </w:r>
      <w:r w:rsidRPr="004E4169">
        <w:rPr>
          <w:rFonts w:ascii="Arial" w:hAnsi="Arial" w:cs="Arial"/>
          <w:b/>
          <w:spacing w:val="-1"/>
          <w:sz w:val="24"/>
          <w:szCs w:val="24"/>
        </w:rPr>
        <w:t xml:space="preserve"> </w:t>
      </w:r>
      <w:r w:rsidRPr="004E4169">
        <w:rPr>
          <w:rFonts w:ascii="Arial" w:hAnsi="Arial" w:cs="Arial"/>
          <w:b/>
          <w:sz w:val="24"/>
          <w:szCs w:val="24"/>
        </w:rPr>
        <w:t>–</w:t>
      </w:r>
      <w:r w:rsidRPr="004E4169">
        <w:rPr>
          <w:rFonts w:ascii="Arial" w:hAnsi="Arial" w:cs="Arial"/>
          <w:b/>
          <w:spacing w:val="-3"/>
          <w:sz w:val="24"/>
          <w:szCs w:val="24"/>
        </w:rPr>
        <w:t xml:space="preserve"> </w:t>
      </w:r>
      <w:r w:rsidRPr="004E4169">
        <w:rPr>
          <w:rFonts w:ascii="Arial" w:hAnsi="Arial" w:cs="Arial"/>
          <w:b/>
          <w:sz w:val="24"/>
          <w:szCs w:val="24"/>
        </w:rPr>
        <w:t>SRP?</w:t>
      </w:r>
    </w:p>
    <w:p w14:paraId="45193BF9" w14:textId="77777777" w:rsidR="004C366A" w:rsidRPr="004E4169" w:rsidRDefault="004C366A" w:rsidP="004C366A">
      <w:pPr>
        <w:pStyle w:val="PargrafodaLista"/>
        <w:tabs>
          <w:tab w:val="left" w:pos="483"/>
        </w:tabs>
        <w:spacing w:before="120"/>
        <w:ind w:left="0"/>
        <w:contextualSpacing w:val="0"/>
        <w:rPr>
          <w:rFonts w:ascii="Arial" w:hAnsi="Arial" w:cs="Arial"/>
          <w:b/>
          <w:sz w:val="24"/>
          <w:szCs w:val="24"/>
        </w:rPr>
      </w:pPr>
    </w:p>
    <w:p w14:paraId="741EA1FC" w14:textId="22814B8C" w:rsidR="004C366A" w:rsidRPr="004E4169" w:rsidRDefault="004C366A" w:rsidP="004C366A">
      <w:pPr>
        <w:pStyle w:val="PargrafodaLista"/>
        <w:tabs>
          <w:tab w:val="left" w:pos="1452"/>
          <w:tab w:val="left" w:pos="1454"/>
        </w:tabs>
        <w:ind w:left="0"/>
        <w:rPr>
          <w:rFonts w:ascii="Arial" w:hAnsi="Arial" w:cs="Arial"/>
          <w:sz w:val="24"/>
          <w:szCs w:val="24"/>
        </w:rPr>
      </w:pPr>
      <w:r w:rsidRPr="004E4169">
        <w:rPr>
          <w:rFonts w:ascii="Arial" w:hAnsi="Arial" w:cs="Arial"/>
          <w:sz w:val="24"/>
          <w:szCs w:val="24"/>
        </w:rPr>
        <w:t xml:space="preserve">( </w:t>
      </w:r>
      <w:r w:rsidR="00AE7EFE">
        <w:rPr>
          <w:rFonts w:ascii="Arial" w:hAnsi="Arial" w:cs="Arial"/>
          <w:sz w:val="24"/>
          <w:szCs w:val="24"/>
        </w:rPr>
        <w:t xml:space="preserve"> </w:t>
      </w:r>
      <w:r w:rsidRPr="004E4169">
        <w:rPr>
          <w:rFonts w:ascii="Arial" w:hAnsi="Arial" w:cs="Arial"/>
          <w:sz w:val="24"/>
          <w:szCs w:val="24"/>
        </w:rPr>
        <w:t>) Sim</w:t>
      </w:r>
    </w:p>
    <w:p w14:paraId="56393B47" w14:textId="77777777" w:rsidR="00621D37" w:rsidRPr="004E4169" w:rsidRDefault="00621D37" w:rsidP="004C366A">
      <w:pPr>
        <w:pStyle w:val="PargrafodaLista"/>
        <w:tabs>
          <w:tab w:val="left" w:pos="1452"/>
          <w:tab w:val="left" w:pos="1454"/>
        </w:tabs>
        <w:ind w:left="0"/>
        <w:rPr>
          <w:rFonts w:ascii="Arial" w:hAnsi="Arial" w:cs="Arial"/>
          <w:sz w:val="24"/>
          <w:szCs w:val="24"/>
        </w:rPr>
      </w:pPr>
    </w:p>
    <w:p w14:paraId="6CA40103" w14:textId="019116EB" w:rsidR="004C366A" w:rsidRPr="004E4169" w:rsidRDefault="004C366A" w:rsidP="004C366A">
      <w:pPr>
        <w:pStyle w:val="PargrafodaLista"/>
        <w:tabs>
          <w:tab w:val="left" w:pos="1452"/>
        </w:tabs>
        <w:ind w:left="0"/>
        <w:rPr>
          <w:rFonts w:ascii="Arial" w:hAnsi="Arial" w:cs="Arial"/>
          <w:sz w:val="24"/>
          <w:szCs w:val="24"/>
        </w:rPr>
      </w:pPr>
      <w:r w:rsidRPr="004E4169">
        <w:rPr>
          <w:rFonts w:ascii="Arial" w:hAnsi="Arial" w:cs="Arial"/>
          <w:sz w:val="24"/>
          <w:szCs w:val="24"/>
        </w:rPr>
        <w:t xml:space="preserve">( </w:t>
      </w:r>
      <w:r w:rsidR="006F5B29">
        <w:rPr>
          <w:rFonts w:ascii="Arial" w:hAnsi="Arial" w:cs="Arial"/>
          <w:sz w:val="24"/>
          <w:szCs w:val="24"/>
        </w:rPr>
        <w:t>X</w:t>
      </w:r>
      <w:r w:rsidR="005A430C">
        <w:rPr>
          <w:rFonts w:ascii="Arial" w:hAnsi="Arial" w:cs="Arial"/>
          <w:b/>
          <w:bCs/>
          <w:sz w:val="24"/>
          <w:szCs w:val="24"/>
        </w:rPr>
        <w:t xml:space="preserve"> </w:t>
      </w:r>
      <w:r w:rsidRPr="004E4169">
        <w:rPr>
          <w:rFonts w:ascii="Arial" w:hAnsi="Arial" w:cs="Arial"/>
          <w:sz w:val="24"/>
          <w:szCs w:val="24"/>
        </w:rPr>
        <w:t xml:space="preserve"> ) Não</w:t>
      </w:r>
      <w:r w:rsidRPr="004E4169">
        <w:rPr>
          <w:rFonts w:ascii="Arial" w:hAnsi="Arial" w:cs="Arial"/>
          <w:sz w:val="24"/>
          <w:szCs w:val="24"/>
        </w:rPr>
        <w:tab/>
      </w:r>
    </w:p>
    <w:p w14:paraId="6AC7B158" w14:textId="77777777" w:rsidR="004C366A" w:rsidRPr="004E4169" w:rsidRDefault="004C366A" w:rsidP="004C366A">
      <w:pPr>
        <w:pStyle w:val="PargrafodaLista"/>
        <w:tabs>
          <w:tab w:val="left" w:pos="1452"/>
        </w:tabs>
        <w:ind w:left="196"/>
        <w:rPr>
          <w:rFonts w:ascii="Arial" w:hAnsi="Arial" w:cs="Arial"/>
          <w:sz w:val="24"/>
          <w:szCs w:val="24"/>
        </w:rPr>
      </w:pPr>
    </w:p>
    <w:p w14:paraId="09EB747C" w14:textId="77777777" w:rsidR="004C366A" w:rsidRPr="004E4169"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4E4169">
        <w:rPr>
          <w:rFonts w:ascii="Arial" w:hAnsi="Arial" w:cs="Arial"/>
          <w:b/>
          <w:sz w:val="24"/>
          <w:szCs w:val="24"/>
        </w:rPr>
        <w:t>Justificativa</w:t>
      </w:r>
      <w:r w:rsidRPr="004E4169">
        <w:rPr>
          <w:rFonts w:ascii="Arial" w:hAnsi="Arial" w:cs="Arial"/>
          <w:b/>
          <w:spacing w:val="28"/>
          <w:sz w:val="24"/>
          <w:szCs w:val="24"/>
        </w:rPr>
        <w:t xml:space="preserve"> </w:t>
      </w:r>
      <w:r w:rsidRPr="004E4169">
        <w:rPr>
          <w:rFonts w:ascii="Arial" w:hAnsi="Arial" w:cs="Arial"/>
          <w:b/>
          <w:sz w:val="24"/>
          <w:szCs w:val="24"/>
        </w:rPr>
        <w:t>para</w:t>
      </w:r>
      <w:r w:rsidRPr="004E4169">
        <w:rPr>
          <w:rFonts w:ascii="Arial" w:hAnsi="Arial" w:cs="Arial"/>
          <w:b/>
          <w:spacing w:val="29"/>
          <w:sz w:val="24"/>
          <w:szCs w:val="24"/>
        </w:rPr>
        <w:t xml:space="preserve"> </w:t>
      </w:r>
      <w:r w:rsidRPr="004E4169">
        <w:rPr>
          <w:rFonts w:ascii="Arial" w:hAnsi="Arial" w:cs="Arial"/>
          <w:b/>
          <w:sz w:val="24"/>
          <w:szCs w:val="24"/>
        </w:rPr>
        <w:t>adoção</w:t>
      </w:r>
      <w:r w:rsidRPr="004E4169">
        <w:rPr>
          <w:rFonts w:ascii="Arial" w:hAnsi="Arial" w:cs="Arial"/>
          <w:b/>
          <w:spacing w:val="28"/>
          <w:sz w:val="24"/>
          <w:szCs w:val="24"/>
        </w:rPr>
        <w:t xml:space="preserve"> </w:t>
      </w:r>
      <w:r w:rsidRPr="004E4169">
        <w:rPr>
          <w:rFonts w:ascii="Arial" w:hAnsi="Arial" w:cs="Arial"/>
          <w:b/>
          <w:sz w:val="24"/>
          <w:szCs w:val="24"/>
        </w:rPr>
        <w:t>do</w:t>
      </w:r>
      <w:r w:rsidRPr="004E4169">
        <w:rPr>
          <w:rFonts w:ascii="Arial" w:hAnsi="Arial" w:cs="Arial"/>
          <w:b/>
          <w:spacing w:val="29"/>
          <w:sz w:val="24"/>
          <w:szCs w:val="24"/>
        </w:rPr>
        <w:t xml:space="preserve"> </w:t>
      </w:r>
      <w:r w:rsidRPr="004E4169">
        <w:rPr>
          <w:rFonts w:ascii="Arial" w:hAnsi="Arial" w:cs="Arial"/>
          <w:b/>
          <w:sz w:val="24"/>
          <w:szCs w:val="24"/>
        </w:rPr>
        <w:t>Sistema</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Registro</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Preços</w:t>
      </w:r>
    </w:p>
    <w:p w14:paraId="28E061BC" w14:textId="77777777" w:rsidR="004C366A" w:rsidRPr="004E4169"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431234F9" w14:textId="26BA2394"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r w:rsidRPr="004E4169">
        <w:rPr>
          <w:rFonts w:ascii="Arial" w:hAnsi="Arial" w:cs="Arial"/>
          <w:spacing w:val="-14"/>
          <w:sz w:val="24"/>
          <w:szCs w:val="24"/>
        </w:rPr>
        <w:t xml:space="preserve">(   </w:t>
      </w:r>
      <w:r w:rsidR="00777DFE" w:rsidRPr="004E4169">
        <w:rPr>
          <w:rFonts w:ascii="Arial" w:hAnsi="Arial" w:cs="Arial"/>
          <w:spacing w:val="-14"/>
          <w:sz w:val="24"/>
          <w:szCs w:val="24"/>
        </w:rPr>
        <w:t>) quando</w:t>
      </w:r>
      <w:r w:rsidRPr="004E4169">
        <w:rPr>
          <w:rFonts w:ascii="Arial" w:hAnsi="Arial" w:cs="Arial"/>
          <w:spacing w:val="-1"/>
          <w:sz w:val="24"/>
          <w:szCs w:val="24"/>
        </w:rPr>
        <w:t>,</w:t>
      </w:r>
      <w:r w:rsidRPr="004E4169">
        <w:rPr>
          <w:rFonts w:ascii="Arial" w:hAnsi="Arial" w:cs="Arial"/>
          <w:spacing w:val="-14"/>
          <w:sz w:val="24"/>
          <w:szCs w:val="24"/>
        </w:rPr>
        <w:t xml:space="preserve"> </w:t>
      </w:r>
      <w:r w:rsidRPr="004E4169">
        <w:rPr>
          <w:rFonts w:ascii="Arial" w:hAnsi="Arial" w:cs="Arial"/>
          <w:spacing w:val="-1"/>
          <w:sz w:val="24"/>
          <w:szCs w:val="24"/>
        </w:rPr>
        <w:t>pelas</w:t>
      </w:r>
      <w:r w:rsidRPr="004E4169">
        <w:rPr>
          <w:rFonts w:ascii="Arial" w:hAnsi="Arial" w:cs="Arial"/>
          <w:spacing w:val="-14"/>
          <w:sz w:val="24"/>
          <w:szCs w:val="24"/>
        </w:rPr>
        <w:t xml:space="preserve"> </w:t>
      </w:r>
      <w:r w:rsidRPr="004E4169">
        <w:rPr>
          <w:rFonts w:ascii="Arial" w:hAnsi="Arial" w:cs="Arial"/>
          <w:spacing w:val="-1"/>
          <w:sz w:val="24"/>
          <w:szCs w:val="24"/>
        </w:rPr>
        <w:t>características</w:t>
      </w:r>
      <w:r w:rsidRPr="004E4169">
        <w:rPr>
          <w:rFonts w:ascii="Arial" w:hAnsi="Arial" w:cs="Arial"/>
          <w:spacing w:val="-14"/>
          <w:sz w:val="24"/>
          <w:szCs w:val="24"/>
        </w:rPr>
        <w:t xml:space="preserve"> </w:t>
      </w:r>
      <w:r w:rsidRPr="004E4169">
        <w:rPr>
          <w:rFonts w:ascii="Arial" w:hAnsi="Arial" w:cs="Arial"/>
          <w:sz w:val="24"/>
          <w:szCs w:val="24"/>
        </w:rPr>
        <w:t>do</w:t>
      </w:r>
      <w:r w:rsidRPr="004E4169">
        <w:rPr>
          <w:rFonts w:ascii="Arial" w:hAnsi="Arial" w:cs="Arial"/>
          <w:spacing w:val="-14"/>
          <w:sz w:val="24"/>
          <w:szCs w:val="24"/>
        </w:rPr>
        <w:t xml:space="preserve"> </w:t>
      </w:r>
      <w:r w:rsidRPr="004E4169">
        <w:rPr>
          <w:rFonts w:ascii="Arial" w:hAnsi="Arial" w:cs="Arial"/>
          <w:sz w:val="24"/>
          <w:szCs w:val="24"/>
        </w:rPr>
        <w:t>bem</w:t>
      </w:r>
      <w:r w:rsidRPr="004E4169">
        <w:rPr>
          <w:rFonts w:ascii="Arial" w:hAnsi="Arial" w:cs="Arial"/>
          <w:spacing w:val="-13"/>
          <w:sz w:val="24"/>
          <w:szCs w:val="24"/>
        </w:rPr>
        <w:t xml:space="preserve"> </w:t>
      </w:r>
      <w:r w:rsidRPr="004E4169">
        <w:rPr>
          <w:rFonts w:ascii="Arial" w:hAnsi="Arial" w:cs="Arial"/>
          <w:sz w:val="24"/>
          <w:szCs w:val="24"/>
        </w:rPr>
        <w:t>ou</w:t>
      </w:r>
      <w:r w:rsidRPr="004E4169">
        <w:rPr>
          <w:rFonts w:ascii="Arial" w:hAnsi="Arial" w:cs="Arial"/>
          <w:spacing w:val="-14"/>
          <w:sz w:val="24"/>
          <w:szCs w:val="24"/>
        </w:rPr>
        <w:t xml:space="preserve"> </w:t>
      </w:r>
      <w:r w:rsidRPr="004E4169">
        <w:rPr>
          <w:rFonts w:ascii="Arial" w:hAnsi="Arial" w:cs="Arial"/>
          <w:sz w:val="24"/>
          <w:szCs w:val="24"/>
        </w:rPr>
        <w:t>serviço,</w:t>
      </w:r>
      <w:r w:rsidRPr="004E4169">
        <w:rPr>
          <w:rFonts w:ascii="Arial" w:hAnsi="Arial" w:cs="Arial"/>
          <w:spacing w:val="-14"/>
          <w:sz w:val="24"/>
          <w:szCs w:val="24"/>
        </w:rPr>
        <w:t xml:space="preserve"> </w:t>
      </w:r>
      <w:r w:rsidRPr="004E4169">
        <w:rPr>
          <w:rFonts w:ascii="Arial" w:hAnsi="Arial" w:cs="Arial"/>
          <w:sz w:val="24"/>
          <w:szCs w:val="24"/>
        </w:rPr>
        <w:t>houver</w:t>
      </w:r>
      <w:r w:rsidRPr="004E4169">
        <w:rPr>
          <w:rFonts w:ascii="Arial" w:hAnsi="Arial" w:cs="Arial"/>
          <w:spacing w:val="-14"/>
          <w:sz w:val="24"/>
          <w:szCs w:val="24"/>
        </w:rPr>
        <w:t xml:space="preserve"> </w:t>
      </w:r>
      <w:r w:rsidRPr="004E4169">
        <w:rPr>
          <w:rFonts w:ascii="Arial" w:hAnsi="Arial" w:cs="Arial"/>
          <w:sz w:val="24"/>
          <w:szCs w:val="24"/>
        </w:rPr>
        <w:t>necessidade</w:t>
      </w:r>
      <w:r w:rsidRPr="004E4169">
        <w:rPr>
          <w:rFonts w:ascii="Arial" w:hAnsi="Arial" w:cs="Arial"/>
          <w:spacing w:val="-14"/>
          <w:sz w:val="24"/>
          <w:szCs w:val="24"/>
        </w:rPr>
        <w:t xml:space="preserve"> </w:t>
      </w:r>
      <w:r w:rsidRPr="004E4169">
        <w:rPr>
          <w:rFonts w:ascii="Arial" w:hAnsi="Arial" w:cs="Arial"/>
          <w:sz w:val="24"/>
          <w:szCs w:val="24"/>
        </w:rPr>
        <w:t>de</w:t>
      </w:r>
      <w:r w:rsidRPr="004E4169">
        <w:rPr>
          <w:rFonts w:ascii="Arial" w:hAnsi="Arial" w:cs="Arial"/>
          <w:spacing w:val="-14"/>
          <w:sz w:val="24"/>
          <w:szCs w:val="24"/>
        </w:rPr>
        <w:t xml:space="preserve"> </w:t>
      </w:r>
      <w:r w:rsidRPr="004E4169">
        <w:rPr>
          <w:rFonts w:ascii="Arial" w:hAnsi="Arial" w:cs="Arial"/>
          <w:sz w:val="24"/>
          <w:szCs w:val="24"/>
        </w:rPr>
        <w:t>contratações</w:t>
      </w:r>
      <w:r w:rsidR="001557BE">
        <w:rPr>
          <w:rFonts w:ascii="Arial" w:hAnsi="Arial" w:cs="Arial"/>
          <w:sz w:val="24"/>
          <w:szCs w:val="24"/>
        </w:rPr>
        <w:t xml:space="preserve"> </w:t>
      </w:r>
      <w:r w:rsidRPr="004E4169">
        <w:rPr>
          <w:rFonts w:ascii="Arial" w:hAnsi="Arial" w:cs="Arial"/>
          <w:spacing w:val="-58"/>
          <w:sz w:val="24"/>
          <w:szCs w:val="24"/>
        </w:rPr>
        <w:t xml:space="preserve"> </w:t>
      </w:r>
      <w:r w:rsidRPr="004E4169">
        <w:rPr>
          <w:rFonts w:ascii="Arial" w:hAnsi="Arial" w:cs="Arial"/>
          <w:sz w:val="24"/>
          <w:szCs w:val="24"/>
        </w:rPr>
        <w:t>frequentes,</w:t>
      </w:r>
      <w:r w:rsidRPr="004E4169">
        <w:rPr>
          <w:rFonts w:ascii="Arial" w:hAnsi="Arial" w:cs="Arial"/>
          <w:spacing w:val="-2"/>
          <w:sz w:val="24"/>
          <w:szCs w:val="24"/>
        </w:rPr>
        <w:t xml:space="preserve"> </w:t>
      </w:r>
      <w:r w:rsidRPr="004E4169">
        <w:rPr>
          <w:rFonts w:ascii="Arial" w:hAnsi="Arial" w:cs="Arial"/>
          <w:sz w:val="24"/>
          <w:szCs w:val="24"/>
        </w:rPr>
        <w:t>com maior</w:t>
      </w:r>
      <w:r w:rsidRPr="004E4169">
        <w:rPr>
          <w:rFonts w:ascii="Arial" w:hAnsi="Arial" w:cs="Arial"/>
          <w:spacing w:val="-1"/>
          <w:sz w:val="24"/>
          <w:szCs w:val="24"/>
        </w:rPr>
        <w:t xml:space="preserve"> </w:t>
      </w:r>
      <w:r w:rsidRPr="004E4169">
        <w:rPr>
          <w:rFonts w:ascii="Arial" w:hAnsi="Arial" w:cs="Arial"/>
          <w:sz w:val="24"/>
          <w:szCs w:val="24"/>
        </w:rPr>
        <w:t>celeridade</w:t>
      </w:r>
      <w:r w:rsidRPr="004E4169">
        <w:rPr>
          <w:rFonts w:ascii="Arial" w:hAnsi="Arial" w:cs="Arial"/>
          <w:spacing w:val="-1"/>
          <w:sz w:val="24"/>
          <w:szCs w:val="24"/>
        </w:rPr>
        <w:t xml:space="preserve"> </w:t>
      </w:r>
      <w:r w:rsidRPr="004E4169">
        <w:rPr>
          <w:rFonts w:ascii="Arial" w:hAnsi="Arial" w:cs="Arial"/>
          <w:sz w:val="24"/>
          <w:szCs w:val="24"/>
        </w:rPr>
        <w:t>e</w:t>
      </w:r>
      <w:r w:rsidRPr="004E4169">
        <w:rPr>
          <w:rFonts w:ascii="Arial" w:hAnsi="Arial" w:cs="Arial"/>
          <w:spacing w:val="-1"/>
          <w:sz w:val="24"/>
          <w:szCs w:val="24"/>
        </w:rPr>
        <w:t xml:space="preserve"> </w:t>
      </w:r>
      <w:r w:rsidRPr="004E4169">
        <w:rPr>
          <w:rFonts w:ascii="Arial" w:hAnsi="Arial" w:cs="Arial"/>
          <w:sz w:val="24"/>
          <w:szCs w:val="24"/>
        </w:rPr>
        <w:t>transparência.</w:t>
      </w:r>
    </w:p>
    <w:p w14:paraId="2C871FD5" w14:textId="77777777" w:rsidR="004C366A" w:rsidRPr="004E4169" w:rsidRDefault="004C366A" w:rsidP="004C366A">
      <w:pPr>
        <w:pStyle w:val="PargrafodaLista"/>
        <w:tabs>
          <w:tab w:val="left" w:pos="763"/>
        </w:tabs>
        <w:spacing w:before="116" w:line="230" w:lineRule="auto"/>
        <w:ind w:left="0" w:right="228"/>
        <w:jc w:val="both"/>
        <w:rPr>
          <w:rFonts w:ascii="Arial" w:hAnsi="Arial" w:cs="Arial"/>
          <w:sz w:val="24"/>
          <w:szCs w:val="24"/>
        </w:rPr>
      </w:pPr>
    </w:p>
    <w:p w14:paraId="56DCED05" w14:textId="78C7C548" w:rsidR="004C366A" w:rsidRPr="004E4169" w:rsidRDefault="00D01307" w:rsidP="004C366A">
      <w:pPr>
        <w:pStyle w:val="PargrafodaLista"/>
        <w:tabs>
          <w:tab w:val="left" w:pos="1955"/>
        </w:tabs>
        <w:spacing w:before="117" w:line="230" w:lineRule="auto"/>
        <w:ind w:left="0" w:right="228"/>
        <w:jc w:val="both"/>
        <w:rPr>
          <w:rFonts w:ascii="Arial" w:hAnsi="Arial" w:cs="Arial"/>
          <w:sz w:val="24"/>
          <w:szCs w:val="24"/>
        </w:rPr>
      </w:pPr>
      <w:r w:rsidRPr="004E4169">
        <w:rPr>
          <w:rFonts w:ascii="Arial" w:hAnsi="Arial" w:cs="Arial"/>
          <w:sz w:val="24"/>
          <w:szCs w:val="24"/>
        </w:rPr>
        <w:t>(</w:t>
      </w:r>
      <w:r>
        <w:rPr>
          <w:rFonts w:ascii="Arial" w:hAnsi="Arial" w:cs="Arial"/>
          <w:sz w:val="24"/>
          <w:szCs w:val="24"/>
        </w:rPr>
        <w:t xml:space="preserve"> </w:t>
      </w:r>
      <w:r w:rsidRPr="004E4169">
        <w:rPr>
          <w:rFonts w:ascii="Arial" w:hAnsi="Arial" w:cs="Arial"/>
          <w:sz w:val="24"/>
          <w:szCs w:val="24"/>
        </w:rPr>
        <w:t xml:space="preserve"> )</w:t>
      </w:r>
      <w:r w:rsidR="004C366A" w:rsidRPr="004E4169">
        <w:rPr>
          <w:rFonts w:ascii="Arial" w:hAnsi="Arial" w:cs="Arial"/>
          <w:sz w:val="24"/>
          <w:szCs w:val="24"/>
        </w:rPr>
        <w:t xml:space="preserve"> quando</w:t>
      </w:r>
      <w:r w:rsidR="004C366A" w:rsidRPr="004E4169">
        <w:rPr>
          <w:rFonts w:ascii="Arial" w:hAnsi="Arial" w:cs="Arial"/>
          <w:spacing w:val="46"/>
          <w:sz w:val="24"/>
          <w:szCs w:val="24"/>
        </w:rPr>
        <w:t xml:space="preserve"> </w:t>
      </w:r>
      <w:r w:rsidR="004C366A" w:rsidRPr="004E4169">
        <w:rPr>
          <w:rFonts w:ascii="Arial" w:hAnsi="Arial" w:cs="Arial"/>
          <w:sz w:val="24"/>
          <w:szCs w:val="24"/>
        </w:rPr>
        <w:t>for</w:t>
      </w:r>
      <w:r w:rsidR="004C366A" w:rsidRPr="004E4169">
        <w:rPr>
          <w:rFonts w:ascii="Arial" w:hAnsi="Arial" w:cs="Arial"/>
          <w:spacing w:val="45"/>
          <w:sz w:val="24"/>
          <w:szCs w:val="24"/>
        </w:rPr>
        <w:t xml:space="preserve"> </w:t>
      </w:r>
      <w:r w:rsidR="004C366A" w:rsidRPr="004E4169">
        <w:rPr>
          <w:rFonts w:ascii="Arial" w:hAnsi="Arial" w:cs="Arial"/>
          <w:sz w:val="24"/>
          <w:szCs w:val="24"/>
        </w:rPr>
        <w:t>conveniente</w:t>
      </w:r>
      <w:r w:rsidR="004C366A" w:rsidRPr="004E4169">
        <w:rPr>
          <w:rFonts w:ascii="Arial" w:hAnsi="Arial" w:cs="Arial"/>
          <w:spacing w:val="46"/>
          <w:sz w:val="24"/>
          <w:szCs w:val="24"/>
        </w:rPr>
        <w:t xml:space="preserve"> </w:t>
      </w:r>
      <w:r w:rsidR="004C366A" w:rsidRPr="004E4169">
        <w:rPr>
          <w:rFonts w:ascii="Arial" w:hAnsi="Arial" w:cs="Arial"/>
          <w:sz w:val="24"/>
          <w:szCs w:val="24"/>
        </w:rPr>
        <w:t>a</w:t>
      </w:r>
      <w:r w:rsidR="004C366A" w:rsidRPr="004E4169">
        <w:rPr>
          <w:rFonts w:ascii="Arial" w:hAnsi="Arial" w:cs="Arial"/>
          <w:spacing w:val="45"/>
          <w:sz w:val="24"/>
          <w:szCs w:val="24"/>
        </w:rPr>
        <w:t xml:space="preserve"> </w:t>
      </w:r>
      <w:r w:rsidR="004C366A" w:rsidRPr="004E4169">
        <w:rPr>
          <w:rFonts w:ascii="Arial" w:hAnsi="Arial" w:cs="Arial"/>
          <w:sz w:val="24"/>
          <w:szCs w:val="24"/>
        </w:rPr>
        <w:t>compra</w:t>
      </w:r>
      <w:r w:rsidR="004C366A" w:rsidRPr="004E4169">
        <w:rPr>
          <w:rFonts w:ascii="Arial" w:hAnsi="Arial" w:cs="Arial"/>
          <w:spacing w:val="45"/>
          <w:sz w:val="24"/>
          <w:szCs w:val="24"/>
        </w:rPr>
        <w:t xml:space="preserve"> </w:t>
      </w:r>
      <w:r w:rsidR="004C366A" w:rsidRPr="004E4169">
        <w:rPr>
          <w:rFonts w:ascii="Arial" w:hAnsi="Arial" w:cs="Arial"/>
          <w:sz w:val="24"/>
          <w:szCs w:val="24"/>
        </w:rPr>
        <w:t>de</w:t>
      </w:r>
      <w:r w:rsidR="004C366A" w:rsidRPr="004E4169">
        <w:rPr>
          <w:rFonts w:ascii="Arial" w:hAnsi="Arial" w:cs="Arial"/>
          <w:spacing w:val="46"/>
          <w:sz w:val="24"/>
          <w:szCs w:val="24"/>
        </w:rPr>
        <w:t xml:space="preserve"> </w:t>
      </w:r>
      <w:r w:rsidR="004C366A" w:rsidRPr="004E4169">
        <w:rPr>
          <w:rFonts w:ascii="Arial" w:hAnsi="Arial" w:cs="Arial"/>
          <w:sz w:val="24"/>
          <w:szCs w:val="24"/>
        </w:rPr>
        <w:t>bens</w:t>
      </w:r>
      <w:r w:rsidR="004C366A" w:rsidRPr="004E4169">
        <w:rPr>
          <w:rFonts w:ascii="Arial" w:hAnsi="Arial" w:cs="Arial"/>
          <w:spacing w:val="45"/>
          <w:sz w:val="24"/>
          <w:szCs w:val="24"/>
        </w:rPr>
        <w:t xml:space="preserve"> </w:t>
      </w:r>
      <w:r w:rsidR="004C366A" w:rsidRPr="004E4169">
        <w:rPr>
          <w:rFonts w:ascii="Arial" w:hAnsi="Arial" w:cs="Arial"/>
          <w:sz w:val="24"/>
          <w:szCs w:val="24"/>
        </w:rPr>
        <w:t>ou</w:t>
      </w:r>
      <w:r w:rsidR="004C366A" w:rsidRPr="004E4169">
        <w:rPr>
          <w:rFonts w:ascii="Arial" w:hAnsi="Arial" w:cs="Arial"/>
          <w:spacing w:val="45"/>
          <w:sz w:val="24"/>
          <w:szCs w:val="24"/>
        </w:rPr>
        <w:t xml:space="preserve"> </w:t>
      </w:r>
      <w:r w:rsidR="004C366A" w:rsidRPr="004E4169">
        <w:rPr>
          <w:rFonts w:ascii="Arial" w:hAnsi="Arial" w:cs="Arial"/>
          <w:sz w:val="24"/>
          <w:szCs w:val="24"/>
        </w:rPr>
        <w:t>a</w:t>
      </w:r>
      <w:r w:rsidR="004C366A" w:rsidRPr="004E4169">
        <w:rPr>
          <w:rFonts w:ascii="Arial" w:hAnsi="Arial" w:cs="Arial"/>
          <w:spacing w:val="45"/>
          <w:sz w:val="24"/>
          <w:szCs w:val="24"/>
        </w:rPr>
        <w:t xml:space="preserve"> </w:t>
      </w:r>
      <w:r w:rsidR="004C366A" w:rsidRPr="004E4169">
        <w:rPr>
          <w:rFonts w:ascii="Arial" w:hAnsi="Arial" w:cs="Arial"/>
          <w:sz w:val="24"/>
          <w:szCs w:val="24"/>
        </w:rPr>
        <w:t>contratação</w:t>
      </w:r>
      <w:r w:rsidR="004C366A" w:rsidRPr="004E4169">
        <w:rPr>
          <w:rFonts w:ascii="Arial" w:hAnsi="Arial" w:cs="Arial"/>
          <w:spacing w:val="46"/>
          <w:sz w:val="24"/>
          <w:szCs w:val="24"/>
        </w:rPr>
        <w:t xml:space="preserve"> </w:t>
      </w:r>
      <w:r w:rsidR="004C366A" w:rsidRPr="004E4169">
        <w:rPr>
          <w:rFonts w:ascii="Arial" w:hAnsi="Arial" w:cs="Arial"/>
          <w:sz w:val="24"/>
          <w:szCs w:val="24"/>
        </w:rPr>
        <w:t>de</w:t>
      </w:r>
      <w:r w:rsidR="004C366A" w:rsidRPr="004E4169">
        <w:rPr>
          <w:rFonts w:ascii="Arial" w:hAnsi="Arial" w:cs="Arial"/>
          <w:spacing w:val="45"/>
          <w:sz w:val="24"/>
          <w:szCs w:val="24"/>
        </w:rPr>
        <w:t xml:space="preserve"> </w:t>
      </w:r>
      <w:r w:rsidR="004C366A" w:rsidRPr="004E4169">
        <w:rPr>
          <w:rFonts w:ascii="Arial" w:hAnsi="Arial" w:cs="Arial"/>
          <w:sz w:val="24"/>
          <w:szCs w:val="24"/>
        </w:rPr>
        <w:t>serviços</w:t>
      </w:r>
      <w:r w:rsidR="004C366A" w:rsidRPr="004E4169">
        <w:rPr>
          <w:rFonts w:ascii="Arial" w:hAnsi="Arial" w:cs="Arial"/>
          <w:spacing w:val="46"/>
          <w:sz w:val="24"/>
          <w:szCs w:val="24"/>
        </w:rPr>
        <w:t xml:space="preserve"> </w:t>
      </w:r>
      <w:r w:rsidR="004C366A" w:rsidRPr="004E4169">
        <w:rPr>
          <w:rFonts w:ascii="Arial" w:hAnsi="Arial" w:cs="Arial"/>
          <w:sz w:val="24"/>
          <w:szCs w:val="24"/>
        </w:rPr>
        <w:t>para</w:t>
      </w:r>
      <w:r w:rsidR="004C366A" w:rsidRPr="004E4169">
        <w:rPr>
          <w:rFonts w:ascii="Arial" w:hAnsi="Arial" w:cs="Arial"/>
          <w:spacing w:val="-59"/>
          <w:sz w:val="24"/>
          <w:szCs w:val="24"/>
        </w:rPr>
        <w:t xml:space="preserve"> </w:t>
      </w:r>
      <w:r w:rsidR="002C4EF0">
        <w:rPr>
          <w:rFonts w:ascii="Arial" w:hAnsi="Arial" w:cs="Arial"/>
          <w:spacing w:val="-59"/>
          <w:sz w:val="24"/>
          <w:szCs w:val="24"/>
        </w:rPr>
        <w:t xml:space="preserve">     </w:t>
      </w:r>
      <w:r w:rsidR="004C366A" w:rsidRPr="004E4169">
        <w:rPr>
          <w:rFonts w:ascii="Arial" w:hAnsi="Arial" w:cs="Arial"/>
          <w:sz w:val="24"/>
          <w:szCs w:val="24"/>
        </w:rPr>
        <w:t>atendimento</w:t>
      </w:r>
      <w:r w:rsidR="004C366A" w:rsidRPr="004E4169">
        <w:rPr>
          <w:rFonts w:ascii="Arial" w:hAnsi="Arial" w:cs="Arial"/>
          <w:spacing w:val="-1"/>
          <w:sz w:val="24"/>
          <w:szCs w:val="24"/>
        </w:rPr>
        <w:t xml:space="preserve"> </w:t>
      </w:r>
      <w:r w:rsidR="004C366A" w:rsidRPr="004E4169">
        <w:rPr>
          <w:rFonts w:ascii="Arial" w:hAnsi="Arial" w:cs="Arial"/>
          <w:sz w:val="24"/>
          <w:szCs w:val="24"/>
        </w:rPr>
        <w:t>a</w:t>
      </w:r>
      <w:r w:rsidR="004C366A" w:rsidRPr="004E4169">
        <w:rPr>
          <w:rFonts w:ascii="Arial" w:hAnsi="Arial" w:cs="Arial"/>
          <w:spacing w:val="-2"/>
          <w:sz w:val="24"/>
          <w:szCs w:val="24"/>
        </w:rPr>
        <w:t xml:space="preserve"> </w:t>
      </w:r>
      <w:r w:rsidR="004C366A" w:rsidRPr="004E4169">
        <w:rPr>
          <w:rFonts w:ascii="Arial" w:hAnsi="Arial" w:cs="Arial"/>
          <w:sz w:val="24"/>
          <w:szCs w:val="24"/>
        </w:rPr>
        <w:t>mais</w:t>
      </w:r>
      <w:r w:rsidR="004C366A" w:rsidRPr="004E4169">
        <w:rPr>
          <w:rFonts w:ascii="Arial" w:hAnsi="Arial" w:cs="Arial"/>
          <w:spacing w:val="-1"/>
          <w:sz w:val="24"/>
          <w:szCs w:val="24"/>
        </w:rPr>
        <w:t xml:space="preserve"> </w:t>
      </w:r>
      <w:r w:rsidR="004C366A" w:rsidRPr="004E4169">
        <w:rPr>
          <w:rFonts w:ascii="Arial" w:hAnsi="Arial" w:cs="Arial"/>
          <w:sz w:val="24"/>
          <w:szCs w:val="24"/>
        </w:rPr>
        <w:t>de</w:t>
      </w:r>
      <w:r w:rsidR="004C366A" w:rsidRPr="004E4169">
        <w:rPr>
          <w:rFonts w:ascii="Arial" w:hAnsi="Arial" w:cs="Arial"/>
          <w:spacing w:val="-2"/>
          <w:sz w:val="24"/>
          <w:szCs w:val="24"/>
        </w:rPr>
        <w:t xml:space="preserve"> </w:t>
      </w:r>
      <w:r w:rsidR="004C366A" w:rsidRPr="004E4169">
        <w:rPr>
          <w:rFonts w:ascii="Arial" w:hAnsi="Arial" w:cs="Arial"/>
          <w:sz w:val="24"/>
          <w:szCs w:val="24"/>
        </w:rPr>
        <w:t>um</w:t>
      </w:r>
      <w:r w:rsidR="004C366A" w:rsidRPr="004E4169">
        <w:rPr>
          <w:rFonts w:ascii="Arial" w:hAnsi="Arial" w:cs="Arial"/>
          <w:spacing w:val="-2"/>
          <w:sz w:val="24"/>
          <w:szCs w:val="24"/>
        </w:rPr>
        <w:t xml:space="preserve"> </w:t>
      </w:r>
      <w:r w:rsidR="004C366A" w:rsidRPr="004E4169">
        <w:rPr>
          <w:rFonts w:ascii="Arial" w:hAnsi="Arial" w:cs="Arial"/>
          <w:sz w:val="24"/>
          <w:szCs w:val="24"/>
        </w:rPr>
        <w:t>órgão</w:t>
      </w:r>
      <w:r w:rsidR="004C366A" w:rsidRPr="004E4169">
        <w:rPr>
          <w:rFonts w:ascii="Arial" w:hAnsi="Arial" w:cs="Arial"/>
          <w:spacing w:val="-1"/>
          <w:sz w:val="24"/>
          <w:szCs w:val="24"/>
        </w:rPr>
        <w:t xml:space="preserve"> </w:t>
      </w:r>
      <w:r w:rsidR="004C366A" w:rsidRPr="004E4169">
        <w:rPr>
          <w:rFonts w:ascii="Arial" w:hAnsi="Arial" w:cs="Arial"/>
          <w:sz w:val="24"/>
          <w:szCs w:val="24"/>
        </w:rPr>
        <w:t>ou</w:t>
      </w:r>
      <w:r w:rsidR="004C366A" w:rsidRPr="004E4169">
        <w:rPr>
          <w:rFonts w:ascii="Arial" w:hAnsi="Arial" w:cs="Arial"/>
          <w:spacing w:val="-2"/>
          <w:sz w:val="24"/>
          <w:szCs w:val="24"/>
        </w:rPr>
        <w:t xml:space="preserve"> </w:t>
      </w:r>
      <w:r w:rsidR="004C366A" w:rsidRPr="004E4169">
        <w:rPr>
          <w:rFonts w:ascii="Arial" w:hAnsi="Arial" w:cs="Arial"/>
          <w:sz w:val="24"/>
          <w:szCs w:val="24"/>
        </w:rPr>
        <w:t>entidade,</w:t>
      </w:r>
      <w:r w:rsidR="004C366A" w:rsidRPr="004E4169">
        <w:rPr>
          <w:rFonts w:ascii="Arial" w:hAnsi="Arial" w:cs="Arial"/>
          <w:spacing w:val="-1"/>
          <w:sz w:val="24"/>
          <w:szCs w:val="24"/>
        </w:rPr>
        <w:t xml:space="preserve"> </w:t>
      </w:r>
      <w:r w:rsidR="004C366A" w:rsidRPr="004E4169">
        <w:rPr>
          <w:rFonts w:ascii="Arial" w:hAnsi="Arial" w:cs="Arial"/>
          <w:sz w:val="24"/>
          <w:szCs w:val="24"/>
        </w:rPr>
        <w:t>ou</w:t>
      </w:r>
      <w:r w:rsidR="004C366A" w:rsidRPr="004E4169">
        <w:rPr>
          <w:rFonts w:ascii="Arial" w:hAnsi="Arial" w:cs="Arial"/>
          <w:spacing w:val="-2"/>
          <w:sz w:val="24"/>
          <w:szCs w:val="24"/>
        </w:rPr>
        <w:t xml:space="preserve"> </w:t>
      </w:r>
      <w:r w:rsidR="004C366A" w:rsidRPr="004E4169">
        <w:rPr>
          <w:rFonts w:ascii="Arial" w:hAnsi="Arial" w:cs="Arial"/>
          <w:sz w:val="24"/>
          <w:szCs w:val="24"/>
        </w:rPr>
        <w:t>a</w:t>
      </w:r>
      <w:r w:rsidR="004C366A" w:rsidRPr="004E4169">
        <w:rPr>
          <w:rFonts w:ascii="Arial" w:hAnsi="Arial" w:cs="Arial"/>
          <w:spacing w:val="-2"/>
          <w:sz w:val="24"/>
          <w:szCs w:val="24"/>
        </w:rPr>
        <w:t xml:space="preserve"> </w:t>
      </w:r>
      <w:r w:rsidR="004C366A" w:rsidRPr="004E4169">
        <w:rPr>
          <w:rFonts w:ascii="Arial" w:hAnsi="Arial" w:cs="Arial"/>
          <w:sz w:val="24"/>
          <w:szCs w:val="24"/>
        </w:rPr>
        <w:t>programas</w:t>
      </w:r>
      <w:r w:rsidR="004C366A" w:rsidRPr="004E4169">
        <w:rPr>
          <w:rFonts w:ascii="Arial" w:hAnsi="Arial" w:cs="Arial"/>
          <w:spacing w:val="-1"/>
          <w:sz w:val="24"/>
          <w:szCs w:val="24"/>
        </w:rPr>
        <w:t xml:space="preserve"> </w:t>
      </w:r>
      <w:r w:rsidR="004C366A" w:rsidRPr="004E4169">
        <w:rPr>
          <w:rFonts w:ascii="Arial" w:hAnsi="Arial" w:cs="Arial"/>
          <w:sz w:val="24"/>
          <w:szCs w:val="24"/>
        </w:rPr>
        <w:t>de</w:t>
      </w:r>
      <w:r w:rsidR="004C366A" w:rsidRPr="004E4169">
        <w:rPr>
          <w:rFonts w:ascii="Arial" w:hAnsi="Arial" w:cs="Arial"/>
          <w:spacing w:val="-2"/>
          <w:sz w:val="24"/>
          <w:szCs w:val="24"/>
        </w:rPr>
        <w:t xml:space="preserve"> </w:t>
      </w:r>
      <w:r w:rsidR="004C366A" w:rsidRPr="004E4169">
        <w:rPr>
          <w:rFonts w:ascii="Arial" w:hAnsi="Arial" w:cs="Arial"/>
          <w:sz w:val="24"/>
          <w:szCs w:val="24"/>
        </w:rPr>
        <w:t>governo;</w:t>
      </w:r>
      <w:r w:rsidR="004C366A" w:rsidRPr="004E4169">
        <w:rPr>
          <w:rFonts w:ascii="Arial" w:hAnsi="Arial" w:cs="Arial"/>
          <w:spacing w:val="-2"/>
          <w:sz w:val="24"/>
          <w:szCs w:val="24"/>
        </w:rPr>
        <w:t xml:space="preserve"> </w:t>
      </w:r>
      <w:r w:rsidR="004C366A" w:rsidRPr="004E4169">
        <w:rPr>
          <w:rFonts w:ascii="Arial" w:hAnsi="Arial" w:cs="Arial"/>
          <w:sz w:val="24"/>
          <w:szCs w:val="24"/>
        </w:rPr>
        <w:t>e</w:t>
      </w:r>
    </w:p>
    <w:p w14:paraId="747DACF5" w14:textId="77777777" w:rsidR="004C366A" w:rsidRPr="004E4169" w:rsidRDefault="004C366A" w:rsidP="004C366A">
      <w:pPr>
        <w:pStyle w:val="PargrafodaLista"/>
        <w:tabs>
          <w:tab w:val="left" w:pos="1955"/>
        </w:tabs>
        <w:spacing w:before="117" w:line="230" w:lineRule="auto"/>
        <w:ind w:left="0" w:right="228"/>
        <w:jc w:val="both"/>
        <w:rPr>
          <w:rFonts w:ascii="Arial" w:hAnsi="Arial" w:cs="Arial"/>
          <w:sz w:val="24"/>
          <w:szCs w:val="24"/>
        </w:rPr>
      </w:pPr>
    </w:p>
    <w:p w14:paraId="14613289" w14:textId="10AEFD67"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r w:rsidRPr="004E4169">
        <w:rPr>
          <w:rFonts w:ascii="Arial" w:hAnsi="Arial" w:cs="Arial"/>
          <w:sz w:val="24"/>
          <w:szCs w:val="24"/>
        </w:rPr>
        <w:t>(  ) quando, pela natureza do objeto, não for possível definir previamente o quantitativo</w:t>
      </w:r>
      <w:r w:rsidRPr="004E4169">
        <w:rPr>
          <w:rFonts w:ascii="Arial" w:hAnsi="Arial" w:cs="Arial"/>
          <w:spacing w:val="-59"/>
          <w:sz w:val="24"/>
          <w:szCs w:val="24"/>
        </w:rPr>
        <w:t xml:space="preserve"> </w:t>
      </w:r>
      <w:r w:rsidR="002C4EF0">
        <w:rPr>
          <w:rFonts w:ascii="Arial" w:hAnsi="Arial" w:cs="Arial"/>
          <w:spacing w:val="-59"/>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ser demandado</w:t>
      </w:r>
      <w:r w:rsidRPr="004E4169">
        <w:rPr>
          <w:rFonts w:ascii="Arial" w:hAnsi="Arial" w:cs="Arial"/>
          <w:spacing w:val="-1"/>
          <w:sz w:val="24"/>
          <w:szCs w:val="24"/>
        </w:rPr>
        <w:t xml:space="preserve"> </w:t>
      </w:r>
      <w:r w:rsidRPr="004E4169">
        <w:rPr>
          <w:rFonts w:ascii="Arial" w:hAnsi="Arial" w:cs="Arial"/>
          <w:sz w:val="24"/>
          <w:szCs w:val="24"/>
        </w:rPr>
        <w:t>pela Administração Pública.</w:t>
      </w:r>
    </w:p>
    <w:p w14:paraId="5A7F5E3F" w14:textId="77777777" w:rsidR="006F5B29" w:rsidRDefault="006F5B29" w:rsidP="004C366A">
      <w:pPr>
        <w:pStyle w:val="PargrafodaLista"/>
        <w:tabs>
          <w:tab w:val="left" w:pos="1908"/>
        </w:tabs>
        <w:spacing w:before="118" w:line="230" w:lineRule="auto"/>
        <w:ind w:left="0" w:right="228"/>
        <w:jc w:val="both"/>
        <w:rPr>
          <w:rFonts w:ascii="Arial" w:hAnsi="Arial" w:cs="Arial"/>
          <w:sz w:val="24"/>
          <w:szCs w:val="24"/>
        </w:rPr>
      </w:pPr>
    </w:p>
    <w:p w14:paraId="7A0EBC74" w14:textId="006A09A6" w:rsidR="006F5B29" w:rsidRPr="004E4169" w:rsidRDefault="006F5B29" w:rsidP="004C366A">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p>
    <w:p w14:paraId="6FDC6B3D" w14:textId="77777777" w:rsidR="004C366A" w:rsidRPr="004E4169" w:rsidRDefault="004C366A" w:rsidP="004C366A">
      <w:pPr>
        <w:pStyle w:val="PargrafodaLista"/>
        <w:tabs>
          <w:tab w:val="left" w:pos="1452"/>
        </w:tabs>
        <w:ind w:left="196"/>
        <w:rPr>
          <w:rFonts w:ascii="Arial" w:hAnsi="Arial" w:cs="Arial"/>
          <w:sz w:val="24"/>
          <w:szCs w:val="24"/>
        </w:rPr>
      </w:pPr>
    </w:p>
    <w:p w14:paraId="760AE936" w14:textId="77777777" w:rsidR="004C366A" w:rsidRPr="004E4169" w:rsidRDefault="004C366A" w:rsidP="002A5C7B">
      <w:pPr>
        <w:pStyle w:val="PargrafodaLista"/>
        <w:numPr>
          <w:ilvl w:val="1"/>
          <w:numId w:val="21"/>
        </w:numPr>
        <w:tabs>
          <w:tab w:val="left" w:pos="426"/>
        </w:tabs>
        <w:spacing w:before="119"/>
        <w:ind w:left="0" w:right="228" w:firstLine="0"/>
        <w:jc w:val="both"/>
        <w:rPr>
          <w:rFonts w:ascii="Arial" w:hAnsi="Arial" w:cs="Arial"/>
          <w:b/>
          <w:sz w:val="24"/>
          <w:szCs w:val="24"/>
        </w:rPr>
      </w:pPr>
      <w:r w:rsidRPr="004E4169">
        <w:rPr>
          <w:rFonts w:ascii="Arial" w:hAnsi="Arial" w:cs="Arial"/>
          <w:b/>
          <w:sz w:val="24"/>
          <w:szCs w:val="24"/>
        </w:rPr>
        <w:t>Será adotado tratamento diferenciado a microempresas (ME) e empresas de pequeno porte</w:t>
      </w:r>
      <w:r w:rsidRPr="004E4169">
        <w:rPr>
          <w:rFonts w:ascii="Arial" w:hAnsi="Arial" w:cs="Arial"/>
          <w:b/>
          <w:spacing w:val="1"/>
          <w:sz w:val="24"/>
          <w:szCs w:val="24"/>
        </w:rPr>
        <w:t xml:space="preserve"> </w:t>
      </w:r>
      <w:r w:rsidRPr="004E4169">
        <w:rPr>
          <w:rFonts w:ascii="Arial" w:hAnsi="Arial" w:cs="Arial"/>
          <w:b/>
          <w:sz w:val="24"/>
          <w:szCs w:val="24"/>
        </w:rPr>
        <w:t>(EPP), conforme o disposto no art. 48 da Lei Complementar nº 123/2006 (alterado pela Lei</w:t>
      </w:r>
      <w:r w:rsidRPr="004E4169">
        <w:rPr>
          <w:rFonts w:ascii="Arial" w:hAnsi="Arial" w:cs="Arial"/>
          <w:b/>
          <w:spacing w:val="1"/>
          <w:sz w:val="24"/>
          <w:szCs w:val="24"/>
        </w:rPr>
        <w:t xml:space="preserve"> </w:t>
      </w:r>
      <w:r w:rsidRPr="004E4169">
        <w:rPr>
          <w:rFonts w:ascii="Arial" w:hAnsi="Arial" w:cs="Arial"/>
          <w:b/>
          <w:sz w:val="24"/>
          <w:szCs w:val="24"/>
        </w:rPr>
        <w:t>Complementar</w:t>
      </w:r>
      <w:r w:rsidRPr="004E4169">
        <w:rPr>
          <w:rFonts w:ascii="Arial" w:hAnsi="Arial" w:cs="Arial"/>
          <w:b/>
          <w:spacing w:val="-2"/>
          <w:sz w:val="24"/>
          <w:szCs w:val="24"/>
        </w:rPr>
        <w:t xml:space="preserve"> </w:t>
      </w:r>
      <w:r w:rsidRPr="004E4169">
        <w:rPr>
          <w:rFonts w:ascii="Arial" w:hAnsi="Arial" w:cs="Arial"/>
          <w:b/>
          <w:sz w:val="24"/>
          <w:szCs w:val="24"/>
        </w:rPr>
        <w:t>nº</w:t>
      </w:r>
      <w:r w:rsidRPr="004E4169">
        <w:rPr>
          <w:rFonts w:ascii="Arial" w:hAnsi="Arial" w:cs="Arial"/>
          <w:b/>
          <w:spacing w:val="-1"/>
          <w:sz w:val="24"/>
          <w:szCs w:val="24"/>
        </w:rPr>
        <w:t xml:space="preserve"> </w:t>
      </w:r>
      <w:r w:rsidRPr="004E4169">
        <w:rPr>
          <w:rFonts w:ascii="Arial" w:hAnsi="Arial" w:cs="Arial"/>
          <w:b/>
          <w:sz w:val="24"/>
          <w:szCs w:val="24"/>
        </w:rPr>
        <w:t>147/2014):</w:t>
      </w:r>
    </w:p>
    <w:p w14:paraId="23603DDF" w14:textId="70DF91FE" w:rsidR="004C366A" w:rsidRPr="004E4169" w:rsidRDefault="004C366A" w:rsidP="004C366A">
      <w:pPr>
        <w:pStyle w:val="Corpodetexto"/>
        <w:spacing w:before="179"/>
        <w:ind w:right="228"/>
        <w:jc w:val="both"/>
        <w:rPr>
          <w:rFonts w:ascii="Arial" w:hAnsi="Arial" w:cs="Arial"/>
          <w:szCs w:val="24"/>
        </w:rPr>
      </w:pPr>
      <w:r w:rsidRPr="004E4169">
        <w:rPr>
          <w:rFonts w:ascii="Arial" w:hAnsi="Arial" w:cs="Arial"/>
          <w:szCs w:val="24"/>
        </w:rPr>
        <w:t xml:space="preserve">( </w:t>
      </w:r>
      <w:r w:rsidR="007670F7">
        <w:rPr>
          <w:rFonts w:ascii="Arial" w:hAnsi="Arial" w:cs="Arial"/>
          <w:b/>
          <w:bCs/>
          <w:szCs w:val="24"/>
        </w:rPr>
        <w:t>X</w:t>
      </w:r>
      <w:r w:rsidRPr="004E4169">
        <w:rPr>
          <w:rFonts w:ascii="Arial" w:hAnsi="Arial" w:cs="Arial"/>
          <w:szCs w:val="24"/>
        </w:rPr>
        <w:t xml:space="preserve"> ) Valor</w:t>
      </w:r>
      <w:r w:rsidRPr="004E4169">
        <w:rPr>
          <w:rFonts w:ascii="Arial" w:hAnsi="Arial" w:cs="Arial"/>
          <w:spacing w:val="-4"/>
          <w:szCs w:val="24"/>
        </w:rPr>
        <w:t xml:space="preserve"> </w:t>
      </w:r>
      <w:r w:rsidRPr="004E4169">
        <w:rPr>
          <w:rFonts w:ascii="Arial" w:hAnsi="Arial" w:cs="Arial"/>
          <w:szCs w:val="24"/>
        </w:rPr>
        <w:t>referencial</w:t>
      </w:r>
      <w:r w:rsidRPr="004E4169">
        <w:rPr>
          <w:rFonts w:ascii="Arial" w:hAnsi="Arial" w:cs="Arial"/>
          <w:spacing w:val="-4"/>
          <w:szCs w:val="24"/>
        </w:rPr>
        <w:t xml:space="preserve"> </w:t>
      </w:r>
      <w:r w:rsidR="002F2B1F" w:rsidRPr="004E4169">
        <w:rPr>
          <w:rFonts w:ascii="Arial" w:hAnsi="Arial" w:cs="Arial"/>
          <w:spacing w:val="-4"/>
          <w:szCs w:val="24"/>
        </w:rPr>
        <w:t xml:space="preserve">igual ou </w:t>
      </w:r>
      <w:r w:rsidRPr="004E4169">
        <w:rPr>
          <w:rFonts w:ascii="Arial" w:hAnsi="Arial" w:cs="Arial"/>
          <w:szCs w:val="24"/>
        </w:rPr>
        <w:t>inferior</w:t>
      </w:r>
      <w:r w:rsidRPr="004E4169">
        <w:rPr>
          <w:rFonts w:ascii="Arial" w:hAnsi="Arial" w:cs="Arial"/>
          <w:spacing w:val="-4"/>
          <w:szCs w:val="24"/>
        </w:rPr>
        <w:t xml:space="preserve"> </w:t>
      </w:r>
      <w:r w:rsidRPr="004E4169">
        <w:rPr>
          <w:rFonts w:ascii="Arial" w:hAnsi="Arial" w:cs="Arial"/>
          <w:szCs w:val="24"/>
        </w:rPr>
        <w:t>a</w:t>
      </w:r>
      <w:r w:rsidRPr="004E4169">
        <w:rPr>
          <w:rFonts w:ascii="Arial" w:hAnsi="Arial" w:cs="Arial"/>
          <w:spacing w:val="-3"/>
          <w:szCs w:val="24"/>
        </w:rPr>
        <w:t xml:space="preserve"> </w:t>
      </w:r>
      <w:r w:rsidRPr="004E4169">
        <w:rPr>
          <w:rFonts w:ascii="Arial" w:hAnsi="Arial" w:cs="Arial"/>
          <w:szCs w:val="24"/>
        </w:rPr>
        <w:t>R$</w:t>
      </w:r>
      <w:r w:rsidRPr="004E4169">
        <w:rPr>
          <w:rFonts w:ascii="Arial" w:hAnsi="Arial" w:cs="Arial"/>
          <w:spacing w:val="-5"/>
          <w:szCs w:val="24"/>
        </w:rPr>
        <w:t xml:space="preserve"> </w:t>
      </w:r>
      <w:r w:rsidRPr="004E4169">
        <w:rPr>
          <w:rFonts w:ascii="Arial" w:hAnsi="Arial" w:cs="Arial"/>
          <w:szCs w:val="24"/>
        </w:rPr>
        <w:t>80.000,00</w:t>
      </w:r>
      <w:r w:rsidRPr="004E4169">
        <w:rPr>
          <w:rFonts w:ascii="Arial" w:hAnsi="Arial" w:cs="Arial"/>
          <w:spacing w:val="-4"/>
          <w:szCs w:val="24"/>
        </w:rPr>
        <w:t xml:space="preserve"> </w:t>
      </w:r>
      <w:r w:rsidRPr="004E4169">
        <w:rPr>
          <w:rFonts w:ascii="Arial" w:hAnsi="Arial" w:cs="Arial"/>
          <w:szCs w:val="24"/>
        </w:rPr>
        <w:t>por</w:t>
      </w:r>
      <w:r w:rsidRPr="004E4169">
        <w:rPr>
          <w:rFonts w:ascii="Arial" w:hAnsi="Arial" w:cs="Arial"/>
          <w:spacing w:val="-3"/>
          <w:szCs w:val="24"/>
        </w:rPr>
        <w:t xml:space="preserve"> </w:t>
      </w:r>
      <w:r w:rsidRPr="004E4169">
        <w:rPr>
          <w:rFonts w:ascii="Arial" w:hAnsi="Arial" w:cs="Arial"/>
          <w:szCs w:val="24"/>
        </w:rPr>
        <w:t>item</w:t>
      </w:r>
      <w:r w:rsidRPr="004E4169">
        <w:rPr>
          <w:rFonts w:ascii="Arial" w:hAnsi="Arial" w:cs="Arial"/>
          <w:spacing w:val="-4"/>
          <w:szCs w:val="24"/>
        </w:rPr>
        <w:t xml:space="preserve"> </w:t>
      </w:r>
      <w:r w:rsidRPr="004E4169">
        <w:rPr>
          <w:rFonts w:ascii="Arial" w:hAnsi="Arial" w:cs="Arial"/>
          <w:szCs w:val="24"/>
        </w:rPr>
        <w:t>(participação</w:t>
      </w:r>
      <w:r w:rsidRPr="004E4169">
        <w:rPr>
          <w:rFonts w:ascii="Arial" w:hAnsi="Arial" w:cs="Arial"/>
          <w:spacing w:val="-3"/>
          <w:szCs w:val="24"/>
        </w:rPr>
        <w:t xml:space="preserve"> </w:t>
      </w:r>
      <w:r w:rsidRPr="004E4169">
        <w:rPr>
          <w:rFonts w:ascii="Arial" w:hAnsi="Arial" w:cs="Arial"/>
          <w:szCs w:val="24"/>
        </w:rPr>
        <w:t>exclusiva</w:t>
      </w:r>
      <w:r w:rsidRPr="004E4169">
        <w:rPr>
          <w:rFonts w:ascii="Arial" w:hAnsi="Arial" w:cs="Arial"/>
          <w:spacing w:val="-3"/>
          <w:szCs w:val="24"/>
        </w:rPr>
        <w:t xml:space="preserve"> </w:t>
      </w:r>
      <w:r w:rsidRPr="004E4169">
        <w:rPr>
          <w:rFonts w:ascii="Arial" w:hAnsi="Arial" w:cs="Arial"/>
          <w:szCs w:val="24"/>
        </w:rPr>
        <w:t>para</w:t>
      </w:r>
      <w:r w:rsidRPr="004E4169">
        <w:rPr>
          <w:rFonts w:ascii="Arial" w:hAnsi="Arial" w:cs="Arial"/>
          <w:spacing w:val="-5"/>
          <w:szCs w:val="24"/>
        </w:rPr>
        <w:t xml:space="preserve"> </w:t>
      </w:r>
      <w:r w:rsidRPr="004E4169">
        <w:rPr>
          <w:rFonts w:ascii="Arial" w:hAnsi="Arial" w:cs="Arial"/>
          <w:szCs w:val="24"/>
        </w:rPr>
        <w:t>ME/EPP).</w:t>
      </w:r>
    </w:p>
    <w:p w14:paraId="3E32514E" w14:textId="6E117828" w:rsidR="004C366A" w:rsidRPr="004E4169" w:rsidRDefault="004C366A" w:rsidP="004C366A">
      <w:pPr>
        <w:pStyle w:val="Corpodetexto"/>
        <w:spacing w:before="179"/>
        <w:ind w:right="228"/>
        <w:jc w:val="both"/>
        <w:rPr>
          <w:rFonts w:ascii="Arial" w:hAnsi="Arial" w:cs="Arial"/>
          <w:szCs w:val="24"/>
        </w:rPr>
      </w:pPr>
      <w:r w:rsidRPr="004E4169">
        <w:rPr>
          <w:rFonts w:ascii="Arial" w:hAnsi="Arial" w:cs="Arial"/>
          <w:szCs w:val="24"/>
        </w:rPr>
        <w:t xml:space="preserve">( </w:t>
      </w:r>
      <w:r w:rsidR="00A90399">
        <w:rPr>
          <w:rFonts w:ascii="Arial" w:hAnsi="Arial" w:cs="Arial"/>
          <w:szCs w:val="24"/>
        </w:rPr>
        <w:t xml:space="preserve"> </w:t>
      </w:r>
      <w:r w:rsidRPr="004E4169">
        <w:rPr>
          <w:rFonts w:ascii="Arial" w:hAnsi="Arial" w:cs="Arial"/>
          <w:szCs w:val="24"/>
        </w:rPr>
        <w:t>) Valor</w:t>
      </w:r>
      <w:r w:rsidRPr="004E4169">
        <w:rPr>
          <w:rFonts w:ascii="Arial" w:hAnsi="Arial" w:cs="Arial"/>
          <w:spacing w:val="-4"/>
          <w:szCs w:val="24"/>
        </w:rPr>
        <w:t xml:space="preserve"> </w:t>
      </w:r>
      <w:r w:rsidRPr="004E4169">
        <w:rPr>
          <w:rFonts w:ascii="Arial" w:hAnsi="Arial" w:cs="Arial"/>
          <w:szCs w:val="24"/>
        </w:rPr>
        <w:t>referencial</w:t>
      </w:r>
      <w:r w:rsidRPr="004E4169">
        <w:rPr>
          <w:rFonts w:ascii="Arial" w:hAnsi="Arial" w:cs="Arial"/>
          <w:spacing w:val="-4"/>
          <w:szCs w:val="24"/>
        </w:rPr>
        <w:t xml:space="preserve"> </w:t>
      </w:r>
      <w:r w:rsidRPr="004E4169">
        <w:rPr>
          <w:rFonts w:ascii="Arial" w:hAnsi="Arial" w:cs="Arial"/>
          <w:szCs w:val="24"/>
        </w:rPr>
        <w:t>superior</w:t>
      </w:r>
      <w:r w:rsidRPr="004E4169">
        <w:rPr>
          <w:rFonts w:ascii="Arial" w:hAnsi="Arial" w:cs="Arial"/>
          <w:spacing w:val="-4"/>
          <w:szCs w:val="24"/>
        </w:rPr>
        <w:t xml:space="preserve"> </w:t>
      </w:r>
      <w:r w:rsidRPr="004E4169">
        <w:rPr>
          <w:rFonts w:ascii="Arial" w:hAnsi="Arial" w:cs="Arial"/>
          <w:szCs w:val="24"/>
        </w:rPr>
        <w:t>a</w:t>
      </w:r>
      <w:r w:rsidRPr="004E4169">
        <w:rPr>
          <w:rFonts w:ascii="Arial" w:hAnsi="Arial" w:cs="Arial"/>
          <w:spacing w:val="-3"/>
          <w:szCs w:val="24"/>
        </w:rPr>
        <w:t xml:space="preserve"> </w:t>
      </w:r>
      <w:r w:rsidRPr="004E4169">
        <w:rPr>
          <w:rFonts w:ascii="Arial" w:hAnsi="Arial" w:cs="Arial"/>
          <w:szCs w:val="24"/>
        </w:rPr>
        <w:t>R$</w:t>
      </w:r>
      <w:r w:rsidRPr="004E4169">
        <w:rPr>
          <w:rFonts w:ascii="Arial" w:hAnsi="Arial" w:cs="Arial"/>
          <w:spacing w:val="-5"/>
          <w:szCs w:val="24"/>
        </w:rPr>
        <w:t xml:space="preserve"> </w:t>
      </w:r>
      <w:r w:rsidRPr="004E4169">
        <w:rPr>
          <w:rFonts w:ascii="Arial" w:hAnsi="Arial" w:cs="Arial"/>
          <w:szCs w:val="24"/>
        </w:rPr>
        <w:t>80.000,00</w:t>
      </w:r>
      <w:r w:rsidRPr="004E4169">
        <w:rPr>
          <w:rFonts w:ascii="Arial" w:hAnsi="Arial" w:cs="Arial"/>
          <w:spacing w:val="-4"/>
          <w:szCs w:val="24"/>
        </w:rPr>
        <w:t xml:space="preserve"> </w:t>
      </w:r>
      <w:r w:rsidRPr="004E4169">
        <w:rPr>
          <w:rFonts w:ascii="Arial" w:hAnsi="Arial" w:cs="Arial"/>
          <w:szCs w:val="24"/>
        </w:rPr>
        <w:t>por</w:t>
      </w:r>
      <w:r w:rsidRPr="004E4169">
        <w:rPr>
          <w:rFonts w:ascii="Arial" w:hAnsi="Arial" w:cs="Arial"/>
          <w:spacing w:val="-3"/>
          <w:szCs w:val="24"/>
        </w:rPr>
        <w:t xml:space="preserve"> </w:t>
      </w:r>
      <w:r w:rsidRPr="004E4169">
        <w:rPr>
          <w:rFonts w:ascii="Arial" w:hAnsi="Arial" w:cs="Arial"/>
          <w:szCs w:val="24"/>
        </w:rPr>
        <w:t>item</w:t>
      </w:r>
      <w:r w:rsidRPr="004E4169">
        <w:rPr>
          <w:rFonts w:ascii="Arial" w:hAnsi="Arial" w:cs="Arial"/>
          <w:spacing w:val="-4"/>
          <w:szCs w:val="24"/>
        </w:rPr>
        <w:t xml:space="preserve"> </w:t>
      </w:r>
      <w:r w:rsidRPr="004E4169">
        <w:rPr>
          <w:rFonts w:ascii="Arial" w:hAnsi="Arial" w:cs="Arial"/>
          <w:szCs w:val="24"/>
        </w:rPr>
        <w:t>(participação</w:t>
      </w:r>
      <w:r w:rsidR="002F2B1F" w:rsidRPr="004E4169">
        <w:rPr>
          <w:rFonts w:ascii="Arial" w:hAnsi="Arial" w:cs="Arial"/>
          <w:szCs w:val="24"/>
        </w:rPr>
        <w:t xml:space="preserve"> não</w:t>
      </w:r>
      <w:r w:rsidRPr="004E4169">
        <w:rPr>
          <w:rFonts w:ascii="Arial" w:hAnsi="Arial" w:cs="Arial"/>
          <w:spacing w:val="-3"/>
          <w:szCs w:val="24"/>
        </w:rPr>
        <w:t xml:space="preserve"> </w:t>
      </w:r>
      <w:r w:rsidRPr="004E4169">
        <w:rPr>
          <w:rFonts w:ascii="Arial" w:hAnsi="Arial" w:cs="Arial"/>
          <w:szCs w:val="24"/>
        </w:rPr>
        <w:t>exclusiva</w:t>
      </w:r>
      <w:r w:rsidRPr="004E4169">
        <w:rPr>
          <w:rFonts w:ascii="Arial" w:hAnsi="Arial" w:cs="Arial"/>
          <w:spacing w:val="-3"/>
          <w:szCs w:val="24"/>
        </w:rPr>
        <w:t xml:space="preserve"> </w:t>
      </w:r>
      <w:r w:rsidRPr="004E4169">
        <w:rPr>
          <w:rFonts w:ascii="Arial" w:hAnsi="Arial" w:cs="Arial"/>
          <w:szCs w:val="24"/>
        </w:rPr>
        <w:t>para</w:t>
      </w:r>
      <w:r w:rsidRPr="004E4169">
        <w:rPr>
          <w:rFonts w:ascii="Arial" w:hAnsi="Arial" w:cs="Arial"/>
          <w:spacing w:val="-5"/>
          <w:szCs w:val="24"/>
        </w:rPr>
        <w:t xml:space="preserve"> </w:t>
      </w:r>
      <w:r w:rsidRPr="004E4169">
        <w:rPr>
          <w:rFonts w:ascii="Arial" w:hAnsi="Arial" w:cs="Arial"/>
          <w:szCs w:val="24"/>
        </w:rPr>
        <w:t>ME/EPP).</w:t>
      </w:r>
    </w:p>
    <w:p w14:paraId="2B65E724" w14:textId="77777777" w:rsidR="004C366A" w:rsidRPr="004E4169" w:rsidRDefault="004C366A" w:rsidP="004C366A">
      <w:pPr>
        <w:pStyle w:val="Corpodetexto"/>
        <w:spacing w:before="182"/>
        <w:ind w:right="228"/>
        <w:jc w:val="both"/>
        <w:rPr>
          <w:rFonts w:ascii="Arial" w:hAnsi="Arial" w:cs="Arial"/>
          <w:szCs w:val="24"/>
        </w:rPr>
      </w:pPr>
      <w:r w:rsidRPr="004E4169">
        <w:rPr>
          <w:rFonts w:ascii="Arial" w:hAnsi="Arial" w:cs="Arial"/>
          <w:spacing w:val="-25"/>
          <w:szCs w:val="24"/>
        </w:rPr>
        <w:t xml:space="preserve">(      )   </w:t>
      </w:r>
      <w:r w:rsidRPr="004E4169">
        <w:rPr>
          <w:rFonts w:ascii="Arial" w:hAnsi="Arial" w:cs="Arial"/>
          <w:szCs w:val="24"/>
        </w:rPr>
        <w:t>Valor</w:t>
      </w:r>
      <w:r w:rsidRPr="004E4169">
        <w:rPr>
          <w:rFonts w:ascii="Arial" w:hAnsi="Arial" w:cs="Arial"/>
          <w:spacing w:val="-9"/>
          <w:szCs w:val="24"/>
        </w:rPr>
        <w:t xml:space="preserve"> </w:t>
      </w:r>
      <w:r w:rsidRPr="004E4169">
        <w:rPr>
          <w:rFonts w:ascii="Arial" w:hAnsi="Arial" w:cs="Arial"/>
          <w:szCs w:val="24"/>
        </w:rPr>
        <w:t>referencial</w:t>
      </w:r>
      <w:r w:rsidRPr="004E4169">
        <w:rPr>
          <w:rFonts w:ascii="Arial" w:hAnsi="Arial" w:cs="Arial"/>
          <w:spacing w:val="-9"/>
          <w:szCs w:val="24"/>
        </w:rPr>
        <w:t xml:space="preserve"> </w:t>
      </w:r>
      <w:r w:rsidRPr="004E4169">
        <w:rPr>
          <w:rFonts w:ascii="Arial" w:hAnsi="Arial" w:cs="Arial"/>
          <w:szCs w:val="24"/>
        </w:rPr>
        <w:t>superior</w:t>
      </w:r>
      <w:r w:rsidRPr="004E4169">
        <w:rPr>
          <w:rFonts w:ascii="Arial" w:hAnsi="Arial" w:cs="Arial"/>
          <w:spacing w:val="-9"/>
          <w:szCs w:val="24"/>
        </w:rPr>
        <w:t xml:space="preserve"> </w:t>
      </w:r>
      <w:r w:rsidRPr="004E4169">
        <w:rPr>
          <w:rFonts w:ascii="Arial" w:hAnsi="Arial" w:cs="Arial"/>
          <w:szCs w:val="24"/>
        </w:rPr>
        <w:t>a</w:t>
      </w:r>
      <w:r w:rsidRPr="004E4169">
        <w:rPr>
          <w:rFonts w:ascii="Arial" w:hAnsi="Arial" w:cs="Arial"/>
          <w:spacing w:val="-8"/>
          <w:szCs w:val="24"/>
        </w:rPr>
        <w:t xml:space="preserve"> </w:t>
      </w:r>
      <w:r w:rsidRPr="004E4169">
        <w:rPr>
          <w:rFonts w:ascii="Arial" w:hAnsi="Arial" w:cs="Arial"/>
          <w:szCs w:val="24"/>
        </w:rPr>
        <w:t>R$</w:t>
      </w:r>
      <w:r w:rsidRPr="004E4169">
        <w:rPr>
          <w:rFonts w:ascii="Arial" w:hAnsi="Arial" w:cs="Arial"/>
          <w:spacing w:val="-9"/>
          <w:szCs w:val="24"/>
        </w:rPr>
        <w:t xml:space="preserve"> </w:t>
      </w:r>
      <w:r w:rsidRPr="004E4169">
        <w:rPr>
          <w:rFonts w:ascii="Arial" w:hAnsi="Arial" w:cs="Arial"/>
          <w:szCs w:val="24"/>
        </w:rPr>
        <w:t>80.000,00</w:t>
      </w:r>
      <w:r w:rsidRPr="004E4169">
        <w:rPr>
          <w:rFonts w:ascii="Arial" w:hAnsi="Arial" w:cs="Arial"/>
          <w:spacing w:val="-9"/>
          <w:szCs w:val="24"/>
        </w:rPr>
        <w:t xml:space="preserve"> </w:t>
      </w:r>
      <w:r w:rsidRPr="004E4169">
        <w:rPr>
          <w:rFonts w:ascii="Arial" w:hAnsi="Arial" w:cs="Arial"/>
          <w:szCs w:val="24"/>
        </w:rPr>
        <w:t>de</w:t>
      </w:r>
      <w:r w:rsidRPr="004E4169">
        <w:rPr>
          <w:rFonts w:ascii="Arial" w:hAnsi="Arial" w:cs="Arial"/>
          <w:spacing w:val="-9"/>
          <w:szCs w:val="24"/>
        </w:rPr>
        <w:t xml:space="preserve"> </w:t>
      </w:r>
      <w:r w:rsidRPr="004E4169">
        <w:rPr>
          <w:rFonts w:ascii="Arial" w:hAnsi="Arial" w:cs="Arial"/>
          <w:szCs w:val="24"/>
        </w:rPr>
        <w:t>natureza</w:t>
      </w:r>
      <w:r w:rsidRPr="004E4169">
        <w:rPr>
          <w:rFonts w:ascii="Arial" w:hAnsi="Arial" w:cs="Arial"/>
          <w:spacing w:val="-9"/>
          <w:szCs w:val="24"/>
        </w:rPr>
        <w:t xml:space="preserve"> </w:t>
      </w:r>
      <w:r w:rsidRPr="004E4169">
        <w:rPr>
          <w:rFonts w:ascii="Arial" w:hAnsi="Arial" w:cs="Arial"/>
          <w:szCs w:val="24"/>
        </w:rPr>
        <w:t>divisível</w:t>
      </w:r>
      <w:r w:rsidRPr="004E4169">
        <w:rPr>
          <w:rFonts w:ascii="Arial" w:hAnsi="Arial" w:cs="Arial"/>
          <w:spacing w:val="-8"/>
          <w:szCs w:val="24"/>
        </w:rPr>
        <w:t xml:space="preserve"> </w:t>
      </w:r>
      <w:r w:rsidRPr="004E4169">
        <w:rPr>
          <w:rFonts w:ascii="Arial" w:hAnsi="Arial" w:cs="Arial"/>
          <w:szCs w:val="24"/>
        </w:rPr>
        <w:t>(com</w:t>
      </w:r>
      <w:r w:rsidRPr="004E4169">
        <w:rPr>
          <w:rFonts w:ascii="Arial" w:hAnsi="Arial" w:cs="Arial"/>
          <w:spacing w:val="-9"/>
          <w:szCs w:val="24"/>
        </w:rPr>
        <w:t xml:space="preserve"> </w:t>
      </w:r>
      <w:r w:rsidRPr="004E4169">
        <w:rPr>
          <w:rFonts w:ascii="Arial" w:hAnsi="Arial" w:cs="Arial"/>
          <w:szCs w:val="24"/>
        </w:rPr>
        <w:t>cota</w:t>
      </w:r>
      <w:r w:rsidRPr="004E4169">
        <w:rPr>
          <w:rFonts w:ascii="Arial" w:hAnsi="Arial" w:cs="Arial"/>
          <w:spacing w:val="-9"/>
          <w:szCs w:val="24"/>
        </w:rPr>
        <w:t xml:space="preserve"> </w:t>
      </w:r>
      <w:r w:rsidRPr="004E4169">
        <w:rPr>
          <w:rFonts w:ascii="Arial" w:hAnsi="Arial" w:cs="Arial"/>
          <w:szCs w:val="24"/>
        </w:rPr>
        <w:t>para</w:t>
      </w:r>
      <w:r w:rsidRPr="004E4169">
        <w:rPr>
          <w:rFonts w:ascii="Arial" w:hAnsi="Arial" w:cs="Arial"/>
          <w:spacing w:val="-9"/>
          <w:szCs w:val="24"/>
        </w:rPr>
        <w:t xml:space="preserve"> </w:t>
      </w:r>
      <w:r w:rsidRPr="004E4169">
        <w:rPr>
          <w:rFonts w:ascii="Arial" w:hAnsi="Arial" w:cs="Arial"/>
          <w:szCs w:val="24"/>
        </w:rPr>
        <w:t>ME/EPP).</w:t>
      </w:r>
    </w:p>
    <w:p w14:paraId="7F6126B1" w14:textId="77777777" w:rsidR="004C366A" w:rsidRPr="004E4169" w:rsidRDefault="004C366A" w:rsidP="004C366A">
      <w:pPr>
        <w:pStyle w:val="Corpodetexto"/>
        <w:spacing w:before="226" w:line="261" w:lineRule="auto"/>
        <w:ind w:right="228"/>
        <w:jc w:val="both"/>
        <w:rPr>
          <w:rFonts w:ascii="Arial" w:hAnsi="Arial" w:cs="Arial"/>
          <w:szCs w:val="24"/>
        </w:rPr>
      </w:pPr>
      <w:r w:rsidRPr="004E4169">
        <w:rPr>
          <w:rFonts w:ascii="Arial" w:hAnsi="Arial" w:cs="Arial"/>
          <w:w w:val="115"/>
          <w:szCs w:val="24"/>
        </w:rPr>
        <w:t xml:space="preserve">(   ) </w:t>
      </w:r>
      <w:r w:rsidRPr="004E4169">
        <w:rPr>
          <w:rFonts w:ascii="Arial" w:hAnsi="Arial" w:cs="Arial"/>
          <w:szCs w:val="24"/>
        </w:rPr>
        <w:t>Valor referencial superior a R$ 80.000,00 de natureza divisível, porém não sendo</w:t>
      </w:r>
      <w:r w:rsidRPr="004E4169">
        <w:rPr>
          <w:rFonts w:ascii="Arial" w:hAnsi="Arial" w:cs="Arial"/>
          <w:spacing w:val="1"/>
          <w:szCs w:val="24"/>
        </w:rPr>
        <w:t xml:space="preserve"> </w:t>
      </w:r>
      <w:r w:rsidRPr="004E4169">
        <w:rPr>
          <w:rFonts w:ascii="Arial" w:hAnsi="Arial" w:cs="Arial"/>
          <w:szCs w:val="24"/>
        </w:rPr>
        <w:t>aplicável tratamento diferenciado e simplificado para as microempresas e empresas de</w:t>
      </w:r>
      <w:r w:rsidRPr="004E4169">
        <w:rPr>
          <w:rFonts w:ascii="Arial" w:hAnsi="Arial" w:cs="Arial"/>
          <w:spacing w:val="1"/>
          <w:szCs w:val="24"/>
        </w:rPr>
        <w:t xml:space="preserve"> </w:t>
      </w:r>
      <w:r w:rsidRPr="004E4169">
        <w:rPr>
          <w:rFonts w:ascii="Arial" w:hAnsi="Arial" w:cs="Arial"/>
          <w:szCs w:val="24"/>
        </w:rPr>
        <w:t>pequeno</w:t>
      </w:r>
      <w:r w:rsidRPr="004E4169">
        <w:rPr>
          <w:rFonts w:ascii="Arial" w:hAnsi="Arial" w:cs="Arial"/>
          <w:spacing w:val="17"/>
          <w:szCs w:val="24"/>
        </w:rPr>
        <w:t xml:space="preserve"> </w:t>
      </w:r>
      <w:r w:rsidRPr="004E4169">
        <w:rPr>
          <w:rFonts w:ascii="Arial" w:hAnsi="Arial" w:cs="Arial"/>
          <w:szCs w:val="24"/>
        </w:rPr>
        <w:t>porte</w:t>
      </w:r>
      <w:r w:rsidRPr="004E4169">
        <w:rPr>
          <w:rFonts w:ascii="Arial" w:hAnsi="Arial" w:cs="Arial"/>
          <w:spacing w:val="17"/>
          <w:szCs w:val="24"/>
        </w:rPr>
        <w:t xml:space="preserve"> </w:t>
      </w:r>
      <w:r w:rsidRPr="004E4169">
        <w:rPr>
          <w:rFonts w:ascii="Arial" w:hAnsi="Arial" w:cs="Arial"/>
          <w:szCs w:val="24"/>
        </w:rPr>
        <w:t>por</w:t>
      </w:r>
      <w:r w:rsidRPr="004E4169">
        <w:rPr>
          <w:rFonts w:ascii="Arial" w:hAnsi="Arial" w:cs="Arial"/>
          <w:spacing w:val="17"/>
          <w:szCs w:val="24"/>
        </w:rPr>
        <w:t xml:space="preserve"> </w:t>
      </w:r>
      <w:r w:rsidRPr="004E4169">
        <w:rPr>
          <w:rFonts w:ascii="Arial" w:hAnsi="Arial" w:cs="Arial"/>
          <w:szCs w:val="24"/>
        </w:rPr>
        <w:t>não</w:t>
      </w:r>
      <w:r w:rsidRPr="004E4169">
        <w:rPr>
          <w:rFonts w:ascii="Arial" w:hAnsi="Arial" w:cs="Arial"/>
          <w:spacing w:val="17"/>
          <w:szCs w:val="24"/>
        </w:rPr>
        <w:t xml:space="preserve"> </w:t>
      </w:r>
      <w:r w:rsidRPr="004E4169">
        <w:rPr>
          <w:rFonts w:ascii="Arial" w:hAnsi="Arial" w:cs="Arial"/>
          <w:szCs w:val="24"/>
        </w:rPr>
        <w:t>ser</w:t>
      </w:r>
      <w:r w:rsidRPr="004E4169">
        <w:rPr>
          <w:rFonts w:ascii="Arial" w:hAnsi="Arial" w:cs="Arial"/>
          <w:spacing w:val="17"/>
          <w:szCs w:val="24"/>
        </w:rPr>
        <w:t xml:space="preserve"> </w:t>
      </w:r>
      <w:r w:rsidRPr="004E4169">
        <w:rPr>
          <w:rFonts w:ascii="Arial" w:hAnsi="Arial" w:cs="Arial"/>
          <w:szCs w:val="24"/>
        </w:rPr>
        <w:t>mais</w:t>
      </w:r>
      <w:r w:rsidRPr="004E4169">
        <w:rPr>
          <w:rFonts w:ascii="Arial" w:hAnsi="Arial" w:cs="Arial"/>
          <w:spacing w:val="17"/>
          <w:szCs w:val="24"/>
        </w:rPr>
        <w:t xml:space="preserve"> </w:t>
      </w:r>
      <w:r w:rsidRPr="004E4169">
        <w:rPr>
          <w:rFonts w:ascii="Arial" w:hAnsi="Arial" w:cs="Arial"/>
          <w:szCs w:val="24"/>
        </w:rPr>
        <w:t>vantajoso</w:t>
      </w:r>
      <w:r w:rsidRPr="004E4169">
        <w:rPr>
          <w:rFonts w:ascii="Arial" w:hAnsi="Arial" w:cs="Arial"/>
          <w:spacing w:val="17"/>
          <w:szCs w:val="24"/>
        </w:rPr>
        <w:t xml:space="preserve"> </w:t>
      </w:r>
      <w:r w:rsidRPr="004E4169">
        <w:rPr>
          <w:rFonts w:ascii="Arial" w:hAnsi="Arial" w:cs="Arial"/>
          <w:szCs w:val="24"/>
        </w:rPr>
        <w:t>para</w:t>
      </w:r>
      <w:r w:rsidRPr="004E4169">
        <w:rPr>
          <w:rFonts w:ascii="Arial" w:hAnsi="Arial" w:cs="Arial"/>
          <w:spacing w:val="17"/>
          <w:szCs w:val="24"/>
        </w:rPr>
        <w:t xml:space="preserve"> </w:t>
      </w:r>
      <w:r w:rsidRPr="004E4169">
        <w:rPr>
          <w:rFonts w:ascii="Arial" w:hAnsi="Arial" w:cs="Arial"/>
          <w:szCs w:val="24"/>
        </w:rPr>
        <w:t>a</w:t>
      </w:r>
      <w:r w:rsidRPr="004E4169">
        <w:rPr>
          <w:rFonts w:ascii="Arial" w:hAnsi="Arial" w:cs="Arial"/>
          <w:spacing w:val="17"/>
          <w:szCs w:val="24"/>
        </w:rPr>
        <w:t xml:space="preserve"> </w:t>
      </w:r>
      <w:r w:rsidRPr="004E4169">
        <w:rPr>
          <w:rFonts w:ascii="Arial" w:hAnsi="Arial" w:cs="Arial"/>
          <w:szCs w:val="24"/>
        </w:rPr>
        <w:t>administração</w:t>
      </w:r>
      <w:r w:rsidRPr="004E4169">
        <w:rPr>
          <w:rFonts w:ascii="Arial" w:hAnsi="Arial" w:cs="Arial"/>
          <w:spacing w:val="17"/>
          <w:szCs w:val="24"/>
        </w:rPr>
        <w:t xml:space="preserve"> </w:t>
      </w:r>
      <w:r w:rsidRPr="004E4169">
        <w:rPr>
          <w:rFonts w:ascii="Arial" w:hAnsi="Arial" w:cs="Arial"/>
          <w:szCs w:val="24"/>
        </w:rPr>
        <w:t xml:space="preserve">pública. </w:t>
      </w:r>
    </w:p>
    <w:p w14:paraId="6C922C29" w14:textId="77777777" w:rsidR="008057A1" w:rsidRPr="004E4169" w:rsidRDefault="008057A1" w:rsidP="008057A1">
      <w:pPr>
        <w:rPr>
          <w:rFonts w:ascii="Arial" w:hAnsi="Arial" w:cs="Arial"/>
          <w:sz w:val="24"/>
          <w:szCs w:val="24"/>
        </w:rPr>
      </w:pPr>
    </w:p>
    <w:p w14:paraId="3EB50C58" w14:textId="77777777" w:rsidR="008057A1" w:rsidRPr="004E4169" w:rsidRDefault="00621D37" w:rsidP="008057A1">
      <w:pPr>
        <w:pStyle w:val="Ttulo2"/>
        <w:spacing w:after="35" w:line="267" w:lineRule="auto"/>
        <w:jc w:val="both"/>
        <w:rPr>
          <w:rFonts w:ascii="Arial" w:hAnsi="Arial" w:cs="Arial"/>
          <w:szCs w:val="24"/>
        </w:rPr>
      </w:pPr>
      <w:r w:rsidRPr="004E4169">
        <w:rPr>
          <w:rFonts w:ascii="Arial" w:hAnsi="Arial" w:cs="Arial"/>
          <w:szCs w:val="24"/>
        </w:rPr>
        <w:t>4</w:t>
      </w:r>
      <w:r w:rsidR="008057A1" w:rsidRPr="004E4169">
        <w:rPr>
          <w:rFonts w:ascii="Arial" w:hAnsi="Arial" w:cs="Arial"/>
          <w:szCs w:val="24"/>
        </w:rPr>
        <w:t xml:space="preserve">. DAS ESPECIFICAÇÕES </w:t>
      </w:r>
    </w:p>
    <w:p w14:paraId="42A751BA" w14:textId="77777777" w:rsidR="00521A1E" w:rsidRPr="004E4169" w:rsidRDefault="00521A1E" w:rsidP="00521A1E">
      <w:pPr>
        <w:rPr>
          <w:rFonts w:ascii="Arial" w:hAnsi="Arial" w:cs="Arial"/>
          <w:sz w:val="24"/>
          <w:szCs w:val="24"/>
        </w:rPr>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941"/>
        <w:gridCol w:w="3827"/>
        <w:gridCol w:w="709"/>
        <w:gridCol w:w="585"/>
        <w:gridCol w:w="1372"/>
        <w:gridCol w:w="1760"/>
      </w:tblGrid>
      <w:tr w:rsidR="00D41147" w:rsidRPr="008038BD" w14:paraId="624C5818" w14:textId="77777777" w:rsidTr="00E3231D">
        <w:trPr>
          <w:trHeight w:val="342"/>
          <w:jc w:val="center"/>
        </w:trPr>
        <w:tc>
          <w:tcPr>
            <w:tcW w:w="540" w:type="dxa"/>
            <w:noWrap/>
            <w:hideMark/>
          </w:tcPr>
          <w:p w14:paraId="4CC231FD"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ITEM</w:t>
            </w:r>
          </w:p>
        </w:tc>
        <w:tc>
          <w:tcPr>
            <w:tcW w:w="873" w:type="dxa"/>
            <w:noWrap/>
            <w:hideMark/>
          </w:tcPr>
          <w:p w14:paraId="5104A6A1"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COD TCE</w:t>
            </w:r>
          </w:p>
        </w:tc>
        <w:tc>
          <w:tcPr>
            <w:tcW w:w="3827" w:type="dxa"/>
            <w:noWrap/>
            <w:hideMark/>
          </w:tcPr>
          <w:p w14:paraId="3A7941A9"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DESCRIÇÃO DO PRODUTO</w:t>
            </w:r>
          </w:p>
        </w:tc>
        <w:tc>
          <w:tcPr>
            <w:tcW w:w="709" w:type="dxa"/>
            <w:noWrap/>
            <w:hideMark/>
          </w:tcPr>
          <w:p w14:paraId="58D8BBB2"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UNID</w:t>
            </w:r>
          </w:p>
        </w:tc>
        <w:tc>
          <w:tcPr>
            <w:tcW w:w="585" w:type="dxa"/>
            <w:noWrap/>
            <w:hideMark/>
          </w:tcPr>
          <w:p w14:paraId="0DA58A90"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QTDE</w:t>
            </w:r>
          </w:p>
        </w:tc>
        <w:tc>
          <w:tcPr>
            <w:tcW w:w="1399" w:type="dxa"/>
          </w:tcPr>
          <w:p w14:paraId="22C16332"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VALOR UNITARIO</w:t>
            </w:r>
          </w:p>
        </w:tc>
        <w:tc>
          <w:tcPr>
            <w:tcW w:w="1801" w:type="dxa"/>
          </w:tcPr>
          <w:p w14:paraId="7007476F" w14:textId="77777777" w:rsidR="00D41147" w:rsidRPr="008038BD" w:rsidRDefault="00D41147" w:rsidP="00E3231D">
            <w:pPr>
              <w:jc w:val="center"/>
              <w:rPr>
                <w:rFonts w:ascii="Arial" w:hAnsi="Arial" w:cs="Arial"/>
                <w:b/>
                <w:bCs/>
                <w:color w:val="0D0D0D" w:themeColor="text1" w:themeTint="F2"/>
                <w:sz w:val="16"/>
                <w:szCs w:val="16"/>
              </w:rPr>
            </w:pPr>
            <w:r w:rsidRPr="008038BD">
              <w:rPr>
                <w:rFonts w:ascii="Arial" w:hAnsi="Arial" w:cs="Arial"/>
                <w:b/>
                <w:bCs/>
                <w:color w:val="0D0D0D" w:themeColor="text1" w:themeTint="F2"/>
                <w:sz w:val="16"/>
                <w:szCs w:val="16"/>
              </w:rPr>
              <w:t>VALOR TOTAL</w:t>
            </w:r>
          </w:p>
        </w:tc>
      </w:tr>
      <w:tr w:rsidR="00D41147" w:rsidRPr="008038BD" w14:paraId="5280EDF0" w14:textId="77777777" w:rsidTr="00E3231D">
        <w:trPr>
          <w:trHeight w:val="342"/>
          <w:jc w:val="center"/>
        </w:trPr>
        <w:tc>
          <w:tcPr>
            <w:tcW w:w="540" w:type="dxa"/>
            <w:noWrap/>
          </w:tcPr>
          <w:p w14:paraId="25DC8AC7" w14:textId="77777777" w:rsidR="00D41147" w:rsidRPr="008038BD" w:rsidRDefault="00D41147" w:rsidP="00E3231D">
            <w:pPr>
              <w:jc w:val="center"/>
              <w:rPr>
                <w:rFonts w:ascii="Arial" w:hAnsi="Arial" w:cs="Arial"/>
                <w:color w:val="0D0D0D" w:themeColor="text1" w:themeTint="F2"/>
                <w:sz w:val="16"/>
                <w:szCs w:val="16"/>
              </w:rPr>
            </w:pPr>
          </w:p>
          <w:p w14:paraId="18C4CA03" w14:textId="77777777" w:rsidR="00D41147" w:rsidRDefault="00D41147" w:rsidP="00E3231D">
            <w:pPr>
              <w:jc w:val="center"/>
              <w:rPr>
                <w:rFonts w:ascii="Arial" w:hAnsi="Arial" w:cs="Arial"/>
                <w:color w:val="0D0D0D" w:themeColor="text1" w:themeTint="F2"/>
                <w:sz w:val="16"/>
                <w:szCs w:val="16"/>
              </w:rPr>
            </w:pPr>
          </w:p>
          <w:p w14:paraId="5086A723" w14:textId="77777777" w:rsidR="00D41147" w:rsidRDefault="00D41147" w:rsidP="00E3231D">
            <w:pPr>
              <w:jc w:val="center"/>
              <w:rPr>
                <w:rFonts w:ascii="Arial" w:hAnsi="Arial" w:cs="Arial"/>
                <w:color w:val="0D0D0D" w:themeColor="text1" w:themeTint="F2"/>
                <w:sz w:val="16"/>
                <w:szCs w:val="16"/>
              </w:rPr>
            </w:pPr>
          </w:p>
          <w:p w14:paraId="58C6BF95" w14:textId="77777777" w:rsidR="00D41147" w:rsidRDefault="00D41147" w:rsidP="00E3231D">
            <w:pPr>
              <w:jc w:val="center"/>
              <w:rPr>
                <w:rFonts w:ascii="Arial" w:hAnsi="Arial" w:cs="Arial"/>
                <w:color w:val="0D0D0D" w:themeColor="text1" w:themeTint="F2"/>
                <w:sz w:val="16"/>
                <w:szCs w:val="16"/>
              </w:rPr>
            </w:pPr>
          </w:p>
          <w:p w14:paraId="5BB0971C" w14:textId="77777777" w:rsidR="00D41147" w:rsidRDefault="00D41147" w:rsidP="00E3231D">
            <w:pPr>
              <w:jc w:val="center"/>
              <w:rPr>
                <w:rFonts w:ascii="Arial" w:hAnsi="Arial" w:cs="Arial"/>
                <w:color w:val="0D0D0D" w:themeColor="text1" w:themeTint="F2"/>
                <w:sz w:val="16"/>
                <w:szCs w:val="16"/>
              </w:rPr>
            </w:pPr>
          </w:p>
          <w:p w14:paraId="20A2012A" w14:textId="77777777" w:rsidR="00D41147" w:rsidRDefault="00D41147" w:rsidP="00E3231D">
            <w:pPr>
              <w:jc w:val="center"/>
              <w:rPr>
                <w:rFonts w:ascii="Arial" w:hAnsi="Arial" w:cs="Arial"/>
                <w:color w:val="0D0D0D" w:themeColor="text1" w:themeTint="F2"/>
                <w:sz w:val="16"/>
                <w:szCs w:val="16"/>
              </w:rPr>
            </w:pPr>
          </w:p>
          <w:p w14:paraId="021362A2" w14:textId="77777777" w:rsidR="00D41147" w:rsidRPr="008038BD" w:rsidRDefault="00D41147" w:rsidP="00E3231D">
            <w:pPr>
              <w:jc w:val="center"/>
              <w:rPr>
                <w:rFonts w:ascii="Arial" w:hAnsi="Arial" w:cs="Arial"/>
                <w:color w:val="0D0D0D" w:themeColor="text1" w:themeTint="F2"/>
                <w:sz w:val="16"/>
                <w:szCs w:val="16"/>
              </w:rPr>
            </w:pPr>
          </w:p>
          <w:p w14:paraId="3CBB8112" w14:textId="77777777" w:rsidR="00D41147" w:rsidRPr="008038BD" w:rsidRDefault="00D41147" w:rsidP="00E3231D">
            <w:pPr>
              <w:jc w:val="center"/>
              <w:rPr>
                <w:rFonts w:ascii="Arial" w:hAnsi="Arial" w:cs="Arial"/>
                <w:color w:val="0D0D0D" w:themeColor="text1" w:themeTint="F2"/>
                <w:sz w:val="16"/>
                <w:szCs w:val="16"/>
              </w:rPr>
            </w:pPr>
          </w:p>
          <w:p w14:paraId="00536D6E" w14:textId="77777777" w:rsidR="00D41147" w:rsidRPr="008038BD" w:rsidRDefault="00D41147" w:rsidP="00E3231D">
            <w:pPr>
              <w:jc w:val="center"/>
              <w:rPr>
                <w:rFonts w:ascii="Arial" w:hAnsi="Arial" w:cs="Arial"/>
                <w:color w:val="0D0D0D" w:themeColor="text1" w:themeTint="F2"/>
                <w:sz w:val="16"/>
                <w:szCs w:val="16"/>
              </w:rPr>
            </w:pPr>
          </w:p>
          <w:p w14:paraId="1B99CFEF" w14:textId="77777777" w:rsidR="00D41147" w:rsidRPr="008038BD" w:rsidRDefault="00D41147" w:rsidP="00E3231D">
            <w:pPr>
              <w:jc w:val="center"/>
              <w:rPr>
                <w:rFonts w:ascii="Arial" w:hAnsi="Arial" w:cs="Arial"/>
                <w:color w:val="0D0D0D" w:themeColor="text1" w:themeTint="F2"/>
                <w:sz w:val="16"/>
                <w:szCs w:val="16"/>
              </w:rPr>
            </w:pPr>
          </w:p>
          <w:p w14:paraId="76CAB56D"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1</w:t>
            </w:r>
          </w:p>
        </w:tc>
        <w:tc>
          <w:tcPr>
            <w:tcW w:w="873" w:type="dxa"/>
            <w:shd w:val="clear" w:color="000000" w:fill="FFFFFF"/>
            <w:noWrap/>
            <w:vAlign w:val="center"/>
          </w:tcPr>
          <w:p w14:paraId="599F0843"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000890566</w:t>
            </w:r>
          </w:p>
        </w:tc>
        <w:tc>
          <w:tcPr>
            <w:tcW w:w="3827" w:type="dxa"/>
            <w:noWrap/>
          </w:tcPr>
          <w:p w14:paraId="450CE14F" w14:textId="6A0423E3" w:rsidR="00D41147" w:rsidRPr="00560A5B" w:rsidRDefault="00560A5B" w:rsidP="00E3231D">
            <w:pPr>
              <w:pStyle w:val="Ttulo5"/>
              <w:shd w:val="clear" w:color="auto" w:fill="FFFFFF"/>
              <w:jc w:val="both"/>
              <w:rPr>
                <w:rFonts w:ascii="Arial" w:hAnsi="Arial" w:cs="Arial"/>
                <w:b w:val="0"/>
                <w:bCs/>
                <w:color w:val="0D0D0D" w:themeColor="text1" w:themeTint="F2"/>
                <w:sz w:val="16"/>
                <w:szCs w:val="16"/>
              </w:rPr>
            </w:pPr>
            <w:r>
              <w:rPr>
                <w:rFonts w:ascii="Arial" w:hAnsi="Arial" w:cs="Arial"/>
                <w:b w:val="0"/>
                <w:bCs/>
                <w:color w:val="0D0D0D" w:themeColor="text1" w:themeTint="F2"/>
                <w:sz w:val="16"/>
                <w:szCs w:val="16"/>
              </w:rPr>
              <w:t xml:space="preserve">POLTRONA </w:t>
            </w:r>
            <w:r w:rsidR="00D41147" w:rsidRPr="00560A5B">
              <w:rPr>
                <w:rFonts w:ascii="Arial" w:hAnsi="Arial" w:cs="Arial"/>
                <w:b w:val="0"/>
                <w:bCs/>
                <w:color w:val="0D0D0D" w:themeColor="text1" w:themeTint="F2"/>
                <w:sz w:val="16"/>
                <w:szCs w:val="16"/>
              </w:rPr>
              <w:t>MATERIAL: POLIPROPILENO, TELA DE ALTA RESISTÊNCIA E BASE DE NYLON. RODIZIO EM NYLON COM BORDA DE PU (POLIURETANO).</w:t>
            </w:r>
          </w:p>
          <w:p w14:paraId="1A2C6DEA" w14:textId="77777777" w:rsidR="00D41147" w:rsidRPr="00560A5B" w:rsidRDefault="00D41147" w:rsidP="00E3231D">
            <w:pPr>
              <w:pStyle w:val="Ttulo5"/>
              <w:shd w:val="clear" w:color="auto" w:fill="FFFFFF"/>
              <w:jc w:val="both"/>
              <w:rPr>
                <w:rFonts w:ascii="Arial" w:hAnsi="Arial" w:cs="Arial"/>
                <w:b w:val="0"/>
                <w:bCs/>
                <w:color w:val="0D0D0D" w:themeColor="text1" w:themeTint="F2"/>
                <w:sz w:val="16"/>
                <w:szCs w:val="16"/>
              </w:rPr>
            </w:pPr>
            <w:r w:rsidRPr="00560A5B">
              <w:rPr>
                <w:rFonts w:ascii="Arial" w:hAnsi="Arial" w:cs="Arial"/>
                <w:b w:val="0"/>
                <w:bCs/>
                <w:color w:val="0D0D0D" w:themeColor="text1" w:themeTint="F2"/>
                <w:sz w:val="16"/>
                <w:szCs w:val="16"/>
              </w:rPr>
              <w:t>PESO SUPORTADO: 150 KG</w:t>
            </w:r>
          </w:p>
          <w:p w14:paraId="35817829" w14:textId="77777777" w:rsidR="00D41147" w:rsidRPr="00560A5B" w:rsidRDefault="00D41147" w:rsidP="00E3231D">
            <w:pPr>
              <w:pStyle w:val="Ttulo5"/>
              <w:shd w:val="clear" w:color="auto" w:fill="FFFFFF"/>
              <w:jc w:val="both"/>
              <w:rPr>
                <w:rFonts w:ascii="Arial" w:hAnsi="Arial" w:cs="Arial"/>
                <w:b w:val="0"/>
                <w:bCs/>
                <w:color w:val="0D0D0D" w:themeColor="text1" w:themeTint="F2"/>
                <w:sz w:val="16"/>
                <w:szCs w:val="16"/>
              </w:rPr>
            </w:pPr>
            <w:r w:rsidRPr="00560A5B">
              <w:rPr>
                <w:rFonts w:ascii="Arial" w:hAnsi="Arial" w:cs="Arial"/>
                <w:b w:val="0"/>
                <w:bCs/>
                <w:color w:val="0D0D0D" w:themeColor="text1" w:themeTint="F2"/>
                <w:sz w:val="16"/>
                <w:szCs w:val="16"/>
              </w:rPr>
              <w:t>DIMENSÕES: C 51 X L 66 X A 124-132 CM | ALTURA ASSENTO: 47-55 CM</w:t>
            </w:r>
          </w:p>
          <w:p w14:paraId="42EB81AE" w14:textId="77777777" w:rsidR="00D41147" w:rsidRPr="00560A5B" w:rsidRDefault="00D41147" w:rsidP="00E3231D">
            <w:pPr>
              <w:pStyle w:val="Ttulo5"/>
              <w:shd w:val="clear" w:color="auto" w:fill="FFFFFF"/>
              <w:jc w:val="both"/>
              <w:rPr>
                <w:rFonts w:ascii="Arial" w:hAnsi="Arial" w:cs="Arial"/>
                <w:b w:val="0"/>
                <w:bCs/>
                <w:color w:val="0D0D0D" w:themeColor="text1" w:themeTint="F2"/>
                <w:sz w:val="16"/>
                <w:szCs w:val="16"/>
              </w:rPr>
            </w:pPr>
            <w:r w:rsidRPr="00560A5B">
              <w:rPr>
                <w:rFonts w:ascii="Arial" w:hAnsi="Arial" w:cs="Arial"/>
                <w:b w:val="0"/>
                <w:bCs/>
                <w:color w:val="0D0D0D" w:themeColor="text1" w:themeTint="F2"/>
                <w:sz w:val="16"/>
                <w:szCs w:val="16"/>
              </w:rPr>
              <w:t xml:space="preserve">CARACTERÍSTICAS: REGULAGEM DE ALTURA DO ASSENTO | REGULAGEM DOS BRAÇOS (ALTURA – CIMA E BAIXO, DIREÇÃO – FRENTE E TRÁS) | ASSENTO COM ESPUMA INJETADA | REGULAGEM DA INCLINAÇÃO DO ENCOSTO | SISTEMA SINCRONIZADO (TRAVAMENTO DO ENCOSTO EM QUALQUER POSIÇÃO) | APOIO DE </w:t>
            </w:r>
            <w:r w:rsidRPr="00560A5B">
              <w:rPr>
                <w:rFonts w:ascii="Arial" w:hAnsi="Arial" w:cs="Arial"/>
                <w:b w:val="0"/>
                <w:bCs/>
                <w:color w:val="0D0D0D" w:themeColor="text1" w:themeTint="F2"/>
                <w:sz w:val="16"/>
                <w:szCs w:val="16"/>
              </w:rPr>
              <w:lastRenderedPageBreak/>
              <w:t>LOMBAR | APOIO DE CABEÇA REGULÁVEL | ERGONÔMICA – CERTIFICAÇÃO NR 17, NA COR PRETA.</w:t>
            </w:r>
          </w:p>
          <w:p w14:paraId="5FDAC04F" w14:textId="77777777" w:rsidR="00D41147" w:rsidRPr="00560A5B" w:rsidRDefault="00D41147" w:rsidP="00E3231D">
            <w:pPr>
              <w:pStyle w:val="Ttulo5"/>
              <w:shd w:val="clear" w:color="auto" w:fill="FFFFFF"/>
              <w:spacing w:after="240"/>
              <w:jc w:val="both"/>
              <w:rPr>
                <w:rFonts w:ascii="Arial" w:hAnsi="Arial" w:cs="Arial"/>
                <w:b w:val="0"/>
                <w:bCs/>
                <w:color w:val="0D0D0D" w:themeColor="text1" w:themeTint="F2"/>
                <w:sz w:val="16"/>
                <w:szCs w:val="16"/>
              </w:rPr>
            </w:pPr>
            <w:r w:rsidRPr="00560A5B">
              <w:rPr>
                <w:rFonts w:ascii="Arial" w:hAnsi="Arial" w:cs="Arial"/>
                <w:b w:val="0"/>
                <w:bCs/>
                <w:color w:val="0D0D0D" w:themeColor="text1" w:themeTint="F2"/>
                <w:sz w:val="16"/>
                <w:szCs w:val="16"/>
              </w:rPr>
              <w:t>GARANTIA: ESSA CADEIRA POSSUI 01 ANO DE GARANTIA PARA DEFEITOS DE FABRICAÇÃO E 05 ANOS DE GARANTIA PARA SEUS MECANISMOS.</w:t>
            </w:r>
          </w:p>
        </w:tc>
        <w:tc>
          <w:tcPr>
            <w:tcW w:w="709" w:type="dxa"/>
            <w:shd w:val="clear" w:color="000000" w:fill="FFFFFF"/>
            <w:vAlign w:val="center"/>
          </w:tcPr>
          <w:p w14:paraId="66107734"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lastRenderedPageBreak/>
              <w:t>UNID.</w:t>
            </w:r>
          </w:p>
        </w:tc>
        <w:tc>
          <w:tcPr>
            <w:tcW w:w="585" w:type="dxa"/>
            <w:noWrap/>
          </w:tcPr>
          <w:p w14:paraId="20BA044C" w14:textId="77777777" w:rsidR="00D41147" w:rsidRPr="008038BD" w:rsidRDefault="00D41147" w:rsidP="00E3231D">
            <w:pPr>
              <w:jc w:val="center"/>
              <w:rPr>
                <w:rFonts w:ascii="Arial" w:hAnsi="Arial" w:cs="Arial"/>
                <w:color w:val="0D0D0D" w:themeColor="text1" w:themeTint="F2"/>
                <w:sz w:val="16"/>
                <w:szCs w:val="16"/>
              </w:rPr>
            </w:pPr>
          </w:p>
          <w:p w14:paraId="1B439B7F" w14:textId="77777777" w:rsidR="00D41147" w:rsidRPr="008038BD" w:rsidRDefault="00D41147" w:rsidP="00E3231D">
            <w:pPr>
              <w:jc w:val="center"/>
              <w:rPr>
                <w:rFonts w:ascii="Arial" w:hAnsi="Arial" w:cs="Arial"/>
                <w:color w:val="0D0D0D" w:themeColor="text1" w:themeTint="F2"/>
                <w:sz w:val="16"/>
                <w:szCs w:val="16"/>
              </w:rPr>
            </w:pPr>
          </w:p>
          <w:p w14:paraId="0BB12058" w14:textId="77777777" w:rsidR="00D41147" w:rsidRDefault="00D41147" w:rsidP="00E3231D">
            <w:pPr>
              <w:jc w:val="center"/>
              <w:rPr>
                <w:rFonts w:ascii="Arial" w:hAnsi="Arial" w:cs="Arial"/>
                <w:color w:val="0D0D0D" w:themeColor="text1" w:themeTint="F2"/>
                <w:sz w:val="16"/>
                <w:szCs w:val="16"/>
              </w:rPr>
            </w:pPr>
          </w:p>
          <w:p w14:paraId="25329534" w14:textId="77777777" w:rsidR="00D41147" w:rsidRPr="008038BD" w:rsidRDefault="00D41147" w:rsidP="00E3231D">
            <w:pPr>
              <w:jc w:val="center"/>
              <w:rPr>
                <w:rFonts w:ascii="Arial" w:hAnsi="Arial" w:cs="Arial"/>
                <w:color w:val="0D0D0D" w:themeColor="text1" w:themeTint="F2"/>
                <w:sz w:val="16"/>
                <w:szCs w:val="16"/>
              </w:rPr>
            </w:pPr>
          </w:p>
          <w:p w14:paraId="35CF4E5F" w14:textId="77777777" w:rsidR="00D41147" w:rsidRPr="008038BD" w:rsidRDefault="00D41147" w:rsidP="00E3231D">
            <w:pPr>
              <w:jc w:val="center"/>
              <w:rPr>
                <w:rFonts w:ascii="Arial" w:hAnsi="Arial" w:cs="Arial"/>
                <w:color w:val="0D0D0D" w:themeColor="text1" w:themeTint="F2"/>
                <w:sz w:val="16"/>
                <w:szCs w:val="16"/>
              </w:rPr>
            </w:pPr>
          </w:p>
          <w:p w14:paraId="6CFE62FB" w14:textId="77777777" w:rsidR="00D41147" w:rsidRPr="008038BD" w:rsidRDefault="00D41147" w:rsidP="00E3231D">
            <w:pPr>
              <w:jc w:val="center"/>
              <w:rPr>
                <w:rFonts w:ascii="Arial" w:hAnsi="Arial" w:cs="Arial"/>
                <w:color w:val="0D0D0D" w:themeColor="text1" w:themeTint="F2"/>
                <w:sz w:val="16"/>
                <w:szCs w:val="16"/>
              </w:rPr>
            </w:pPr>
          </w:p>
          <w:p w14:paraId="76283A88" w14:textId="77777777" w:rsidR="00D41147" w:rsidRPr="008038BD" w:rsidRDefault="00D41147" w:rsidP="00E3231D">
            <w:pPr>
              <w:jc w:val="center"/>
              <w:rPr>
                <w:rFonts w:ascii="Arial" w:hAnsi="Arial" w:cs="Arial"/>
                <w:color w:val="0D0D0D" w:themeColor="text1" w:themeTint="F2"/>
                <w:sz w:val="16"/>
                <w:szCs w:val="16"/>
              </w:rPr>
            </w:pPr>
            <w:r>
              <w:rPr>
                <w:rFonts w:ascii="Arial" w:hAnsi="Arial" w:cs="Arial"/>
                <w:color w:val="0D0D0D" w:themeColor="text1" w:themeTint="F2"/>
                <w:sz w:val="16"/>
                <w:szCs w:val="16"/>
              </w:rPr>
              <w:t>6</w:t>
            </w:r>
          </w:p>
        </w:tc>
        <w:tc>
          <w:tcPr>
            <w:tcW w:w="1399" w:type="dxa"/>
          </w:tcPr>
          <w:p w14:paraId="005A5D49" w14:textId="77777777" w:rsidR="00D41147" w:rsidRPr="008038BD" w:rsidRDefault="00D41147" w:rsidP="00E3231D">
            <w:pPr>
              <w:jc w:val="center"/>
              <w:rPr>
                <w:rFonts w:ascii="Arial" w:hAnsi="Arial" w:cs="Arial"/>
                <w:color w:val="0D0D0D" w:themeColor="text1" w:themeTint="F2"/>
                <w:sz w:val="16"/>
                <w:szCs w:val="16"/>
              </w:rPr>
            </w:pPr>
          </w:p>
          <w:p w14:paraId="25B95FF6" w14:textId="77777777" w:rsidR="00D41147" w:rsidRPr="008038BD" w:rsidRDefault="00D41147" w:rsidP="00E3231D">
            <w:pPr>
              <w:jc w:val="center"/>
              <w:rPr>
                <w:rFonts w:ascii="Arial" w:hAnsi="Arial" w:cs="Arial"/>
                <w:color w:val="0D0D0D" w:themeColor="text1" w:themeTint="F2"/>
                <w:sz w:val="16"/>
                <w:szCs w:val="16"/>
              </w:rPr>
            </w:pPr>
          </w:p>
          <w:p w14:paraId="53A31AD0" w14:textId="77777777" w:rsidR="00D41147" w:rsidRPr="008038BD" w:rsidRDefault="00D41147" w:rsidP="00E3231D">
            <w:pPr>
              <w:jc w:val="center"/>
              <w:rPr>
                <w:rFonts w:ascii="Arial" w:hAnsi="Arial" w:cs="Arial"/>
                <w:color w:val="0D0D0D" w:themeColor="text1" w:themeTint="F2"/>
                <w:sz w:val="16"/>
                <w:szCs w:val="16"/>
              </w:rPr>
            </w:pPr>
          </w:p>
          <w:p w14:paraId="33487980" w14:textId="77777777" w:rsidR="00D41147" w:rsidRDefault="00D41147" w:rsidP="00E3231D">
            <w:pPr>
              <w:jc w:val="center"/>
              <w:rPr>
                <w:rFonts w:ascii="Arial" w:hAnsi="Arial" w:cs="Arial"/>
                <w:color w:val="0D0D0D" w:themeColor="text1" w:themeTint="F2"/>
                <w:sz w:val="16"/>
                <w:szCs w:val="16"/>
              </w:rPr>
            </w:pPr>
          </w:p>
          <w:p w14:paraId="3799DEA2" w14:textId="77777777" w:rsidR="00D41147" w:rsidRPr="008038BD" w:rsidRDefault="00D41147" w:rsidP="00E3231D">
            <w:pPr>
              <w:jc w:val="center"/>
              <w:rPr>
                <w:rFonts w:ascii="Arial" w:hAnsi="Arial" w:cs="Arial"/>
                <w:color w:val="0D0D0D" w:themeColor="text1" w:themeTint="F2"/>
                <w:sz w:val="16"/>
                <w:szCs w:val="16"/>
              </w:rPr>
            </w:pPr>
          </w:p>
          <w:p w14:paraId="24FEB5D5" w14:textId="77777777" w:rsidR="00D41147" w:rsidRPr="008038BD" w:rsidRDefault="00D41147" w:rsidP="00E3231D">
            <w:pPr>
              <w:jc w:val="center"/>
              <w:rPr>
                <w:rFonts w:ascii="Arial" w:hAnsi="Arial" w:cs="Arial"/>
                <w:color w:val="0D0D0D" w:themeColor="text1" w:themeTint="F2"/>
                <w:sz w:val="16"/>
                <w:szCs w:val="16"/>
              </w:rPr>
            </w:pPr>
          </w:p>
          <w:p w14:paraId="5A928312"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R$</w:t>
            </w:r>
            <w:r>
              <w:rPr>
                <w:rFonts w:ascii="Arial" w:hAnsi="Arial" w:cs="Arial"/>
                <w:color w:val="0D0D0D" w:themeColor="text1" w:themeTint="F2"/>
                <w:sz w:val="16"/>
                <w:szCs w:val="16"/>
              </w:rPr>
              <w:t xml:space="preserve"> 1.332,25</w:t>
            </w:r>
          </w:p>
        </w:tc>
        <w:tc>
          <w:tcPr>
            <w:tcW w:w="1801" w:type="dxa"/>
          </w:tcPr>
          <w:p w14:paraId="41BB2973" w14:textId="77777777" w:rsidR="00D41147" w:rsidRPr="008038BD" w:rsidRDefault="00D41147" w:rsidP="00E3231D">
            <w:pPr>
              <w:jc w:val="center"/>
              <w:rPr>
                <w:rFonts w:ascii="Arial" w:hAnsi="Arial" w:cs="Arial"/>
                <w:color w:val="0D0D0D" w:themeColor="text1" w:themeTint="F2"/>
                <w:sz w:val="16"/>
                <w:szCs w:val="16"/>
              </w:rPr>
            </w:pPr>
          </w:p>
          <w:p w14:paraId="4431E76F" w14:textId="77777777" w:rsidR="00D41147" w:rsidRDefault="00D41147" w:rsidP="00E3231D">
            <w:pPr>
              <w:jc w:val="center"/>
              <w:rPr>
                <w:rFonts w:ascii="Arial" w:hAnsi="Arial" w:cs="Arial"/>
                <w:color w:val="0D0D0D" w:themeColor="text1" w:themeTint="F2"/>
                <w:sz w:val="16"/>
                <w:szCs w:val="16"/>
              </w:rPr>
            </w:pPr>
          </w:p>
          <w:p w14:paraId="4988722D" w14:textId="77777777" w:rsidR="00D41147" w:rsidRDefault="00D41147" w:rsidP="00E3231D">
            <w:pPr>
              <w:jc w:val="center"/>
              <w:rPr>
                <w:rFonts w:ascii="Arial" w:hAnsi="Arial" w:cs="Arial"/>
                <w:color w:val="0D0D0D" w:themeColor="text1" w:themeTint="F2"/>
                <w:sz w:val="16"/>
                <w:szCs w:val="16"/>
              </w:rPr>
            </w:pPr>
          </w:p>
          <w:p w14:paraId="77AABA22" w14:textId="77777777" w:rsidR="00D41147" w:rsidRPr="008038BD" w:rsidRDefault="00D41147" w:rsidP="00E3231D">
            <w:pPr>
              <w:jc w:val="center"/>
              <w:rPr>
                <w:rFonts w:ascii="Arial" w:hAnsi="Arial" w:cs="Arial"/>
                <w:color w:val="0D0D0D" w:themeColor="text1" w:themeTint="F2"/>
                <w:sz w:val="16"/>
                <w:szCs w:val="16"/>
              </w:rPr>
            </w:pPr>
          </w:p>
          <w:p w14:paraId="6BB3920D" w14:textId="77777777" w:rsidR="00D41147" w:rsidRPr="008038BD" w:rsidRDefault="00D41147" w:rsidP="00E3231D">
            <w:pPr>
              <w:jc w:val="center"/>
              <w:rPr>
                <w:rFonts w:ascii="Arial" w:hAnsi="Arial" w:cs="Arial"/>
                <w:color w:val="0D0D0D" w:themeColor="text1" w:themeTint="F2"/>
                <w:sz w:val="16"/>
                <w:szCs w:val="16"/>
              </w:rPr>
            </w:pPr>
          </w:p>
          <w:p w14:paraId="62F6E58C" w14:textId="77777777" w:rsidR="00D41147" w:rsidRPr="008038BD" w:rsidRDefault="00D41147" w:rsidP="00E3231D">
            <w:pPr>
              <w:jc w:val="center"/>
              <w:rPr>
                <w:rFonts w:ascii="Arial" w:hAnsi="Arial" w:cs="Arial"/>
                <w:color w:val="0D0D0D" w:themeColor="text1" w:themeTint="F2"/>
                <w:sz w:val="16"/>
                <w:szCs w:val="16"/>
              </w:rPr>
            </w:pPr>
          </w:p>
          <w:p w14:paraId="34D10A32"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R$</w:t>
            </w:r>
            <w:r>
              <w:rPr>
                <w:rFonts w:ascii="Arial" w:hAnsi="Arial" w:cs="Arial"/>
                <w:color w:val="0D0D0D" w:themeColor="text1" w:themeTint="F2"/>
                <w:sz w:val="16"/>
                <w:szCs w:val="16"/>
              </w:rPr>
              <w:t xml:space="preserve"> 7.993,50</w:t>
            </w:r>
          </w:p>
        </w:tc>
      </w:tr>
      <w:tr w:rsidR="00D41147" w:rsidRPr="008038BD" w14:paraId="5442ACB5" w14:textId="77777777" w:rsidTr="00E3231D">
        <w:trPr>
          <w:trHeight w:val="342"/>
          <w:jc w:val="center"/>
        </w:trPr>
        <w:tc>
          <w:tcPr>
            <w:tcW w:w="540" w:type="dxa"/>
            <w:noWrap/>
          </w:tcPr>
          <w:p w14:paraId="3734FEDC" w14:textId="77777777" w:rsidR="00D41147" w:rsidRPr="008038BD" w:rsidRDefault="00D41147" w:rsidP="00E3231D">
            <w:pPr>
              <w:jc w:val="center"/>
              <w:rPr>
                <w:rFonts w:ascii="Arial" w:hAnsi="Arial" w:cs="Arial"/>
                <w:color w:val="0D0D0D" w:themeColor="text1" w:themeTint="F2"/>
                <w:sz w:val="16"/>
                <w:szCs w:val="16"/>
              </w:rPr>
            </w:pPr>
          </w:p>
          <w:p w14:paraId="0721FC44" w14:textId="77777777" w:rsidR="00D41147" w:rsidRPr="008038BD" w:rsidRDefault="00D41147" w:rsidP="00E3231D">
            <w:pPr>
              <w:jc w:val="center"/>
              <w:rPr>
                <w:rFonts w:ascii="Arial" w:hAnsi="Arial" w:cs="Arial"/>
                <w:color w:val="0D0D0D" w:themeColor="text1" w:themeTint="F2"/>
                <w:sz w:val="16"/>
                <w:szCs w:val="16"/>
              </w:rPr>
            </w:pPr>
          </w:p>
          <w:p w14:paraId="3DD774FA" w14:textId="77777777" w:rsidR="00D41147" w:rsidRPr="008038BD" w:rsidRDefault="00D41147" w:rsidP="00E3231D">
            <w:pPr>
              <w:jc w:val="center"/>
              <w:rPr>
                <w:rFonts w:ascii="Arial" w:hAnsi="Arial" w:cs="Arial"/>
                <w:color w:val="0D0D0D" w:themeColor="text1" w:themeTint="F2"/>
                <w:sz w:val="16"/>
                <w:szCs w:val="16"/>
              </w:rPr>
            </w:pPr>
          </w:p>
          <w:p w14:paraId="0DAF5E1C"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2</w:t>
            </w:r>
          </w:p>
        </w:tc>
        <w:tc>
          <w:tcPr>
            <w:tcW w:w="873" w:type="dxa"/>
            <w:shd w:val="clear" w:color="000000" w:fill="FFFFFF"/>
            <w:noWrap/>
            <w:vAlign w:val="center"/>
          </w:tcPr>
          <w:p w14:paraId="1BBA0FFF" w14:textId="77777777" w:rsidR="00D41147" w:rsidRPr="008038BD" w:rsidRDefault="00D41147" w:rsidP="00E3231D">
            <w:pPr>
              <w:jc w:val="center"/>
              <w:rPr>
                <w:rFonts w:ascii="Arial" w:hAnsi="Arial" w:cs="Arial"/>
                <w:color w:val="0D0D0D" w:themeColor="text1" w:themeTint="F2"/>
                <w:sz w:val="16"/>
                <w:szCs w:val="16"/>
                <w:shd w:val="clear" w:color="auto" w:fill="FFFFFF"/>
              </w:rPr>
            </w:pPr>
            <w:r w:rsidRPr="008038BD">
              <w:rPr>
                <w:rFonts w:ascii="Arial" w:hAnsi="Arial" w:cs="Arial"/>
                <w:color w:val="0D0D0D" w:themeColor="text1" w:themeTint="F2"/>
                <w:sz w:val="16"/>
                <w:szCs w:val="16"/>
                <w:shd w:val="clear" w:color="auto" w:fill="FFFFFF"/>
              </w:rPr>
              <w:t>00067858</w:t>
            </w:r>
          </w:p>
        </w:tc>
        <w:tc>
          <w:tcPr>
            <w:tcW w:w="3827" w:type="dxa"/>
            <w:noWrap/>
          </w:tcPr>
          <w:p w14:paraId="4C04697A" w14:textId="77777777" w:rsidR="00D41147" w:rsidRPr="00560A5B" w:rsidRDefault="00D41147" w:rsidP="00E3231D">
            <w:pPr>
              <w:pStyle w:val="Ttulo5"/>
              <w:shd w:val="clear" w:color="auto" w:fill="FFFFFF"/>
              <w:spacing w:after="240"/>
              <w:jc w:val="both"/>
              <w:rPr>
                <w:rFonts w:ascii="Arial" w:hAnsi="Arial" w:cs="Arial"/>
                <w:b w:val="0"/>
                <w:bCs/>
                <w:color w:val="0D0D0D" w:themeColor="text1" w:themeTint="F2"/>
                <w:sz w:val="16"/>
                <w:szCs w:val="16"/>
              </w:rPr>
            </w:pPr>
            <w:r w:rsidRPr="00560A5B">
              <w:rPr>
                <w:rFonts w:ascii="Arial" w:hAnsi="Arial" w:cs="Arial"/>
                <w:b w:val="0"/>
                <w:bCs/>
                <w:color w:val="0D0D0D" w:themeColor="text1" w:themeTint="F2"/>
                <w:sz w:val="16"/>
                <w:szCs w:val="16"/>
              </w:rPr>
              <w:t>CADEIRA PRESIDENTE GIRATÓRIA CROMADA, LARGURA 56CM, PROFUNDIDADE 59CM, ALTURA 113 - 123CM, ENCOSTO EM TELA MESH, MECANISMO RELAX, REGULAGEM E, AMORTECIMENTO A GÁS, APOIO DE BRAÇO CROMADO, BASE GIRATÓRIA CROMADA, PESO MÁXIMO 120KG</w:t>
            </w:r>
          </w:p>
        </w:tc>
        <w:tc>
          <w:tcPr>
            <w:tcW w:w="709" w:type="dxa"/>
            <w:shd w:val="clear" w:color="000000" w:fill="FFFFFF"/>
            <w:vAlign w:val="center"/>
          </w:tcPr>
          <w:p w14:paraId="604F3DDE"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UNID.</w:t>
            </w:r>
          </w:p>
        </w:tc>
        <w:tc>
          <w:tcPr>
            <w:tcW w:w="585" w:type="dxa"/>
            <w:noWrap/>
          </w:tcPr>
          <w:p w14:paraId="5B05519A" w14:textId="77777777" w:rsidR="00D41147" w:rsidRPr="008038BD" w:rsidRDefault="00D41147" w:rsidP="00E3231D">
            <w:pPr>
              <w:jc w:val="center"/>
              <w:rPr>
                <w:rFonts w:ascii="Arial" w:hAnsi="Arial" w:cs="Arial"/>
                <w:color w:val="0D0D0D" w:themeColor="text1" w:themeTint="F2"/>
                <w:sz w:val="16"/>
                <w:szCs w:val="16"/>
              </w:rPr>
            </w:pPr>
          </w:p>
          <w:p w14:paraId="7618669F" w14:textId="77777777" w:rsidR="00D41147" w:rsidRPr="008038BD" w:rsidRDefault="00D41147" w:rsidP="00E3231D">
            <w:pPr>
              <w:jc w:val="center"/>
              <w:rPr>
                <w:rFonts w:ascii="Arial" w:hAnsi="Arial" w:cs="Arial"/>
                <w:color w:val="0D0D0D" w:themeColor="text1" w:themeTint="F2"/>
                <w:sz w:val="16"/>
                <w:szCs w:val="16"/>
              </w:rPr>
            </w:pPr>
          </w:p>
          <w:p w14:paraId="2125CE43" w14:textId="77777777" w:rsidR="00D41147" w:rsidRPr="008038BD" w:rsidRDefault="00D41147" w:rsidP="00E3231D">
            <w:pPr>
              <w:jc w:val="center"/>
              <w:rPr>
                <w:rFonts w:ascii="Arial" w:hAnsi="Arial" w:cs="Arial"/>
                <w:color w:val="0D0D0D" w:themeColor="text1" w:themeTint="F2"/>
                <w:sz w:val="16"/>
                <w:szCs w:val="16"/>
              </w:rPr>
            </w:pPr>
          </w:p>
          <w:p w14:paraId="4266946A" w14:textId="77777777" w:rsidR="00D41147" w:rsidRPr="008038BD" w:rsidRDefault="00D41147" w:rsidP="00E3231D">
            <w:pPr>
              <w:jc w:val="center"/>
              <w:rPr>
                <w:rFonts w:ascii="Arial" w:hAnsi="Arial" w:cs="Arial"/>
                <w:color w:val="0D0D0D" w:themeColor="text1" w:themeTint="F2"/>
                <w:sz w:val="16"/>
                <w:szCs w:val="16"/>
              </w:rPr>
            </w:pPr>
            <w:r>
              <w:rPr>
                <w:rFonts w:ascii="Arial" w:hAnsi="Arial" w:cs="Arial"/>
                <w:color w:val="0D0D0D" w:themeColor="text1" w:themeTint="F2"/>
                <w:sz w:val="16"/>
                <w:szCs w:val="16"/>
              </w:rPr>
              <w:t>49</w:t>
            </w:r>
          </w:p>
        </w:tc>
        <w:tc>
          <w:tcPr>
            <w:tcW w:w="1399" w:type="dxa"/>
          </w:tcPr>
          <w:p w14:paraId="7458898F" w14:textId="77777777" w:rsidR="00D41147" w:rsidRPr="008038BD" w:rsidRDefault="00D41147" w:rsidP="00E3231D">
            <w:pPr>
              <w:jc w:val="center"/>
              <w:rPr>
                <w:rFonts w:ascii="Arial" w:hAnsi="Arial" w:cs="Arial"/>
                <w:color w:val="0D0D0D" w:themeColor="text1" w:themeTint="F2"/>
                <w:sz w:val="16"/>
                <w:szCs w:val="16"/>
              </w:rPr>
            </w:pPr>
          </w:p>
          <w:p w14:paraId="03A2381A" w14:textId="77777777" w:rsidR="00D41147" w:rsidRPr="008038BD" w:rsidRDefault="00D41147" w:rsidP="00E3231D">
            <w:pPr>
              <w:jc w:val="center"/>
              <w:rPr>
                <w:rFonts w:ascii="Arial" w:hAnsi="Arial" w:cs="Arial"/>
                <w:color w:val="0D0D0D" w:themeColor="text1" w:themeTint="F2"/>
                <w:sz w:val="16"/>
                <w:szCs w:val="16"/>
              </w:rPr>
            </w:pPr>
          </w:p>
          <w:p w14:paraId="014EE862" w14:textId="77777777" w:rsidR="00D41147" w:rsidRPr="008038BD" w:rsidRDefault="00D41147" w:rsidP="00E3231D">
            <w:pPr>
              <w:jc w:val="center"/>
              <w:rPr>
                <w:rFonts w:ascii="Arial" w:hAnsi="Arial" w:cs="Arial"/>
                <w:color w:val="0D0D0D" w:themeColor="text1" w:themeTint="F2"/>
                <w:sz w:val="16"/>
                <w:szCs w:val="16"/>
              </w:rPr>
            </w:pPr>
          </w:p>
          <w:p w14:paraId="4B35AE26"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R$</w:t>
            </w:r>
            <w:r>
              <w:rPr>
                <w:rFonts w:ascii="Arial" w:hAnsi="Arial" w:cs="Arial"/>
                <w:color w:val="0D0D0D" w:themeColor="text1" w:themeTint="F2"/>
                <w:sz w:val="16"/>
                <w:szCs w:val="16"/>
              </w:rPr>
              <w:t xml:space="preserve"> 1.109,50</w:t>
            </w:r>
          </w:p>
        </w:tc>
        <w:tc>
          <w:tcPr>
            <w:tcW w:w="1801" w:type="dxa"/>
          </w:tcPr>
          <w:p w14:paraId="6566CAA2" w14:textId="77777777" w:rsidR="00D41147" w:rsidRPr="008038BD" w:rsidRDefault="00D41147" w:rsidP="00E3231D">
            <w:pPr>
              <w:jc w:val="center"/>
              <w:rPr>
                <w:rFonts w:ascii="Arial" w:hAnsi="Arial" w:cs="Arial"/>
                <w:color w:val="0D0D0D" w:themeColor="text1" w:themeTint="F2"/>
                <w:sz w:val="16"/>
                <w:szCs w:val="16"/>
              </w:rPr>
            </w:pPr>
          </w:p>
          <w:p w14:paraId="3378A48F" w14:textId="77777777" w:rsidR="00D41147" w:rsidRDefault="00D41147" w:rsidP="00E3231D">
            <w:pPr>
              <w:jc w:val="center"/>
              <w:rPr>
                <w:rFonts w:ascii="Arial" w:hAnsi="Arial" w:cs="Arial"/>
                <w:color w:val="0D0D0D" w:themeColor="text1" w:themeTint="F2"/>
                <w:sz w:val="16"/>
                <w:szCs w:val="16"/>
              </w:rPr>
            </w:pPr>
          </w:p>
          <w:p w14:paraId="364DD785" w14:textId="77777777" w:rsidR="00D41147" w:rsidRPr="008038BD" w:rsidRDefault="00D41147" w:rsidP="00E3231D">
            <w:pPr>
              <w:jc w:val="center"/>
              <w:rPr>
                <w:rFonts w:ascii="Arial" w:hAnsi="Arial" w:cs="Arial"/>
                <w:color w:val="0D0D0D" w:themeColor="text1" w:themeTint="F2"/>
                <w:sz w:val="16"/>
                <w:szCs w:val="16"/>
              </w:rPr>
            </w:pPr>
          </w:p>
          <w:p w14:paraId="6351CD6D" w14:textId="77777777" w:rsidR="00D41147" w:rsidRPr="008038BD" w:rsidRDefault="00D41147" w:rsidP="00E3231D">
            <w:pPr>
              <w:jc w:val="center"/>
              <w:rPr>
                <w:rFonts w:ascii="Arial" w:hAnsi="Arial" w:cs="Arial"/>
                <w:color w:val="0D0D0D" w:themeColor="text1" w:themeTint="F2"/>
                <w:sz w:val="16"/>
                <w:szCs w:val="16"/>
              </w:rPr>
            </w:pPr>
            <w:r w:rsidRPr="008038BD">
              <w:rPr>
                <w:rFonts w:ascii="Arial" w:hAnsi="Arial" w:cs="Arial"/>
                <w:color w:val="0D0D0D" w:themeColor="text1" w:themeTint="F2"/>
                <w:sz w:val="16"/>
                <w:szCs w:val="16"/>
              </w:rPr>
              <w:t>R$</w:t>
            </w:r>
            <w:r>
              <w:rPr>
                <w:rFonts w:ascii="Arial" w:hAnsi="Arial" w:cs="Arial"/>
                <w:color w:val="0D0D0D" w:themeColor="text1" w:themeTint="F2"/>
                <w:sz w:val="16"/>
                <w:szCs w:val="16"/>
              </w:rPr>
              <w:t xml:space="preserve"> 54.365,50</w:t>
            </w:r>
          </w:p>
        </w:tc>
      </w:tr>
    </w:tbl>
    <w:p w14:paraId="7A25A913" w14:textId="77777777" w:rsidR="00AE23C0" w:rsidRDefault="00AE23C0" w:rsidP="00E0377B">
      <w:pPr>
        <w:widowControl w:val="0"/>
        <w:jc w:val="both"/>
        <w:rPr>
          <w:rFonts w:ascii="Arial" w:hAnsi="Arial" w:cs="Arial"/>
          <w:sz w:val="24"/>
          <w:szCs w:val="24"/>
        </w:rPr>
      </w:pPr>
    </w:p>
    <w:p w14:paraId="757C4E1D" w14:textId="4EFE9036" w:rsidR="00560A5B" w:rsidRDefault="00560A5B" w:rsidP="00560A5B">
      <w:pPr>
        <w:widowControl w:val="0"/>
        <w:jc w:val="both"/>
        <w:rPr>
          <w:rFonts w:ascii="Arial" w:hAnsi="Arial" w:cs="Arial"/>
          <w:sz w:val="24"/>
          <w:szCs w:val="24"/>
        </w:rPr>
      </w:pPr>
      <w:bookmarkStart w:id="0" w:name="_Hlk207352882"/>
      <w:r>
        <w:rPr>
          <w:rFonts w:ascii="Arial" w:hAnsi="Arial" w:cs="Arial"/>
          <w:sz w:val="24"/>
          <w:szCs w:val="24"/>
        </w:rPr>
        <w:t xml:space="preserve">        </w:t>
      </w:r>
      <w:r w:rsidR="00AE23C0">
        <w:rPr>
          <w:rFonts w:ascii="Arial" w:hAnsi="Arial" w:cs="Arial"/>
          <w:sz w:val="24"/>
          <w:szCs w:val="24"/>
        </w:rPr>
        <w:t>ILUSTRATIVO ITEM 1</w:t>
      </w:r>
      <w:r>
        <w:rPr>
          <w:rFonts w:ascii="Arial" w:hAnsi="Arial" w:cs="Arial"/>
          <w:sz w:val="24"/>
          <w:szCs w:val="24"/>
        </w:rPr>
        <w:t xml:space="preserve">                                           </w:t>
      </w:r>
      <w:r>
        <w:rPr>
          <w:rFonts w:ascii="Arial" w:hAnsi="Arial" w:cs="Arial"/>
          <w:sz w:val="24"/>
          <w:szCs w:val="24"/>
        </w:rPr>
        <w:t xml:space="preserve">ILUSTRATIVO ITEM </w:t>
      </w:r>
      <w:r>
        <w:rPr>
          <w:rFonts w:ascii="Arial" w:hAnsi="Arial" w:cs="Arial"/>
          <w:sz w:val="24"/>
          <w:szCs w:val="24"/>
        </w:rPr>
        <w:t>2</w:t>
      </w:r>
    </w:p>
    <w:bookmarkEnd w:id="0"/>
    <w:p w14:paraId="25256277" w14:textId="77777777" w:rsidR="00AE23C0" w:rsidRDefault="00AE23C0" w:rsidP="00E0377B">
      <w:pPr>
        <w:widowControl w:val="0"/>
        <w:jc w:val="both"/>
        <w:rPr>
          <w:rFonts w:ascii="Arial" w:hAnsi="Arial" w:cs="Arial"/>
          <w:sz w:val="24"/>
          <w:szCs w:val="24"/>
        </w:rPr>
      </w:pPr>
    </w:p>
    <w:p w14:paraId="24DBEC9B" w14:textId="0FA4E6E0" w:rsidR="00AE23C0" w:rsidRPr="00AE23C0" w:rsidRDefault="00AE23C0" w:rsidP="00AE23C0">
      <w:pPr>
        <w:widowControl w:val="0"/>
        <w:jc w:val="both"/>
        <w:rPr>
          <w:rFonts w:ascii="Arial" w:hAnsi="Arial" w:cs="Arial"/>
          <w:sz w:val="24"/>
          <w:szCs w:val="24"/>
        </w:rPr>
      </w:pPr>
      <w:r>
        <w:rPr>
          <w:rFonts w:ascii="Arial" w:hAnsi="Arial" w:cs="Arial"/>
          <w:sz w:val="24"/>
          <w:szCs w:val="24"/>
        </w:rPr>
        <w:t xml:space="preserve">       </w:t>
      </w:r>
      <w:r w:rsidRPr="00AE23C0">
        <w:rPr>
          <w:rFonts w:ascii="Arial" w:hAnsi="Arial" w:cs="Arial"/>
          <w:noProof/>
          <w:sz w:val="24"/>
          <w:szCs w:val="24"/>
        </w:rPr>
        <w:drawing>
          <wp:inline distT="0" distB="0" distL="0" distR="0" wp14:anchorId="45E2B238" wp14:editId="64A2BB74">
            <wp:extent cx="1779270" cy="2920181"/>
            <wp:effectExtent l="0" t="0" r="0" b="0"/>
            <wp:docPr id="192553324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641" cy="3017622"/>
                    </a:xfrm>
                    <a:prstGeom prst="rect">
                      <a:avLst/>
                    </a:prstGeom>
                    <a:noFill/>
                    <a:ln>
                      <a:noFill/>
                    </a:ln>
                  </pic:spPr>
                </pic:pic>
              </a:graphicData>
            </a:graphic>
          </wp:inline>
        </w:drawing>
      </w:r>
      <w:r w:rsidR="00560A5B">
        <w:rPr>
          <w:rFonts w:ascii="Arial" w:hAnsi="Arial" w:cs="Arial"/>
          <w:sz w:val="24"/>
          <w:szCs w:val="24"/>
        </w:rPr>
        <w:t xml:space="preserve">                                     </w:t>
      </w:r>
      <w:r w:rsidR="00560A5B" w:rsidRPr="00AE23C0">
        <w:rPr>
          <w:rFonts w:ascii="Arial" w:hAnsi="Arial" w:cs="Arial"/>
          <w:noProof/>
          <w:sz w:val="24"/>
          <w:szCs w:val="24"/>
        </w:rPr>
        <w:drawing>
          <wp:inline distT="0" distB="0" distL="0" distR="0" wp14:anchorId="4439C690" wp14:editId="77835C13">
            <wp:extent cx="1708484" cy="2929255"/>
            <wp:effectExtent l="0" t="0" r="6350" b="4445"/>
            <wp:docPr id="13952778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4191" cy="2973331"/>
                    </a:xfrm>
                    <a:prstGeom prst="rect">
                      <a:avLst/>
                    </a:prstGeom>
                    <a:noFill/>
                    <a:ln>
                      <a:noFill/>
                    </a:ln>
                  </pic:spPr>
                </pic:pic>
              </a:graphicData>
            </a:graphic>
          </wp:inline>
        </w:drawing>
      </w:r>
    </w:p>
    <w:p w14:paraId="6AB90209" w14:textId="77777777" w:rsidR="00AE23C0" w:rsidRDefault="00AE23C0" w:rsidP="00E0377B">
      <w:pPr>
        <w:widowControl w:val="0"/>
        <w:jc w:val="both"/>
        <w:rPr>
          <w:rFonts w:ascii="Arial" w:hAnsi="Arial" w:cs="Arial"/>
          <w:sz w:val="24"/>
          <w:szCs w:val="24"/>
        </w:rPr>
      </w:pPr>
    </w:p>
    <w:p w14:paraId="10D33C75" w14:textId="60C7E0B1" w:rsidR="00AE23C0" w:rsidRPr="00AE23C0" w:rsidRDefault="00AE23C0" w:rsidP="00AE23C0">
      <w:pPr>
        <w:widowControl w:val="0"/>
        <w:jc w:val="both"/>
        <w:rPr>
          <w:rFonts w:ascii="Arial" w:hAnsi="Arial" w:cs="Arial"/>
          <w:sz w:val="24"/>
          <w:szCs w:val="24"/>
        </w:rPr>
      </w:pPr>
      <w:r>
        <w:rPr>
          <w:rFonts w:ascii="Arial" w:hAnsi="Arial" w:cs="Arial"/>
          <w:sz w:val="24"/>
          <w:szCs w:val="24"/>
        </w:rPr>
        <w:t xml:space="preserve">       </w:t>
      </w:r>
    </w:p>
    <w:p w14:paraId="702E40C8" w14:textId="77777777" w:rsidR="00AE23C0" w:rsidRDefault="00AE23C0" w:rsidP="00E0377B">
      <w:pPr>
        <w:widowControl w:val="0"/>
        <w:jc w:val="both"/>
        <w:rPr>
          <w:rFonts w:ascii="Arial" w:hAnsi="Arial" w:cs="Arial"/>
          <w:sz w:val="24"/>
          <w:szCs w:val="24"/>
        </w:rPr>
      </w:pPr>
    </w:p>
    <w:p w14:paraId="407A1B48" w14:textId="77777777" w:rsidR="00E0377B" w:rsidRPr="004E4169" w:rsidRDefault="00E0377B" w:rsidP="00E0377B">
      <w:pPr>
        <w:widowControl w:val="0"/>
        <w:jc w:val="both"/>
        <w:rPr>
          <w:rFonts w:ascii="Arial" w:hAnsi="Arial" w:cs="Arial"/>
          <w:sz w:val="24"/>
          <w:szCs w:val="24"/>
        </w:rPr>
      </w:pPr>
    </w:p>
    <w:p w14:paraId="53C815EB" w14:textId="60E848F2" w:rsidR="001274C5" w:rsidRPr="004E4169" w:rsidRDefault="00621D37" w:rsidP="004C19E1">
      <w:pPr>
        <w:widowControl w:val="0"/>
        <w:spacing w:after="120"/>
        <w:jc w:val="both"/>
        <w:rPr>
          <w:rFonts w:ascii="Arial" w:hAnsi="Arial" w:cs="Arial"/>
          <w:b/>
          <w:bCs/>
          <w:sz w:val="24"/>
          <w:szCs w:val="24"/>
        </w:rPr>
      </w:pPr>
      <w:r w:rsidRPr="004E4169">
        <w:rPr>
          <w:rFonts w:ascii="Arial" w:hAnsi="Arial" w:cs="Arial"/>
          <w:b/>
          <w:bCs/>
          <w:sz w:val="24"/>
          <w:szCs w:val="24"/>
        </w:rPr>
        <w:t>5</w:t>
      </w:r>
      <w:r w:rsidR="001274C5" w:rsidRPr="004E4169">
        <w:rPr>
          <w:rFonts w:ascii="Arial" w:hAnsi="Arial" w:cs="Arial"/>
          <w:b/>
          <w:bCs/>
          <w:sz w:val="24"/>
          <w:szCs w:val="24"/>
        </w:rPr>
        <w:t xml:space="preserve"> – </w:t>
      </w:r>
      <w:r w:rsidR="006B6C7B" w:rsidRPr="000C7446">
        <w:rPr>
          <w:rFonts w:ascii="Arial" w:hAnsi="Arial" w:cs="Arial"/>
          <w:b/>
          <w:bCs/>
          <w:sz w:val="24"/>
          <w:szCs w:val="24"/>
        </w:rPr>
        <w:t>DESCRIÇAO DOS REQUISITOS DA CONTRATAÇAO</w:t>
      </w:r>
    </w:p>
    <w:p w14:paraId="49CA06D6" w14:textId="076FC7D9" w:rsidR="00472C91" w:rsidRPr="00E11891" w:rsidRDefault="00BB364D" w:rsidP="00472C91">
      <w:pPr>
        <w:pStyle w:val="paragraph"/>
        <w:tabs>
          <w:tab w:val="left" w:pos="1134"/>
        </w:tabs>
        <w:spacing w:before="120" w:beforeAutospacing="0" w:after="120" w:afterAutospacing="0"/>
        <w:jc w:val="both"/>
        <w:textAlignment w:val="baseline"/>
        <w:rPr>
          <w:rFonts w:ascii="Arial" w:hAnsi="Arial" w:cs="Arial"/>
          <w:lang w:val="en-US"/>
        </w:rPr>
      </w:pPr>
      <w:r>
        <w:rPr>
          <w:rFonts w:ascii="Arial" w:hAnsi="Arial" w:cs="Arial"/>
          <w:b/>
          <w:bCs/>
          <w:lang w:val="en-US"/>
        </w:rPr>
        <w:t>5</w:t>
      </w:r>
      <w:r w:rsidR="00472C91" w:rsidRPr="00E11891">
        <w:rPr>
          <w:rFonts w:ascii="Arial" w:hAnsi="Arial" w:cs="Arial"/>
          <w:b/>
          <w:bCs/>
          <w:lang w:val="en-US"/>
        </w:rPr>
        <w:t>.1.</w:t>
      </w:r>
      <w:r w:rsidR="00472C91" w:rsidRPr="00E11891">
        <w:rPr>
          <w:rFonts w:ascii="Arial" w:hAnsi="Arial" w:cs="Arial"/>
          <w:lang w:val="en-US"/>
        </w:rPr>
        <w:t xml:space="preserve"> </w:t>
      </w:r>
      <w:proofErr w:type="spellStart"/>
      <w:r w:rsidR="00472C91" w:rsidRPr="00E11891">
        <w:rPr>
          <w:rFonts w:ascii="Arial" w:hAnsi="Arial" w:cs="Arial"/>
          <w:lang w:val="en-US"/>
        </w:rPr>
        <w:t>Entregar</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somente</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produtos</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novos</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sem</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qualquer</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indício</w:t>
      </w:r>
      <w:proofErr w:type="spellEnd"/>
      <w:r w:rsidR="00472C91" w:rsidRPr="00E11891">
        <w:rPr>
          <w:rFonts w:ascii="Arial" w:hAnsi="Arial" w:cs="Arial"/>
          <w:lang w:val="en-US"/>
        </w:rPr>
        <w:t xml:space="preserve"> de </w:t>
      </w:r>
      <w:proofErr w:type="spellStart"/>
      <w:r w:rsidR="00472C91" w:rsidRPr="00E11891">
        <w:rPr>
          <w:rFonts w:ascii="Arial" w:hAnsi="Arial" w:cs="Arial"/>
          <w:lang w:val="en-US"/>
        </w:rPr>
        <w:t>uso</w:t>
      </w:r>
      <w:proofErr w:type="spellEnd"/>
      <w:r w:rsidR="00472C91" w:rsidRPr="00E11891">
        <w:rPr>
          <w:rFonts w:ascii="Arial" w:hAnsi="Arial" w:cs="Arial"/>
          <w:lang w:val="en-US"/>
        </w:rPr>
        <w:t xml:space="preserve">, </w:t>
      </w:r>
      <w:proofErr w:type="spellStart"/>
      <w:r w:rsidR="00472C91" w:rsidRPr="00E11891">
        <w:rPr>
          <w:rFonts w:ascii="Arial" w:hAnsi="Arial" w:cs="Arial"/>
          <w:lang w:val="en-US"/>
        </w:rPr>
        <w:t>originais</w:t>
      </w:r>
      <w:proofErr w:type="spellEnd"/>
      <w:r w:rsidR="00472C91" w:rsidRPr="00E11891">
        <w:rPr>
          <w:rFonts w:ascii="Arial" w:hAnsi="Arial" w:cs="Arial"/>
          <w:lang w:val="en-US"/>
        </w:rPr>
        <w:t xml:space="preserve"> e </w:t>
      </w:r>
      <w:proofErr w:type="spellStart"/>
      <w:r w:rsidR="00472C91" w:rsidRPr="00E11891">
        <w:rPr>
          <w:rFonts w:ascii="Arial" w:hAnsi="Arial" w:cs="Arial"/>
          <w:lang w:val="en-US"/>
        </w:rPr>
        <w:t>legalizados</w:t>
      </w:r>
      <w:proofErr w:type="spellEnd"/>
      <w:r w:rsidR="00472C91" w:rsidRPr="00E11891">
        <w:rPr>
          <w:rFonts w:ascii="Arial" w:hAnsi="Arial" w:cs="Arial"/>
          <w:lang w:val="en-US"/>
        </w:rPr>
        <w:t>;</w:t>
      </w:r>
    </w:p>
    <w:p w14:paraId="66750D97" w14:textId="76494CF2" w:rsidR="00472C91" w:rsidRPr="00E11891" w:rsidRDefault="00472C91" w:rsidP="00BB364D">
      <w:pPr>
        <w:pStyle w:val="paragraph"/>
        <w:numPr>
          <w:ilvl w:val="1"/>
          <w:numId w:val="54"/>
        </w:numPr>
        <w:tabs>
          <w:tab w:val="left" w:pos="426"/>
        </w:tabs>
        <w:spacing w:before="120" w:beforeAutospacing="0" w:after="120" w:afterAutospacing="0"/>
        <w:jc w:val="both"/>
        <w:textAlignment w:val="baseline"/>
        <w:rPr>
          <w:rFonts w:ascii="Arial" w:hAnsi="Arial" w:cs="Arial"/>
          <w:lang w:val="en-US"/>
        </w:rPr>
      </w:pPr>
      <w:proofErr w:type="spellStart"/>
      <w:r w:rsidRPr="00E11891">
        <w:rPr>
          <w:rFonts w:ascii="Arial" w:hAnsi="Arial" w:cs="Arial"/>
          <w:lang w:val="en-US"/>
        </w:rPr>
        <w:t>Cumprir</w:t>
      </w:r>
      <w:proofErr w:type="spellEnd"/>
      <w:r w:rsidRPr="00E11891">
        <w:rPr>
          <w:rFonts w:ascii="Arial" w:hAnsi="Arial" w:cs="Arial"/>
          <w:lang w:val="en-US"/>
        </w:rPr>
        <w:t xml:space="preserve"> </w:t>
      </w:r>
      <w:proofErr w:type="spellStart"/>
      <w:r w:rsidRPr="00E11891">
        <w:rPr>
          <w:rFonts w:ascii="Arial" w:hAnsi="Arial" w:cs="Arial"/>
          <w:lang w:val="en-US"/>
        </w:rPr>
        <w:t>os</w:t>
      </w:r>
      <w:proofErr w:type="spellEnd"/>
      <w:r w:rsidRPr="00E11891">
        <w:rPr>
          <w:rFonts w:ascii="Arial" w:hAnsi="Arial" w:cs="Arial"/>
          <w:lang w:val="en-US"/>
        </w:rPr>
        <w:t xml:space="preserve"> </w:t>
      </w:r>
      <w:proofErr w:type="spellStart"/>
      <w:r w:rsidRPr="00E11891">
        <w:rPr>
          <w:rFonts w:ascii="Arial" w:hAnsi="Arial" w:cs="Arial"/>
          <w:lang w:val="en-US"/>
        </w:rPr>
        <w:t>prazos</w:t>
      </w:r>
      <w:proofErr w:type="spellEnd"/>
      <w:r w:rsidRPr="00E11891">
        <w:rPr>
          <w:rFonts w:ascii="Arial" w:hAnsi="Arial" w:cs="Arial"/>
          <w:lang w:val="en-US"/>
        </w:rPr>
        <w:t xml:space="preserve"> de </w:t>
      </w:r>
      <w:proofErr w:type="spellStart"/>
      <w:r w:rsidRPr="00E11891">
        <w:rPr>
          <w:rFonts w:ascii="Arial" w:hAnsi="Arial" w:cs="Arial"/>
          <w:lang w:val="en-US"/>
        </w:rPr>
        <w:t>entrega</w:t>
      </w:r>
      <w:proofErr w:type="spellEnd"/>
      <w:r w:rsidRPr="00E11891">
        <w:rPr>
          <w:rFonts w:ascii="Arial" w:hAnsi="Arial" w:cs="Arial"/>
          <w:lang w:val="en-US"/>
        </w:rPr>
        <w:t xml:space="preserve">, sob </w:t>
      </w:r>
      <w:proofErr w:type="spellStart"/>
      <w:r w:rsidRPr="00E11891">
        <w:rPr>
          <w:rFonts w:ascii="Arial" w:hAnsi="Arial" w:cs="Arial"/>
          <w:lang w:val="en-US"/>
        </w:rPr>
        <w:t>pena</w:t>
      </w:r>
      <w:proofErr w:type="spellEnd"/>
      <w:r w:rsidRPr="00E11891">
        <w:rPr>
          <w:rFonts w:ascii="Arial" w:hAnsi="Arial" w:cs="Arial"/>
          <w:lang w:val="en-US"/>
        </w:rPr>
        <w:t xml:space="preserve"> de </w:t>
      </w:r>
      <w:proofErr w:type="spellStart"/>
      <w:r w:rsidRPr="00E11891">
        <w:rPr>
          <w:rFonts w:ascii="Arial" w:hAnsi="Arial" w:cs="Arial"/>
          <w:lang w:val="en-US"/>
        </w:rPr>
        <w:t>aplicação</w:t>
      </w:r>
      <w:proofErr w:type="spellEnd"/>
      <w:r w:rsidRPr="00E11891">
        <w:rPr>
          <w:rFonts w:ascii="Arial" w:hAnsi="Arial" w:cs="Arial"/>
          <w:lang w:val="en-US"/>
        </w:rPr>
        <w:t xml:space="preserve"> de </w:t>
      </w:r>
      <w:proofErr w:type="spellStart"/>
      <w:r w:rsidRPr="00E11891">
        <w:rPr>
          <w:rFonts w:ascii="Arial" w:hAnsi="Arial" w:cs="Arial"/>
          <w:lang w:val="en-US"/>
        </w:rPr>
        <w:t>sanções</w:t>
      </w:r>
      <w:proofErr w:type="spellEnd"/>
      <w:r w:rsidRPr="00E11891">
        <w:rPr>
          <w:rFonts w:ascii="Arial" w:hAnsi="Arial" w:cs="Arial"/>
          <w:lang w:val="en-US"/>
        </w:rPr>
        <w:t xml:space="preserve"> </w:t>
      </w:r>
      <w:proofErr w:type="spellStart"/>
      <w:r w:rsidRPr="00E11891">
        <w:rPr>
          <w:rFonts w:ascii="Arial" w:hAnsi="Arial" w:cs="Arial"/>
          <w:lang w:val="en-US"/>
        </w:rPr>
        <w:t>administrativas</w:t>
      </w:r>
      <w:proofErr w:type="spellEnd"/>
      <w:r w:rsidRPr="00E11891">
        <w:rPr>
          <w:rFonts w:ascii="Arial" w:hAnsi="Arial" w:cs="Arial"/>
          <w:lang w:val="en-US"/>
        </w:rPr>
        <w:t>;</w:t>
      </w:r>
    </w:p>
    <w:p w14:paraId="33974F7E" w14:textId="23B40B4D" w:rsidR="00472C91" w:rsidRPr="00E11891" w:rsidRDefault="00472C91" w:rsidP="00BB364D">
      <w:pPr>
        <w:pStyle w:val="paragraph"/>
        <w:numPr>
          <w:ilvl w:val="1"/>
          <w:numId w:val="54"/>
        </w:numPr>
        <w:tabs>
          <w:tab w:val="left" w:pos="426"/>
        </w:tabs>
        <w:spacing w:before="120" w:beforeAutospacing="0" w:after="120" w:afterAutospacing="0"/>
        <w:ind w:left="0" w:firstLine="0"/>
        <w:jc w:val="both"/>
        <w:textAlignment w:val="baseline"/>
        <w:rPr>
          <w:rFonts w:ascii="Arial" w:hAnsi="Arial" w:cs="Arial"/>
          <w:lang w:val="en-US"/>
        </w:rPr>
      </w:pPr>
      <w:proofErr w:type="spellStart"/>
      <w:r w:rsidRPr="00E11891">
        <w:rPr>
          <w:rFonts w:ascii="Arial" w:hAnsi="Arial" w:cs="Arial"/>
          <w:lang w:val="en-US"/>
        </w:rPr>
        <w:t>Ficarão</w:t>
      </w:r>
      <w:proofErr w:type="spellEnd"/>
      <w:r w:rsidRPr="00E11891">
        <w:rPr>
          <w:rFonts w:ascii="Arial" w:hAnsi="Arial" w:cs="Arial"/>
          <w:lang w:val="en-US"/>
        </w:rPr>
        <w:t xml:space="preserve"> a cargo da </w:t>
      </w:r>
      <w:proofErr w:type="spellStart"/>
      <w:r w:rsidRPr="00E11891">
        <w:rPr>
          <w:rFonts w:ascii="Arial" w:hAnsi="Arial" w:cs="Arial"/>
          <w:lang w:val="en-US"/>
        </w:rPr>
        <w:t>contratada</w:t>
      </w:r>
      <w:proofErr w:type="spellEnd"/>
      <w:r w:rsidRPr="00E11891">
        <w:rPr>
          <w:rFonts w:ascii="Arial" w:hAnsi="Arial" w:cs="Arial"/>
          <w:lang w:val="en-US"/>
        </w:rPr>
        <w:t xml:space="preserve"> </w:t>
      </w:r>
      <w:proofErr w:type="spellStart"/>
      <w:r w:rsidRPr="00E11891">
        <w:rPr>
          <w:rFonts w:ascii="Arial" w:hAnsi="Arial" w:cs="Arial"/>
          <w:lang w:val="en-US"/>
        </w:rPr>
        <w:t>todas</w:t>
      </w:r>
      <w:proofErr w:type="spellEnd"/>
      <w:r w:rsidRPr="00E11891">
        <w:rPr>
          <w:rFonts w:ascii="Arial" w:hAnsi="Arial" w:cs="Arial"/>
          <w:lang w:val="en-US"/>
        </w:rPr>
        <w:t xml:space="preserve"> as </w:t>
      </w:r>
      <w:proofErr w:type="spellStart"/>
      <w:r w:rsidRPr="00E11891">
        <w:rPr>
          <w:rFonts w:ascii="Arial" w:hAnsi="Arial" w:cs="Arial"/>
          <w:lang w:val="en-US"/>
        </w:rPr>
        <w:t>despesas</w:t>
      </w:r>
      <w:proofErr w:type="spellEnd"/>
      <w:r w:rsidRPr="00E11891">
        <w:rPr>
          <w:rFonts w:ascii="Arial" w:hAnsi="Arial" w:cs="Arial"/>
          <w:lang w:val="en-US"/>
        </w:rPr>
        <w:t xml:space="preserve"> </w:t>
      </w:r>
      <w:proofErr w:type="spellStart"/>
      <w:r w:rsidRPr="00E11891">
        <w:rPr>
          <w:rFonts w:ascii="Arial" w:hAnsi="Arial" w:cs="Arial"/>
          <w:lang w:val="en-US"/>
        </w:rPr>
        <w:t>oriundas</w:t>
      </w:r>
      <w:proofErr w:type="spellEnd"/>
      <w:r w:rsidRPr="00E11891">
        <w:rPr>
          <w:rFonts w:ascii="Arial" w:hAnsi="Arial" w:cs="Arial"/>
          <w:lang w:val="en-US"/>
        </w:rPr>
        <w:t xml:space="preserve"> das </w:t>
      </w:r>
      <w:proofErr w:type="spellStart"/>
      <w:r w:rsidRPr="00E11891">
        <w:rPr>
          <w:rFonts w:ascii="Arial" w:hAnsi="Arial" w:cs="Arial"/>
          <w:lang w:val="en-US"/>
        </w:rPr>
        <w:t>entregas</w:t>
      </w:r>
      <w:proofErr w:type="spellEnd"/>
      <w:r w:rsidRPr="00E11891">
        <w:rPr>
          <w:rFonts w:ascii="Arial" w:hAnsi="Arial" w:cs="Arial"/>
          <w:lang w:val="en-US"/>
        </w:rPr>
        <w:t xml:space="preserve"> de </w:t>
      </w:r>
      <w:proofErr w:type="spellStart"/>
      <w:r w:rsidRPr="00E11891">
        <w:rPr>
          <w:rFonts w:ascii="Arial" w:hAnsi="Arial" w:cs="Arial"/>
          <w:lang w:val="en-US"/>
        </w:rPr>
        <w:t>materiais</w:t>
      </w:r>
      <w:proofErr w:type="spellEnd"/>
      <w:r w:rsidRPr="00E11891">
        <w:rPr>
          <w:rFonts w:ascii="Arial" w:hAnsi="Arial" w:cs="Arial"/>
          <w:lang w:val="en-US"/>
        </w:rPr>
        <w:t xml:space="preserve"> à </w:t>
      </w:r>
      <w:proofErr w:type="spellStart"/>
      <w:r w:rsidRPr="00E11891">
        <w:rPr>
          <w:rFonts w:ascii="Arial" w:hAnsi="Arial" w:cs="Arial"/>
          <w:lang w:val="en-US"/>
        </w:rPr>
        <w:t>Prefeitura</w:t>
      </w:r>
      <w:proofErr w:type="spellEnd"/>
      <w:r w:rsidRPr="00E11891">
        <w:rPr>
          <w:rFonts w:ascii="Arial" w:hAnsi="Arial" w:cs="Arial"/>
          <w:lang w:val="en-US"/>
        </w:rPr>
        <w:t xml:space="preserve">, </w:t>
      </w:r>
      <w:proofErr w:type="spellStart"/>
      <w:r w:rsidRPr="00E11891">
        <w:rPr>
          <w:rFonts w:ascii="Arial" w:hAnsi="Arial" w:cs="Arial"/>
          <w:lang w:val="en-US"/>
        </w:rPr>
        <w:t>bem</w:t>
      </w:r>
      <w:proofErr w:type="spellEnd"/>
      <w:r w:rsidRPr="00E11891">
        <w:rPr>
          <w:rFonts w:ascii="Arial" w:hAnsi="Arial" w:cs="Arial"/>
          <w:lang w:val="en-US"/>
        </w:rPr>
        <w:t xml:space="preserve"> </w:t>
      </w:r>
      <w:proofErr w:type="spellStart"/>
      <w:r w:rsidRPr="00E11891">
        <w:rPr>
          <w:rFonts w:ascii="Arial" w:hAnsi="Arial" w:cs="Arial"/>
          <w:lang w:val="en-US"/>
        </w:rPr>
        <w:t>como</w:t>
      </w:r>
      <w:proofErr w:type="spellEnd"/>
      <w:r w:rsidRPr="00E11891">
        <w:rPr>
          <w:rFonts w:ascii="Arial" w:hAnsi="Arial" w:cs="Arial"/>
          <w:lang w:val="en-US"/>
        </w:rPr>
        <w:t xml:space="preserve"> </w:t>
      </w:r>
      <w:proofErr w:type="spellStart"/>
      <w:r w:rsidRPr="00E11891">
        <w:rPr>
          <w:rFonts w:ascii="Arial" w:hAnsi="Arial" w:cs="Arial"/>
          <w:lang w:val="en-US"/>
        </w:rPr>
        <w:t>suas</w:t>
      </w:r>
      <w:proofErr w:type="spellEnd"/>
      <w:r w:rsidRPr="00E11891">
        <w:rPr>
          <w:rFonts w:ascii="Arial" w:hAnsi="Arial" w:cs="Arial"/>
          <w:lang w:val="en-US"/>
        </w:rPr>
        <w:t xml:space="preserve"> </w:t>
      </w:r>
      <w:proofErr w:type="spellStart"/>
      <w:r w:rsidRPr="00E11891">
        <w:rPr>
          <w:rFonts w:ascii="Arial" w:hAnsi="Arial" w:cs="Arial"/>
          <w:lang w:val="en-US"/>
        </w:rPr>
        <w:t>retiradas</w:t>
      </w:r>
      <w:proofErr w:type="spellEnd"/>
      <w:r w:rsidRPr="00E11891">
        <w:rPr>
          <w:rFonts w:ascii="Arial" w:hAnsi="Arial" w:cs="Arial"/>
          <w:lang w:val="en-US"/>
        </w:rPr>
        <w:t xml:space="preserve"> </w:t>
      </w:r>
      <w:proofErr w:type="spellStart"/>
      <w:r w:rsidRPr="00E11891">
        <w:rPr>
          <w:rFonts w:ascii="Arial" w:hAnsi="Arial" w:cs="Arial"/>
          <w:lang w:val="en-US"/>
        </w:rPr>
        <w:t>em</w:t>
      </w:r>
      <w:proofErr w:type="spellEnd"/>
      <w:r w:rsidRPr="00E11891">
        <w:rPr>
          <w:rFonts w:ascii="Arial" w:hAnsi="Arial" w:cs="Arial"/>
          <w:lang w:val="en-US"/>
        </w:rPr>
        <w:t xml:space="preserve"> </w:t>
      </w:r>
      <w:proofErr w:type="spellStart"/>
      <w:r w:rsidRPr="00E11891">
        <w:rPr>
          <w:rFonts w:ascii="Arial" w:hAnsi="Arial" w:cs="Arial"/>
          <w:lang w:val="en-US"/>
        </w:rPr>
        <w:t>casos</w:t>
      </w:r>
      <w:proofErr w:type="spellEnd"/>
      <w:r w:rsidRPr="00E11891">
        <w:rPr>
          <w:rFonts w:ascii="Arial" w:hAnsi="Arial" w:cs="Arial"/>
          <w:lang w:val="en-US"/>
        </w:rPr>
        <w:t xml:space="preserve"> de </w:t>
      </w:r>
      <w:proofErr w:type="spellStart"/>
      <w:r w:rsidRPr="00E11891">
        <w:rPr>
          <w:rFonts w:ascii="Arial" w:hAnsi="Arial" w:cs="Arial"/>
          <w:lang w:val="en-US"/>
        </w:rPr>
        <w:t>devoluções</w:t>
      </w:r>
      <w:proofErr w:type="spellEnd"/>
      <w:r w:rsidRPr="00E11891">
        <w:rPr>
          <w:rFonts w:ascii="Arial" w:hAnsi="Arial" w:cs="Arial"/>
          <w:lang w:val="en-US"/>
        </w:rPr>
        <w:t xml:space="preserve"> de </w:t>
      </w:r>
      <w:proofErr w:type="spellStart"/>
      <w:r w:rsidRPr="00E11891">
        <w:rPr>
          <w:rFonts w:ascii="Arial" w:hAnsi="Arial" w:cs="Arial"/>
          <w:lang w:val="en-US"/>
        </w:rPr>
        <w:t>itens</w:t>
      </w:r>
      <w:proofErr w:type="spellEnd"/>
      <w:r w:rsidRPr="00E11891">
        <w:rPr>
          <w:rFonts w:ascii="Arial" w:hAnsi="Arial" w:cs="Arial"/>
          <w:lang w:val="en-US"/>
        </w:rPr>
        <w:t xml:space="preserve"> que </w:t>
      </w:r>
      <w:proofErr w:type="spellStart"/>
      <w:r w:rsidRPr="00E11891">
        <w:rPr>
          <w:rFonts w:ascii="Arial" w:hAnsi="Arial" w:cs="Arial"/>
          <w:lang w:val="en-US"/>
        </w:rPr>
        <w:t>estejam</w:t>
      </w:r>
      <w:proofErr w:type="spellEnd"/>
      <w:r w:rsidRPr="00E11891">
        <w:rPr>
          <w:rFonts w:ascii="Arial" w:hAnsi="Arial" w:cs="Arial"/>
          <w:lang w:val="en-US"/>
        </w:rPr>
        <w:t xml:space="preserve"> </w:t>
      </w:r>
      <w:proofErr w:type="spellStart"/>
      <w:r w:rsidRPr="00E11891">
        <w:rPr>
          <w:rFonts w:ascii="Arial" w:hAnsi="Arial" w:cs="Arial"/>
          <w:lang w:val="en-US"/>
        </w:rPr>
        <w:t>em</w:t>
      </w:r>
      <w:proofErr w:type="spellEnd"/>
      <w:r w:rsidRPr="00E11891">
        <w:rPr>
          <w:rFonts w:ascii="Arial" w:hAnsi="Arial" w:cs="Arial"/>
          <w:lang w:val="en-US"/>
        </w:rPr>
        <w:t xml:space="preserve"> </w:t>
      </w:r>
      <w:proofErr w:type="spellStart"/>
      <w:r w:rsidRPr="00E11891">
        <w:rPr>
          <w:rFonts w:ascii="Arial" w:hAnsi="Arial" w:cs="Arial"/>
          <w:lang w:val="en-US"/>
        </w:rPr>
        <w:t>desacordo</w:t>
      </w:r>
      <w:proofErr w:type="spellEnd"/>
      <w:r w:rsidRPr="00E11891">
        <w:rPr>
          <w:rFonts w:ascii="Arial" w:hAnsi="Arial" w:cs="Arial"/>
          <w:lang w:val="en-US"/>
        </w:rPr>
        <w:t xml:space="preserve"> com as </w:t>
      </w:r>
      <w:proofErr w:type="spellStart"/>
      <w:r w:rsidRPr="00E11891">
        <w:rPr>
          <w:rFonts w:ascii="Arial" w:hAnsi="Arial" w:cs="Arial"/>
          <w:lang w:val="en-US"/>
        </w:rPr>
        <w:t>especificações</w:t>
      </w:r>
      <w:proofErr w:type="spellEnd"/>
      <w:r w:rsidRPr="00E11891">
        <w:rPr>
          <w:rFonts w:ascii="Arial" w:hAnsi="Arial" w:cs="Arial"/>
          <w:lang w:val="en-US"/>
        </w:rPr>
        <w:t xml:space="preserve"> </w:t>
      </w:r>
      <w:proofErr w:type="spellStart"/>
      <w:r w:rsidRPr="00E11891">
        <w:rPr>
          <w:rFonts w:ascii="Arial" w:hAnsi="Arial" w:cs="Arial"/>
          <w:lang w:val="en-US"/>
        </w:rPr>
        <w:t>exigidas</w:t>
      </w:r>
      <w:proofErr w:type="spellEnd"/>
      <w:r w:rsidRPr="00E11891">
        <w:rPr>
          <w:rFonts w:ascii="Arial" w:hAnsi="Arial" w:cs="Arial"/>
          <w:lang w:val="en-US"/>
        </w:rPr>
        <w:t xml:space="preserve">; </w:t>
      </w:r>
    </w:p>
    <w:p w14:paraId="4ED1755B" w14:textId="77777777" w:rsidR="00472C91" w:rsidRPr="00E11891" w:rsidRDefault="00472C91" w:rsidP="00BB364D">
      <w:pPr>
        <w:pStyle w:val="paragraph"/>
        <w:numPr>
          <w:ilvl w:val="1"/>
          <w:numId w:val="54"/>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E11891">
        <w:rPr>
          <w:rFonts w:ascii="Arial" w:hAnsi="Arial" w:cs="Arial"/>
          <w:lang w:val="en-US"/>
        </w:rPr>
        <w:t>Entregar</w:t>
      </w:r>
      <w:proofErr w:type="spellEnd"/>
      <w:r w:rsidRPr="00E11891">
        <w:rPr>
          <w:rFonts w:ascii="Arial" w:hAnsi="Arial" w:cs="Arial"/>
          <w:lang w:val="en-US"/>
        </w:rPr>
        <w:t xml:space="preserve"> </w:t>
      </w:r>
      <w:proofErr w:type="spellStart"/>
      <w:r w:rsidRPr="00E11891">
        <w:rPr>
          <w:rFonts w:ascii="Arial" w:hAnsi="Arial" w:cs="Arial"/>
          <w:lang w:val="en-US"/>
        </w:rPr>
        <w:t>produtos</w:t>
      </w:r>
      <w:proofErr w:type="spellEnd"/>
      <w:r w:rsidRPr="00E11891">
        <w:rPr>
          <w:rFonts w:ascii="Arial" w:hAnsi="Arial" w:cs="Arial"/>
          <w:lang w:val="en-US"/>
        </w:rPr>
        <w:t xml:space="preserve"> de </w:t>
      </w:r>
      <w:proofErr w:type="spellStart"/>
      <w:r w:rsidRPr="00E11891">
        <w:rPr>
          <w:rFonts w:ascii="Arial" w:hAnsi="Arial" w:cs="Arial"/>
          <w:lang w:val="en-US"/>
        </w:rPr>
        <w:t>primeira</w:t>
      </w:r>
      <w:proofErr w:type="spellEnd"/>
      <w:r w:rsidRPr="00E11891">
        <w:rPr>
          <w:rFonts w:ascii="Arial" w:hAnsi="Arial" w:cs="Arial"/>
          <w:lang w:val="en-US"/>
        </w:rPr>
        <w:t xml:space="preserve"> </w:t>
      </w:r>
      <w:proofErr w:type="spellStart"/>
      <w:r w:rsidRPr="00E11891">
        <w:rPr>
          <w:rFonts w:ascii="Arial" w:hAnsi="Arial" w:cs="Arial"/>
          <w:lang w:val="en-US"/>
        </w:rPr>
        <w:t>qualidade</w:t>
      </w:r>
      <w:proofErr w:type="spellEnd"/>
      <w:r w:rsidRPr="00E11891">
        <w:rPr>
          <w:rFonts w:ascii="Arial" w:hAnsi="Arial" w:cs="Arial"/>
          <w:lang w:val="en-US"/>
        </w:rPr>
        <w:t xml:space="preserve">. A </w:t>
      </w:r>
      <w:proofErr w:type="spellStart"/>
      <w:r w:rsidRPr="00E11891">
        <w:rPr>
          <w:rFonts w:ascii="Arial" w:hAnsi="Arial" w:cs="Arial"/>
          <w:lang w:val="en-US"/>
        </w:rPr>
        <w:t>expressão</w:t>
      </w:r>
      <w:proofErr w:type="spellEnd"/>
      <w:r w:rsidRPr="00E11891">
        <w:rPr>
          <w:rFonts w:ascii="Arial" w:hAnsi="Arial" w:cs="Arial"/>
          <w:lang w:val="en-US"/>
        </w:rPr>
        <w:t xml:space="preserve"> de "</w:t>
      </w:r>
      <w:proofErr w:type="spellStart"/>
      <w:r w:rsidRPr="00E11891">
        <w:rPr>
          <w:rFonts w:ascii="Arial" w:hAnsi="Arial" w:cs="Arial"/>
          <w:lang w:val="en-US"/>
        </w:rPr>
        <w:t>primeira</w:t>
      </w:r>
      <w:proofErr w:type="spellEnd"/>
      <w:r w:rsidRPr="00E11891">
        <w:rPr>
          <w:rFonts w:ascii="Arial" w:hAnsi="Arial" w:cs="Arial"/>
          <w:lang w:val="en-US"/>
        </w:rPr>
        <w:t xml:space="preserve"> </w:t>
      </w:r>
      <w:proofErr w:type="spellStart"/>
      <w:r w:rsidRPr="00E11891">
        <w:rPr>
          <w:rFonts w:ascii="Arial" w:hAnsi="Arial" w:cs="Arial"/>
          <w:lang w:val="en-US"/>
        </w:rPr>
        <w:t>qualidade</w:t>
      </w:r>
      <w:proofErr w:type="spellEnd"/>
      <w:r w:rsidRPr="00E11891">
        <w:rPr>
          <w:rFonts w:ascii="Arial" w:hAnsi="Arial" w:cs="Arial"/>
          <w:lang w:val="en-US"/>
        </w:rPr>
        <w:t xml:space="preserve">" indica que </w:t>
      </w:r>
      <w:proofErr w:type="spellStart"/>
      <w:r w:rsidRPr="00E11891">
        <w:rPr>
          <w:rFonts w:ascii="Arial" w:hAnsi="Arial" w:cs="Arial"/>
          <w:lang w:val="en-US"/>
        </w:rPr>
        <w:t>quando</w:t>
      </w:r>
      <w:proofErr w:type="spellEnd"/>
      <w:r w:rsidRPr="00E11891">
        <w:rPr>
          <w:rFonts w:ascii="Arial" w:hAnsi="Arial" w:cs="Arial"/>
          <w:lang w:val="en-US"/>
        </w:rPr>
        <w:t xml:space="preserve"> </w:t>
      </w:r>
      <w:proofErr w:type="spellStart"/>
      <w:r w:rsidRPr="00E11891">
        <w:rPr>
          <w:rFonts w:ascii="Arial" w:hAnsi="Arial" w:cs="Arial"/>
          <w:lang w:val="en-US"/>
        </w:rPr>
        <w:t>existirem</w:t>
      </w:r>
      <w:proofErr w:type="spellEnd"/>
      <w:r w:rsidRPr="00E11891">
        <w:rPr>
          <w:rFonts w:ascii="Arial" w:hAnsi="Arial" w:cs="Arial"/>
          <w:lang w:val="en-US"/>
        </w:rPr>
        <w:t xml:space="preserve"> </w:t>
      </w:r>
      <w:proofErr w:type="spellStart"/>
      <w:r w:rsidRPr="00E11891">
        <w:rPr>
          <w:rFonts w:ascii="Arial" w:hAnsi="Arial" w:cs="Arial"/>
          <w:lang w:val="en-US"/>
        </w:rPr>
        <w:t>diferentes</w:t>
      </w:r>
      <w:proofErr w:type="spellEnd"/>
      <w:r w:rsidRPr="00E11891">
        <w:rPr>
          <w:rFonts w:ascii="Arial" w:hAnsi="Arial" w:cs="Arial"/>
          <w:lang w:val="en-US"/>
        </w:rPr>
        <w:t xml:space="preserve"> </w:t>
      </w:r>
      <w:proofErr w:type="spellStart"/>
      <w:r w:rsidRPr="00E11891">
        <w:rPr>
          <w:rFonts w:ascii="Arial" w:hAnsi="Arial" w:cs="Arial"/>
          <w:lang w:val="en-US"/>
        </w:rPr>
        <w:t>gradações</w:t>
      </w:r>
      <w:proofErr w:type="spellEnd"/>
      <w:r w:rsidRPr="00E11891">
        <w:rPr>
          <w:rFonts w:ascii="Arial" w:hAnsi="Arial" w:cs="Arial"/>
          <w:lang w:val="en-US"/>
        </w:rPr>
        <w:t xml:space="preserve"> de </w:t>
      </w:r>
      <w:proofErr w:type="spellStart"/>
      <w:r w:rsidRPr="00E11891">
        <w:rPr>
          <w:rFonts w:ascii="Arial" w:hAnsi="Arial" w:cs="Arial"/>
          <w:lang w:val="en-US"/>
        </w:rPr>
        <w:t>qualidade</w:t>
      </w:r>
      <w:proofErr w:type="spellEnd"/>
      <w:r w:rsidRPr="00E11891">
        <w:rPr>
          <w:rFonts w:ascii="Arial" w:hAnsi="Arial" w:cs="Arial"/>
          <w:lang w:val="en-US"/>
        </w:rPr>
        <w:t xml:space="preserve"> de um </w:t>
      </w:r>
      <w:proofErr w:type="spellStart"/>
      <w:r w:rsidRPr="00E11891">
        <w:rPr>
          <w:rFonts w:ascii="Arial" w:hAnsi="Arial" w:cs="Arial"/>
          <w:lang w:val="en-US"/>
        </w:rPr>
        <w:t>mesmo</w:t>
      </w:r>
      <w:proofErr w:type="spellEnd"/>
      <w:r w:rsidRPr="00E11891">
        <w:rPr>
          <w:rFonts w:ascii="Arial" w:hAnsi="Arial" w:cs="Arial"/>
          <w:lang w:val="en-US"/>
        </w:rPr>
        <w:t xml:space="preserve"> </w:t>
      </w:r>
      <w:proofErr w:type="spellStart"/>
      <w:r w:rsidRPr="00E11891">
        <w:rPr>
          <w:rFonts w:ascii="Arial" w:hAnsi="Arial" w:cs="Arial"/>
          <w:lang w:val="en-US"/>
        </w:rPr>
        <w:t>produto</w:t>
      </w:r>
      <w:proofErr w:type="spellEnd"/>
      <w:r w:rsidRPr="00E11891">
        <w:rPr>
          <w:rFonts w:ascii="Arial" w:hAnsi="Arial" w:cs="Arial"/>
          <w:lang w:val="en-US"/>
        </w:rPr>
        <w:t xml:space="preserve">, a </w:t>
      </w:r>
      <w:proofErr w:type="spellStart"/>
      <w:r w:rsidRPr="00E11891">
        <w:rPr>
          <w:rFonts w:ascii="Arial" w:hAnsi="Arial" w:cs="Arial"/>
          <w:lang w:val="en-US"/>
        </w:rPr>
        <w:t>gradação</w:t>
      </w:r>
      <w:proofErr w:type="spellEnd"/>
      <w:r w:rsidRPr="00E11891">
        <w:rPr>
          <w:rFonts w:ascii="Arial" w:hAnsi="Arial" w:cs="Arial"/>
          <w:lang w:val="en-US"/>
        </w:rPr>
        <w:t xml:space="preserve"> de </w:t>
      </w:r>
      <w:proofErr w:type="spellStart"/>
      <w:r w:rsidRPr="00E11891">
        <w:rPr>
          <w:rFonts w:ascii="Arial" w:hAnsi="Arial" w:cs="Arial"/>
          <w:lang w:val="en-US"/>
        </w:rPr>
        <w:t>qualidade</w:t>
      </w:r>
      <w:proofErr w:type="spellEnd"/>
      <w:r w:rsidRPr="00E11891">
        <w:rPr>
          <w:rFonts w:ascii="Arial" w:hAnsi="Arial" w:cs="Arial"/>
          <w:lang w:val="en-US"/>
        </w:rPr>
        <w:t xml:space="preserve"> superior;</w:t>
      </w:r>
    </w:p>
    <w:p w14:paraId="54900311" w14:textId="77777777" w:rsidR="00472C91" w:rsidRPr="00E11891" w:rsidRDefault="00472C91" w:rsidP="00BB364D">
      <w:pPr>
        <w:pStyle w:val="paragraph"/>
        <w:numPr>
          <w:ilvl w:val="1"/>
          <w:numId w:val="54"/>
        </w:numPr>
        <w:tabs>
          <w:tab w:val="left" w:pos="567"/>
        </w:tabs>
        <w:spacing w:before="120" w:beforeAutospacing="0" w:after="120" w:afterAutospacing="0"/>
        <w:ind w:left="0" w:firstLine="0"/>
        <w:jc w:val="both"/>
        <w:textAlignment w:val="baseline"/>
        <w:rPr>
          <w:rFonts w:ascii="Arial" w:hAnsi="Arial" w:cs="Arial"/>
          <w:lang w:val="en-US"/>
        </w:rPr>
      </w:pPr>
      <w:proofErr w:type="spellStart"/>
      <w:r w:rsidRPr="00E11891">
        <w:rPr>
          <w:rFonts w:ascii="Arial" w:hAnsi="Arial" w:cs="Arial"/>
          <w:lang w:val="en-US"/>
        </w:rPr>
        <w:t>Responsabilizar</w:t>
      </w:r>
      <w:proofErr w:type="spellEnd"/>
      <w:r w:rsidRPr="00E11891">
        <w:rPr>
          <w:rFonts w:ascii="Arial" w:hAnsi="Arial" w:cs="Arial"/>
          <w:lang w:val="en-US"/>
        </w:rPr>
        <w:t xml:space="preserve">-se </w:t>
      </w:r>
      <w:proofErr w:type="spellStart"/>
      <w:r w:rsidRPr="00E11891">
        <w:rPr>
          <w:rFonts w:ascii="Arial" w:hAnsi="Arial" w:cs="Arial"/>
          <w:lang w:val="en-US"/>
        </w:rPr>
        <w:t>pelos</w:t>
      </w:r>
      <w:proofErr w:type="spellEnd"/>
      <w:r w:rsidRPr="00E11891">
        <w:rPr>
          <w:rFonts w:ascii="Arial" w:hAnsi="Arial" w:cs="Arial"/>
          <w:lang w:val="en-US"/>
        </w:rPr>
        <w:t xml:space="preserve"> </w:t>
      </w:r>
      <w:proofErr w:type="spellStart"/>
      <w:r w:rsidRPr="00E11891">
        <w:rPr>
          <w:rFonts w:ascii="Arial" w:hAnsi="Arial" w:cs="Arial"/>
          <w:lang w:val="en-US"/>
        </w:rPr>
        <w:t>vícios</w:t>
      </w:r>
      <w:proofErr w:type="spellEnd"/>
      <w:r w:rsidRPr="00E11891">
        <w:rPr>
          <w:rFonts w:ascii="Arial" w:hAnsi="Arial" w:cs="Arial"/>
          <w:lang w:val="en-US"/>
        </w:rPr>
        <w:t xml:space="preserve"> e </w:t>
      </w:r>
      <w:proofErr w:type="spellStart"/>
      <w:r w:rsidRPr="00E11891">
        <w:rPr>
          <w:rFonts w:ascii="Arial" w:hAnsi="Arial" w:cs="Arial"/>
          <w:lang w:val="en-US"/>
        </w:rPr>
        <w:t>danos</w:t>
      </w:r>
      <w:proofErr w:type="spellEnd"/>
      <w:r w:rsidRPr="00E11891">
        <w:rPr>
          <w:rFonts w:ascii="Arial" w:hAnsi="Arial" w:cs="Arial"/>
          <w:lang w:val="en-US"/>
        </w:rPr>
        <w:t xml:space="preserve"> </w:t>
      </w:r>
      <w:proofErr w:type="spellStart"/>
      <w:r w:rsidRPr="00E11891">
        <w:rPr>
          <w:rFonts w:ascii="Arial" w:hAnsi="Arial" w:cs="Arial"/>
          <w:lang w:val="en-US"/>
        </w:rPr>
        <w:t>decorrentes</w:t>
      </w:r>
      <w:proofErr w:type="spellEnd"/>
      <w:r w:rsidRPr="00E11891">
        <w:rPr>
          <w:rFonts w:ascii="Arial" w:hAnsi="Arial" w:cs="Arial"/>
          <w:lang w:val="en-US"/>
        </w:rPr>
        <w:t xml:space="preserve"> do </w:t>
      </w:r>
      <w:proofErr w:type="spellStart"/>
      <w:r w:rsidRPr="00E11891">
        <w:rPr>
          <w:rFonts w:ascii="Arial" w:hAnsi="Arial" w:cs="Arial"/>
          <w:lang w:val="en-US"/>
        </w:rPr>
        <w:t>produto</w:t>
      </w:r>
      <w:proofErr w:type="spellEnd"/>
      <w:r w:rsidRPr="00E11891">
        <w:rPr>
          <w:rFonts w:ascii="Arial" w:hAnsi="Arial" w:cs="Arial"/>
          <w:lang w:val="en-US"/>
        </w:rPr>
        <w:t xml:space="preserve">, de </w:t>
      </w:r>
      <w:proofErr w:type="spellStart"/>
      <w:r w:rsidRPr="00E11891">
        <w:rPr>
          <w:rFonts w:ascii="Arial" w:hAnsi="Arial" w:cs="Arial"/>
          <w:lang w:val="en-US"/>
        </w:rPr>
        <w:t>acordo</w:t>
      </w:r>
      <w:proofErr w:type="spellEnd"/>
      <w:r w:rsidRPr="00E11891">
        <w:rPr>
          <w:rFonts w:ascii="Arial" w:hAnsi="Arial" w:cs="Arial"/>
          <w:lang w:val="en-US"/>
        </w:rPr>
        <w:t xml:space="preserve"> com o Código de </w:t>
      </w:r>
      <w:proofErr w:type="spellStart"/>
      <w:r w:rsidRPr="00E11891">
        <w:rPr>
          <w:rFonts w:ascii="Arial" w:hAnsi="Arial" w:cs="Arial"/>
          <w:lang w:val="en-US"/>
        </w:rPr>
        <w:t>Defesa</w:t>
      </w:r>
      <w:proofErr w:type="spellEnd"/>
      <w:r w:rsidRPr="00E11891">
        <w:rPr>
          <w:rFonts w:ascii="Arial" w:hAnsi="Arial" w:cs="Arial"/>
          <w:lang w:val="en-US"/>
        </w:rPr>
        <w:t xml:space="preserve"> do </w:t>
      </w:r>
      <w:proofErr w:type="spellStart"/>
      <w:r w:rsidRPr="00E11891">
        <w:rPr>
          <w:rFonts w:ascii="Arial" w:hAnsi="Arial" w:cs="Arial"/>
          <w:lang w:val="en-US"/>
        </w:rPr>
        <w:t>Consumidor</w:t>
      </w:r>
      <w:proofErr w:type="spellEnd"/>
      <w:r w:rsidRPr="00E11891">
        <w:rPr>
          <w:rFonts w:ascii="Arial" w:hAnsi="Arial" w:cs="Arial"/>
          <w:lang w:val="en-US"/>
        </w:rPr>
        <w:t xml:space="preserve"> (Lei nº 8.078, de 1990);</w:t>
      </w:r>
    </w:p>
    <w:p w14:paraId="33D2894E" w14:textId="77777777" w:rsidR="00472C91" w:rsidRPr="00E11891" w:rsidRDefault="00472C91" w:rsidP="00BB364D">
      <w:pPr>
        <w:pStyle w:val="paragraph"/>
        <w:numPr>
          <w:ilvl w:val="1"/>
          <w:numId w:val="54"/>
        </w:numPr>
        <w:tabs>
          <w:tab w:val="left" w:pos="567"/>
        </w:tabs>
        <w:spacing w:before="120" w:beforeAutospacing="0" w:after="120" w:afterAutospacing="0"/>
        <w:ind w:left="0" w:firstLine="0"/>
        <w:jc w:val="both"/>
        <w:textAlignment w:val="baseline"/>
        <w:rPr>
          <w:rFonts w:ascii="Arial" w:hAnsi="Arial" w:cs="Arial"/>
          <w:lang w:val="en-US"/>
        </w:rPr>
      </w:pPr>
      <w:r w:rsidRPr="00E11891">
        <w:rPr>
          <w:rFonts w:ascii="Arial" w:hAnsi="Arial" w:cs="Arial"/>
          <w:lang w:val="en-US"/>
        </w:rPr>
        <w:lastRenderedPageBreak/>
        <w:t xml:space="preserve">Todos </w:t>
      </w:r>
      <w:proofErr w:type="spellStart"/>
      <w:r w:rsidRPr="00E11891">
        <w:rPr>
          <w:rFonts w:ascii="Arial" w:hAnsi="Arial" w:cs="Arial"/>
          <w:lang w:val="en-US"/>
        </w:rPr>
        <w:t>os</w:t>
      </w:r>
      <w:proofErr w:type="spellEnd"/>
      <w:r w:rsidRPr="00E11891">
        <w:rPr>
          <w:rFonts w:ascii="Arial" w:hAnsi="Arial" w:cs="Arial"/>
          <w:lang w:val="en-US"/>
        </w:rPr>
        <w:t xml:space="preserve"> custos </w:t>
      </w:r>
      <w:proofErr w:type="spellStart"/>
      <w:r w:rsidRPr="00E11891">
        <w:rPr>
          <w:rFonts w:ascii="Arial" w:hAnsi="Arial" w:cs="Arial"/>
          <w:lang w:val="en-US"/>
        </w:rPr>
        <w:t>referentes</w:t>
      </w:r>
      <w:proofErr w:type="spellEnd"/>
      <w:r w:rsidRPr="00E11891">
        <w:rPr>
          <w:rFonts w:ascii="Arial" w:hAnsi="Arial" w:cs="Arial"/>
          <w:lang w:val="en-US"/>
        </w:rPr>
        <w:t xml:space="preserve"> à </w:t>
      </w:r>
      <w:proofErr w:type="spellStart"/>
      <w:r w:rsidRPr="00E11891">
        <w:rPr>
          <w:rFonts w:ascii="Arial" w:hAnsi="Arial" w:cs="Arial"/>
          <w:lang w:val="en-US"/>
        </w:rPr>
        <w:t>execução</w:t>
      </w:r>
      <w:proofErr w:type="spellEnd"/>
      <w:r w:rsidRPr="00E11891">
        <w:rPr>
          <w:rFonts w:ascii="Arial" w:hAnsi="Arial" w:cs="Arial"/>
          <w:lang w:val="en-US"/>
        </w:rPr>
        <w:t xml:space="preserve"> </w:t>
      </w:r>
      <w:proofErr w:type="spellStart"/>
      <w:r w:rsidRPr="00E11891">
        <w:rPr>
          <w:rFonts w:ascii="Arial" w:hAnsi="Arial" w:cs="Arial"/>
          <w:lang w:val="en-US"/>
        </w:rPr>
        <w:t>como</w:t>
      </w:r>
      <w:proofErr w:type="spellEnd"/>
      <w:r w:rsidRPr="00E11891">
        <w:rPr>
          <w:rFonts w:ascii="Arial" w:hAnsi="Arial" w:cs="Arial"/>
          <w:lang w:val="en-US"/>
        </w:rPr>
        <w:t xml:space="preserve"> </w:t>
      </w:r>
      <w:proofErr w:type="spellStart"/>
      <w:r w:rsidRPr="00E11891">
        <w:rPr>
          <w:rFonts w:ascii="Arial" w:hAnsi="Arial" w:cs="Arial"/>
          <w:lang w:val="en-US"/>
        </w:rPr>
        <w:t>transporte</w:t>
      </w:r>
      <w:proofErr w:type="spellEnd"/>
      <w:r w:rsidRPr="00E11891">
        <w:rPr>
          <w:rFonts w:ascii="Arial" w:hAnsi="Arial" w:cs="Arial"/>
          <w:lang w:val="en-US"/>
        </w:rPr>
        <w:t xml:space="preserve">, </w:t>
      </w:r>
      <w:proofErr w:type="spellStart"/>
      <w:r w:rsidRPr="00E11891">
        <w:rPr>
          <w:rFonts w:ascii="Arial" w:hAnsi="Arial" w:cs="Arial"/>
          <w:lang w:val="en-US"/>
        </w:rPr>
        <w:t>tributos</w:t>
      </w:r>
      <w:proofErr w:type="spellEnd"/>
      <w:r w:rsidRPr="00E11891">
        <w:rPr>
          <w:rFonts w:ascii="Arial" w:hAnsi="Arial" w:cs="Arial"/>
          <w:lang w:val="en-US"/>
        </w:rPr>
        <w:t xml:space="preserve">, </w:t>
      </w:r>
      <w:proofErr w:type="spellStart"/>
      <w:r w:rsidRPr="00E11891">
        <w:rPr>
          <w:rFonts w:ascii="Arial" w:hAnsi="Arial" w:cs="Arial"/>
          <w:lang w:val="en-US"/>
        </w:rPr>
        <w:t>previdenciários</w:t>
      </w:r>
      <w:proofErr w:type="spellEnd"/>
      <w:r w:rsidRPr="00E11891">
        <w:rPr>
          <w:rFonts w:ascii="Arial" w:hAnsi="Arial" w:cs="Arial"/>
          <w:lang w:val="en-US"/>
        </w:rPr>
        <w:t xml:space="preserve">, </w:t>
      </w:r>
      <w:proofErr w:type="spellStart"/>
      <w:r w:rsidRPr="00E11891">
        <w:rPr>
          <w:rFonts w:ascii="Arial" w:hAnsi="Arial" w:cs="Arial"/>
          <w:lang w:val="en-US"/>
        </w:rPr>
        <w:t>trabalhistas</w:t>
      </w:r>
      <w:proofErr w:type="spellEnd"/>
      <w:r w:rsidRPr="00E11891">
        <w:rPr>
          <w:rFonts w:ascii="Arial" w:hAnsi="Arial" w:cs="Arial"/>
          <w:lang w:val="en-US"/>
        </w:rPr>
        <w:t xml:space="preserve">, </w:t>
      </w:r>
      <w:proofErr w:type="spellStart"/>
      <w:r w:rsidRPr="00E11891">
        <w:rPr>
          <w:rFonts w:ascii="Arial" w:hAnsi="Arial" w:cs="Arial"/>
          <w:lang w:val="en-US"/>
        </w:rPr>
        <w:t>seguros</w:t>
      </w:r>
      <w:proofErr w:type="spellEnd"/>
      <w:r w:rsidRPr="00E11891">
        <w:rPr>
          <w:rFonts w:ascii="Arial" w:hAnsi="Arial" w:cs="Arial"/>
          <w:lang w:val="en-US"/>
        </w:rPr>
        <w:t xml:space="preserve">, </w:t>
      </w:r>
      <w:proofErr w:type="spellStart"/>
      <w:r w:rsidRPr="00E11891">
        <w:rPr>
          <w:rFonts w:ascii="Arial" w:hAnsi="Arial" w:cs="Arial"/>
          <w:lang w:val="en-US"/>
        </w:rPr>
        <w:t>reparos</w:t>
      </w:r>
      <w:proofErr w:type="spellEnd"/>
      <w:r w:rsidRPr="00E11891">
        <w:rPr>
          <w:rFonts w:ascii="Arial" w:hAnsi="Arial" w:cs="Arial"/>
          <w:lang w:val="en-US"/>
        </w:rPr>
        <w:t xml:space="preserve">, </w:t>
      </w:r>
      <w:proofErr w:type="spellStart"/>
      <w:r w:rsidRPr="00E11891">
        <w:rPr>
          <w:rFonts w:ascii="Arial" w:hAnsi="Arial" w:cs="Arial"/>
          <w:lang w:val="en-US"/>
        </w:rPr>
        <w:t>substituições</w:t>
      </w:r>
      <w:proofErr w:type="spellEnd"/>
      <w:r w:rsidRPr="00E11891">
        <w:rPr>
          <w:rFonts w:ascii="Arial" w:hAnsi="Arial" w:cs="Arial"/>
          <w:lang w:val="en-US"/>
        </w:rPr>
        <w:t xml:space="preserve"> </w:t>
      </w:r>
      <w:proofErr w:type="spellStart"/>
      <w:r w:rsidRPr="00E11891">
        <w:rPr>
          <w:rFonts w:ascii="Arial" w:hAnsi="Arial" w:cs="Arial"/>
          <w:lang w:val="en-US"/>
        </w:rPr>
        <w:t>ou</w:t>
      </w:r>
      <w:proofErr w:type="spellEnd"/>
      <w:r w:rsidRPr="00E11891">
        <w:rPr>
          <w:rFonts w:ascii="Arial" w:hAnsi="Arial" w:cs="Arial"/>
          <w:lang w:val="en-US"/>
        </w:rPr>
        <w:t xml:space="preserve"> </w:t>
      </w:r>
      <w:proofErr w:type="spellStart"/>
      <w:r w:rsidRPr="00E11891">
        <w:rPr>
          <w:rFonts w:ascii="Arial" w:hAnsi="Arial" w:cs="Arial"/>
          <w:lang w:val="en-US"/>
        </w:rPr>
        <w:t>quaisquer</w:t>
      </w:r>
      <w:proofErr w:type="spellEnd"/>
      <w:r w:rsidRPr="00E11891">
        <w:rPr>
          <w:rFonts w:ascii="Arial" w:hAnsi="Arial" w:cs="Arial"/>
          <w:lang w:val="en-US"/>
        </w:rPr>
        <w:t xml:space="preserve"> outros que </w:t>
      </w:r>
      <w:proofErr w:type="spellStart"/>
      <w:r w:rsidRPr="00E11891">
        <w:rPr>
          <w:rFonts w:ascii="Arial" w:hAnsi="Arial" w:cs="Arial"/>
          <w:lang w:val="en-US"/>
        </w:rPr>
        <w:t>venham</w:t>
      </w:r>
      <w:proofErr w:type="spellEnd"/>
      <w:r w:rsidRPr="00E11891">
        <w:rPr>
          <w:rFonts w:ascii="Arial" w:hAnsi="Arial" w:cs="Arial"/>
          <w:lang w:val="en-US"/>
        </w:rPr>
        <w:t xml:space="preserve"> a </w:t>
      </w:r>
      <w:proofErr w:type="spellStart"/>
      <w:r w:rsidRPr="00E11891">
        <w:rPr>
          <w:rFonts w:ascii="Arial" w:hAnsi="Arial" w:cs="Arial"/>
          <w:lang w:val="en-US"/>
        </w:rPr>
        <w:t>incorrer</w:t>
      </w:r>
      <w:proofErr w:type="spellEnd"/>
      <w:r w:rsidRPr="00E11891">
        <w:rPr>
          <w:rFonts w:ascii="Arial" w:hAnsi="Arial" w:cs="Arial"/>
          <w:lang w:val="en-US"/>
        </w:rPr>
        <w:t xml:space="preserve">, </w:t>
      </w:r>
      <w:proofErr w:type="spellStart"/>
      <w:r w:rsidRPr="00E11891">
        <w:rPr>
          <w:rFonts w:ascii="Arial" w:hAnsi="Arial" w:cs="Arial"/>
          <w:lang w:val="en-US"/>
        </w:rPr>
        <w:t>são</w:t>
      </w:r>
      <w:proofErr w:type="spellEnd"/>
      <w:r w:rsidRPr="00E11891">
        <w:rPr>
          <w:rFonts w:ascii="Arial" w:hAnsi="Arial" w:cs="Arial"/>
          <w:lang w:val="en-US"/>
        </w:rPr>
        <w:t xml:space="preserve"> de total </w:t>
      </w:r>
      <w:proofErr w:type="spellStart"/>
      <w:r w:rsidRPr="00E11891">
        <w:rPr>
          <w:rFonts w:ascii="Arial" w:hAnsi="Arial" w:cs="Arial"/>
          <w:lang w:val="en-US"/>
        </w:rPr>
        <w:t>responsabilidade</w:t>
      </w:r>
      <w:proofErr w:type="spellEnd"/>
      <w:r w:rsidRPr="00E11891">
        <w:rPr>
          <w:rFonts w:ascii="Arial" w:hAnsi="Arial" w:cs="Arial"/>
          <w:lang w:val="en-US"/>
        </w:rPr>
        <w:t xml:space="preserve"> da </w:t>
      </w:r>
      <w:proofErr w:type="spellStart"/>
      <w:r w:rsidRPr="00E11891">
        <w:rPr>
          <w:rFonts w:ascii="Arial" w:hAnsi="Arial" w:cs="Arial"/>
          <w:lang w:val="en-US"/>
        </w:rPr>
        <w:t>Contratada</w:t>
      </w:r>
      <w:proofErr w:type="spellEnd"/>
      <w:r w:rsidRPr="00E11891">
        <w:rPr>
          <w:rFonts w:ascii="Arial" w:hAnsi="Arial" w:cs="Arial"/>
          <w:lang w:val="en-US"/>
        </w:rPr>
        <w:t>;</w:t>
      </w:r>
    </w:p>
    <w:p w14:paraId="2EEA3EEB" w14:textId="77777777" w:rsidR="00472C91" w:rsidRPr="00E11891" w:rsidRDefault="00472C91" w:rsidP="00BB364D">
      <w:pPr>
        <w:pStyle w:val="paragraph"/>
        <w:numPr>
          <w:ilvl w:val="1"/>
          <w:numId w:val="54"/>
        </w:numPr>
        <w:tabs>
          <w:tab w:val="left" w:pos="567"/>
          <w:tab w:val="left" w:pos="1134"/>
        </w:tabs>
        <w:spacing w:before="120" w:beforeAutospacing="0" w:after="120" w:afterAutospacing="0"/>
        <w:ind w:left="0" w:firstLine="0"/>
        <w:jc w:val="both"/>
        <w:textAlignment w:val="baseline"/>
        <w:rPr>
          <w:rFonts w:ascii="Arial" w:hAnsi="Arial" w:cs="Arial"/>
          <w:lang w:val="en-US"/>
        </w:rPr>
      </w:pPr>
      <w:proofErr w:type="spellStart"/>
      <w:r w:rsidRPr="00E11891">
        <w:rPr>
          <w:rFonts w:ascii="Arial" w:hAnsi="Arial" w:cs="Arial"/>
          <w:lang w:val="en-US"/>
        </w:rPr>
        <w:t>Substituir</w:t>
      </w:r>
      <w:proofErr w:type="spellEnd"/>
      <w:r w:rsidRPr="00E11891">
        <w:rPr>
          <w:rFonts w:ascii="Arial" w:hAnsi="Arial" w:cs="Arial"/>
          <w:lang w:val="en-US"/>
        </w:rPr>
        <w:t xml:space="preserve">, </w:t>
      </w:r>
      <w:proofErr w:type="spellStart"/>
      <w:r w:rsidRPr="00E11891">
        <w:rPr>
          <w:rFonts w:ascii="Arial" w:hAnsi="Arial" w:cs="Arial"/>
          <w:lang w:val="en-US"/>
        </w:rPr>
        <w:t>sem</w:t>
      </w:r>
      <w:proofErr w:type="spellEnd"/>
      <w:r w:rsidRPr="00E11891">
        <w:rPr>
          <w:rFonts w:ascii="Arial" w:hAnsi="Arial" w:cs="Arial"/>
          <w:lang w:val="en-US"/>
        </w:rPr>
        <w:t xml:space="preserve"> </w:t>
      </w:r>
      <w:proofErr w:type="spellStart"/>
      <w:r w:rsidRPr="00E11891">
        <w:rPr>
          <w:rFonts w:ascii="Arial" w:hAnsi="Arial" w:cs="Arial"/>
          <w:lang w:val="en-US"/>
        </w:rPr>
        <w:t>ônus</w:t>
      </w:r>
      <w:proofErr w:type="spellEnd"/>
      <w:r w:rsidRPr="00E11891">
        <w:rPr>
          <w:rFonts w:ascii="Arial" w:hAnsi="Arial" w:cs="Arial"/>
          <w:lang w:val="en-US"/>
        </w:rPr>
        <w:t xml:space="preserve"> para a CONTRATANTE, </w:t>
      </w:r>
      <w:proofErr w:type="spellStart"/>
      <w:r w:rsidRPr="00E11891">
        <w:rPr>
          <w:rFonts w:ascii="Arial" w:hAnsi="Arial" w:cs="Arial"/>
          <w:lang w:val="en-US"/>
        </w:rPr>
        <w:t>qualquer</w:t>
      </w:r>
      <w:proofErr w:type="spellEnd"/>
      <w:r w:rsidRPr="00E11891">
        <w:rPr>
          <w:rFonts w:ascii="Arial" w:hAnsi="Arial" w:cs="Arial"/>
          <w:lang w:val="en-US"/>
        </w:rPr>
        <w:t xml:space="preserve"> </w:t>
      </w:r>
      <w:proofErr w:type="spellStart"/>
      <w:r w:rsidRPr="00E11891">
        <w:rPr>
          <w:rFonts w:ascii="Arial" w:hAnsi="Arial" w:cs="Arial"/>
          <w:lang w:val="en-US"/>
        </w:rPr>
        <w:t>produto</w:t>
      </w:r>
      <w:proofErr w:type="spellEnd"/>
      <w:r w:rsidRPr="00E11891">
        <w:rPr>
          <w:rFonts w:ascii="Arial" w:hAnsi="Arial" w:cs="Arial"/>
          <w:lang w:val="en-US"/>
        </w:rPr>
        <w:t xml:space="preserve"> que </w:t>
      </w:r>
      <w:proofErr w:type="spellStart"/>
      <w:r w:rsidRPr="00E11891">
        <w:rPr>
          <w:rFonts w:ascii="Arial" w:hAnsi="Arial" w:cs="Arial"/>
          <w:lang w:val="en-US"/>
        </w:rPr>
        <w:t>não</w:t>
      </w:r>
      <w:proofErr w:type="spellEnd"/>
      <w:r w:rsidRPr="00E11891">
        <w:rPr>
          <w:rFonts w:ascii="Arial" w:hAnsi="Arial" w:cs="Arial"/>
          <w:lang w:val="en-US"/>
        </w:rPr>
        <w:t xml:space="preserve"> </w:t>
      </w:r>
      <w:proofErr w:type="spellStart"/>
      <w:r w:rsidRPr="00E11891">
        <w:rPr>
          <w:rFonts w:ascii="Arial" w:hAnsi="Arial" w:cs="Arial"/>
          <w:lang w:val="en-US"/>
        </w:rPr>
        <w:t>esteja</w:t>
      </w:r>
      <w:proofErr w:type="spellEnd"/>
      <w:r w:rsidRPr="00E11891">
        <w:rPr>
          <w:rFonts w:ascii="Arial" w:hAnsi="Arial" w:cs="Arial"/>
          <w:lang w:val="en-US"/>
        </w:rPr>
        <w:t xml:space="preserve"> </w:t>
      </w:r>
      <w:proofErr w:type="spellStart"/>
      <w:r w:rsidRPr="00E11891">
        <w:rPr>
          <w:rFonts w:ascii="Arial" w:hAnsi="Arial" w:cs="Arial"/>
          <w:lang w:val="en-US"/>
        </w:rPr>
        <w:t>em</w:t>
      </w:r>
      <w:proofErr w:type="spellEnd"/>
      <w:r w:rsidRPr="00E11891">
        <w:rPr>
          <w:rFonts w:ascii="Arial" w:hAnsi="Arial" w:cs="Arial"/>
          <w:lang w:val="en-US"/>
        </w:rPr>
        <w:t xml:space="preserve"> </w:t>
      </w:r>
      <w:proofErr w:type="spellStart"/>
      <w:r w:rsidRPr="00E11891">
        <w:rPr>
          <w:rFonts w:ascii="Arial" w:hAnsi="Arial" w:cs="Arial"/>
          <w:lang w:val="en-US"/>
        </w:rPr>
        <w:t>perfeita</w:t>
      </w:r>
      <w:proofErr w:type="spellEnd"/>
      <w:r w:rsidRPr="00E11891">
        <w:rPr>
          <w:rFonts w:ascii="Arial" w:hAnsi="Arial" w:cs="Arial"/>
          <w:lang w:val="en-US"/>
        </w:rPr>
        <w:t xml:space="preserve"> </w:t>
      </w:r>
      <w:proofErr w:type="spellStart"/>
      <w:r w:rsidRPr="00E11891">
        <w:rPr>
          <w:rFonts w:ascii="Arial" w:hAnsi="Arial" w:cs="Arial"/>
          <w:lang w:val="en-US"/>
        </w:rPr>
        <w:t>condição</w:t>
      </w:r>
      <w:proofErr w:type="spellEnd"/>
      <w:r w:rsidRPr="00E11891">
        <w:rPr>
          <w:rFonts w:ascii="Arial" w:hAnsi="Arial" w:cs="Arial"/>
          <w:lang w:val="en-US"/>
        </w:rPr>
        <w:t xml:space="preserve"> de </w:t>
      </w:r>
      <w:proofErr w:type="spellStart"/>
      <w:r w:rsidRPr="00E11891">
        <w:rPr>
          <w:rFonts w:ascii="Arial" w:hAnsi="Arial" w:cs="Arial"/>
          <w:lang w:val="en-US"/>
        </w:rPr>
        <w:t>uso</w:t>
      </w:r>
      <w:proofErr w:type="spellEnd"/>
      <w:r w:rsidRPr="00E11891">
        <w:rPr>
          <w:rFonts w:ascii="Arial" w:hAnsi="Arial" w:cs="Arial"/>
          <w:lang w:val="en-US"/>
        </w:rPr>
        <w:t xml:space="preserve">; </w:t>
      </w:r>
    </w:p>
    <w:p w14:paraId="6B7C7F15" w14:textId="77777777" w:rsidR="00472C91" w:rsidRPr="00E11891" w:rsidRDefault="00472C91" w:rsidP="00BB364D">
      <w:pPr>
        <w:pStyle w:val="paragraph"/>
        <w:numPr>
          <w:ilvl w:val="1"/>
          <w:numId w:val="54"/>
        </w:numPr>
        <w:tabs>
          <w:tab w:val="left" w:pos="426"/>
          <w:tab w:val="left" w:pos="567"/>
        </w:tabs>
        <w:spacing w:before="120" w:beforeAutospacing="0" w:after="120" w:afterAutospacing="0"/>
        <w:ind w:left="0" w:firstLine="0"/>
        <w:jc w:val="both"/>
        <w:textAlignment w:val="baseline"/>
        <w:rPr>
          <w:rFonts w:ascii="Arial" w:hAnsi="Arial" w:cs="Arial"/>
          <w:lang w:val="en-US"/>
        </w:rPr>
      </w:pPr>
      <w:proofErr w:type="spellStart"/>
      <w:r w:rsidRPr="00E11891">
        <w:rPr>
          <w:rFonts w:ascii="Arial" w:hAnsi="Arial" w:cs="Arial"/>
          <w:lang w:val="en-US"/>
        </w:rPr>
        <w:t>Atender</w:t>
      </w:r>
      <w:proofErr w:type="spellEnd"/>
      <w:r w:rsidRPr="00E11891">
        <w:rPr>
          <w:rFonts w:ascii="Arial" w:hAnsi="Arial" w:cs="Arial"/>
          <w:lang w:val="en-US"/>
        </w:rPr>
        <w:t xml:space="preserve"> </w:t>
      </w:r>
      <w:proofErr w:type="spellStart"/>
      <w:r w:rsidRPr="00E11891">
        <w:rPr>
          <w:rFonts w:ascii="Arial" w:hAnsi="Arial" w:cs="Arial"/>
          <w:lang w:val="en-US"/>
        </w:rPr>
        <w:t>prontamente</w:t>
      </w:r>
      <w:proofErr w:type="spellEnd"/>
      <w:r w:rsidRPr="00E11891">
        <w:rPr>
          <w:rFonts w:ascii="Arial" w:hAnsi="Arial" w:cs="Arial"/>
          <w:lang w:val="en-US"/>
        </w:rPr>
        <w:t xml:space="preserve"> a </w:t>
      </w:r>
      <w:proofErr w:type="spellStart"/>
      <w:r w:rsidRPr="00E11891">
        <w:rPr>
          <w:rFonts w:ascii="Arial" w:hAnsi="Arial" w:cs="Arial"/>
          <w:lang w:val="en-US"/>
        </w:rPr>
        <w:t>quaisquer</w:t>
      </w:r>
      <w:proofErr w:type="spellEnd"/>
      <w:r w:rsidRPr="00E11891">
        <w:rPr>
          <w:rFonts w:ascii="Arial" w:hAnsi="Arial" w:cs="Arial"/>
          <w:lang w:val="en-US"/>
        </w:rPr>
        <w:t xml:space="preserve"> </w:t>
      </w:r>
      <w:proofErr w:type="spellStart"/>
      <w:r w:rsidRPr="00E11891">
        <w:rPr>
          <w:rFonts w:ascii="Arial" w:hAnsi="Arial" w:cs="Arial"/>
          <w:lang w:val="en-US"/>
        </w:rPr>
        <w:t>exigências</w:t>
      </w:r>
      <w:proofErr w:type="spellEnd"/>
      <w:r w:rsidRPr="00E11891">
        <w:rPr>
          <w:rFonts w:ascii="Arial" w:hAnsi="Arial" w:cs="Arial"/>
          <w:lang w:val="en-US"/>
        </w:rPr>
        <w:t xml:space="preserve"> da </w:t>
      </w:r>
      <w:proofErr w:type="spellStart"/>
      <w:r w:rsidRPr="00E11891">
        <w:rPr>
          <w:rFonts w:ascii="Arial" w:hAnsi="Arial" w:cs="Arial"/>
          <w:lang w:val="en-US"/>
        </w:rPr>
        <w:t>Administração</w:t>
      </w:r>
      <w:proofErr w:type="spellEnd"/>
      <w:r w:rsidRPr="00E11891">
        <w:rPr>
          <w:rFonts w:ascii="Arial" w:hAnsi="Arial" w:cs="Arial"/>
          <w:lang w:val="en-US"/>
        </w:rPr>
        <w:t xml:space="preserve">, </w:t>
      </w:r>
      <w:proofErr w:type="spellStart"/>
      <w:r w:rsidRPr="00E11891">
        <w:rPr>
          <w:rFonts w:ascii="Arial" w:hAnsi="Arial" w:cs="Arial"/>
          <w:lang w:val="en-US"/>
        </w:rPr>
        <w:t>inerentes</w:t>
      </w:r>
      <w:proofErr w:type="spellEnd"/>
      <w:r w:rsidRPr="00E11891">
        <w:rPr>
          <w:rFonts w:ascii="Arial" w:hAnsi="Arial" w:cs="Arial"/>
          <w:lang w:val="en-US"/>
        </w:rPr>
        <w:t xml:space="preserve"> </w:t>
      </w:r>
      <w:proofErr w:type="spellStart"/>
      <w:r w:rsidRPr="00E11891">
        <w:rPr>
          <w:rFonts w:ascii="Arial" w:hAnsi="Arial" w:cs="Arial"/>
          <w:lang w:val="en-US"/>
        </w:rPr>
        <w:t>ao</w:t>
      </w:r>
      <w:proofErr w:type="spellEnd"/>
      <w:r w:rsidRPr="00E11891">
        <w:rPr>
          <w:rFonts w:ascii="Arial" w:hAnsi="Arial" w:cs="Arial"/>
          <w:lang w:val="en-US"/>
        </w:rPr>
        <w:t xml:space="preserve"> </w:t>
      </w:r>
      <w:proofErr w:type="spellStart"/>
      <w:r w:rsidRPr="00E11891">
        <w:rPr>
          <w:rFonts w:ascii="Arial" w:hAnsi="Arial" w:cs="Arial"/>
          <w:lang w:val="en-US"/>
        </w:rPr>
        <w:t>objeto</w:t>
      </w:r>
      <w:proofErr w:type="spellEnd"/>
      <w:r w:rsidRPr="00E11891">
        <w:rPr>
          <w:rFonts w:ascii="Arial" w:hAnsi="Arial" w:cs="Arial"/>
          <w:lang w:val="en-US"/>
        </w:rPr>
        <w:t xml:space="preserve"> da </w:t>
      </w:r>
      <w:proofErr w:type="spellStart"/>
      <w:r w:rsidRPr="00E11891">
        <w:rPr>
          <w:rFonts w:ascii="Arial" w:hAnsi="Arial" w:cs="Arial"/>
          <w:lang w:val="en-US"/>
        </w:rPr>
        <w:t>presente</w:t>
      </w:r>
      <w:proofErr w:type="spellEnd"/>
      <w:r w:rsidRPr="00E11891">
        <w:rPr>
          <w:rFonts w:ascii="Arial" w:hAnsi="Arial" w:cs="Arial"/>
          <w:lang w:val="en-US"/>
        </w:rPr>
        <w:t xml:space="preserve"> </w:t>
      </w:r>
      <w:proofErr w:type="spellStart"/>
      <w:r w:rsidRPr="00E11891">
        <w:rPr>
          <w:rFonts w:ascii="Arial" w:hAnsi="Arial" w:cs="Arial"/>
          <w:lang w:val="en-US"/>
        </w:rPr>
        <w:t>licitação</w:t>
      </w:r>
      <w:proofErr w:type="spellEnd"/>
      <w:r w:rsidRPr="00E11891">
        <w:rPr>
          <w:rFonts w:ascii="Arial" w:hAnsi="Arial" w:cs="Arial"/>
          <w:lang w:val="en-US"/>
        </w:rPr>
        <w:t xml:space="preserve">;  </w:t>
      </w:r>
    </w:p>
    <w:p w14:paraId="22242DEF" w14:textId="77777777" w:rsidR="00472C91" w:rsidRPr="00022BD6" w:rsidRDefault="00472C91" w:rsidP="00BB364D">
      <w:pPr>
        <w:pStyle w:val="paragraph"/>
        <w:numPr>
          <w:ilvl w:val="1"/>
          <w:numId w:val="5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102F37A" w14:textId="77777777" w:rsidR="00472C91" w:rsidRPr="00BB31A0" w:rsidRDefault="00472C91" w:rsidP="00BB364D">
      <w:pPr>
        <w:pStyle w:val="paragraph"/>
        <w:numPr>
          <w:ilvl w:val="1"/>
          <w:numId w:val="54"/>
        </w:numPr>
        <w:tabs>
          <w:tab w:val="left" w:pos="426"/>
        </w:tabs>
        <w:spacing w:before="120" w:beforeAutospacing="0" w:after="120" w:afterAutospacing="0"/>
        <w:ind w:left="0" w:firstLine="0"/>
        <w:jc w:val="both"/>
        <w:textAlignment w:val="baseline"/>
        <w:rPr>
          <w:rFonts w:ascii="Arial" w:hAnsi="Arial" w:cs="Arial"/>
        </w:rPr>
      </w:pPr>
      <w:r w:rsidRPr="00BB31A0">
        <w:rPr>
          <w:rFonts w:ascii="Arial" w:hAnsi="Arial" w:cs="Arial"/>
        </w:rPr>
        <w:t xml:space="preserve">Os materiais deverão ser entregues no prazo de até </w:t>
      </w:r>
      <w:r w:rsidRPr="00BB31A0">
        <w:rPr>
          <w:rFonts w:ascii="Arial" w:hAnsi="Arial" w:cs="Arial"/>
          <w:b/>
          <w:bCs/>
        </w:rPr>
        <w:t>15 (quinze) dias</w:t>
      </w:r>
      <w:r w:rsidRPr="00BB31A0">
        <w:rPr>
          <w:rFonts w:ascii="Arial" w:hAnsi="Arial" w:cs="Arial"/>
        </w:rPr>
        <w:t xml:space="preserve"> no almoxarifado central situado na Av. Goiás nº 367, bairro Jardim Santa Inês, em dias úteis no período entre as 07h00 e 16h00min.</w:t>
      </w:r>
    </w:p>
    <w:p w14:paraId="49437E5D" w14:textId="77777777" w:rsidR="00472C91" w:rsidRPr="00AB3BC3" w:rsidRDefault="00472C91" w:rsidP="00BB364D">
      <w:pPr>
        <w:pStyle w:val="paragraph"/>
        <w:numPr>
          <w:ilvl w:val="1"/>
          <w:numId w:val="54"/>
        </w:numPr>
        <w:tabs>
          <w:tab w:val="left" w:pos="426"/>
        </w:tabs>
        <w:spacing w:before="120" w:beforeAutospacing="0" w:after="120" w:afterAutospacing="0"/>
        <w:ind w:left="0" w:firstLine="0"/>
        <w:jc w:val="both"/>
        <w:textAlignment w:val="baseline"/>
        <w:rPr>
          <w:rFonts w:ascii="Arial" w:hAnsi="Arial" w:cs="Arial"/>
        </w:rPr>
      </w:pPr>
      <w:r w:rsidRPr="00AB3BC3">
        <w:rPr>
          <w:rFonts w:ascii="Arial" w:hAnsi="Arial" w:cs="Arial"/>
        </w:rPr>
        <w:t>O recebimento será feito: (art. 140, II, da Lei Federal nº 14.133, de 2021):</w:t>
      </w:r>
    </w:p>
    <w:p w14:paraId="3D5396F8" w14:textId="77777777" w:rsidR="00472C91" w:rsidRPr="00AB3BC3" w:rsidRDefault="00472C91" w:rsidP="00BB364D">
      <w:pPr>
        <w:pStyle w:val="paragraph"/>
        <w:numPr>
          <w:ilvl w:val="2"/>
          <w:numId w:val="54"/>
        </w:numPr>
        <w:tabs>
          <w:tab w:val="left" w:pos="709"/>
          <w:tab w:val="left" w:pos="851"/>
        </w:tabs>
        <w:spacing w:before="120" w:beforeAutospacing="0" w:after="120" w:afterAutospacing="0"/>
        <w:ind w:left="0" w:firstLine="0"/>
        <w:jc w:val="both"/>
        <w:textAlignment w:val="baseline"/>
        <w:rPr>
          <w:rFonts w:ascii="Arial" w:hAnsi="Arial" w:cs="Arial"/>
        </w:rPr>
      </w:pPr>
      <w:r w:rsidRPr="00AB3BC3">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4AD3721F" w14:textId="77777777" w:rsidR="00472C91" w:rsidRPr="00BB31A0" w:rsidRDefault="00472C91" w:rsidP="00BB364D">
      <w:pPr>
        <w:pStyle w:val="paragraph"/>
        <w:numPr>
          <w:ilvl w:val="2"/>
          <w:numId w:val="54"/>
        </w:numPr>
        <w:tabs>
          <w:tab w:val="left" w:pos="709"/>
          <w:tab w:val="left" w:pos="851"/>
        </w:tabs>
        <w:spacing w:before="120" w:beforeAutospacing="0" w:after="120" w:afterAutospacing="0"/>
        <w:ind w:left="0" w:firstLine="0"/>
        <w:jc w:val="both"/>
        <w:textAlignment w:val="baseline"/>
        <w:rPr>
          <w:rFonts w:ascii="Arial" w:hAnsi="Arial" w:cs="Arial"/>
        </w:rPr>
      </w:pPr>
      <w:r w:rsidRPr="00AB3BC3">
        <w:rPr>
          <w:rFonts w:ascii="Arial" w:hAnsi="Arial" w:cs="Arial"/>
        </w:rPr>
        <w:t>definitivamente, por servidor ou comissão designada pela autoridade competente, medi</w:t>
      </w:r>
      <w:r w:rsidRPr="00BB31A0">
        <w:rPr>
          <w:rFonts w:ascii="Arial" w:hAnsi="Arial" w:cs="Arial"/>
        </w:rPr>
        <w:t>ante termo detalhado que comprove o atendimento das exigências contratuais (art. 140, II, “b”).</w:t>
      </w:r>
    </w:p>
    <w:p w14:paraId="2CCDFAC9" w14:textId="77E63F14" w:rsidR="00472C91" w:rsidRPr="00BB31A0" w:rsidRDefault="00472C91" w:rsidP="00BB364D">
      <w:pPr>
        <w:pStyle w:val="paragraph"/>
        <w:numPr>
          <w:ilvl w:val="1"/>
          <w:numId w:val="54"/>
        </w:numPr>
        <w:tabs>
          <w:tab w:val="left" w:pos="567"/>
        </w:tabs>
        <w:spacing w:before="120" w:beforeAutospacing="0" w:after="120" w:afterAutospacing="0"/>
        <w:ind w:left="0" w:firstLine="0"/>
        <w:jc w:val="both"/>
        <w:textAlignment w:val="baseline"/>
        <w:rPr>
          <w:rFonts w:ascii="Arial" w:hAnsi="Arial" w:cs="Arial"/>
        </w:rPr>
      </w:pPr>
      <w:r w:rsidRPr="00BB31A0">
        <w:rPr>
          <w:rFonts w:ascii="Arial" w:hAnsi="Arial" w:cs="Arial"/>
        </w:rPr>
        <w:t xml:space="preserve"> Serão devolvidos os materiais que não atenderem as especificações exigidas no Anexo I - Termo de Referência, para troca no prazo máximo de </w:t>
      </w:r>
      <w:r w:rsidR="00BB31A0" w:rsidRPr="00BB31A0">
        <w:rPr>
          <w:rFonts w:ascii="Arial" w:hAnsi="Arial" w:cs="Arial"/>
        </w:rPr>
        <w:t>10</w:t>
      </w:r>
      <w:r w:rsidRPr="00BB31A0">
        <w:rPr>
          <w:rFonts w:ascii="Arial" w:hAnsi="Arial" w:cs="Arial"/>
        </w:rPr>
        <w:t xml:space="preserve"> (</w:t>
      </w:r>
      <w:r w:rsidR="00BB31A0" w:rsidRPr="00BB31A0">
        <w:rPr>
          <w:rFonts w:ascii="Arial" w:hAnsi="Arial" w:cs="Arial"/>
        </w:rPr>
        <w:t>dez</w:t>
      </w:r>
      <w:r w:rsidRPr="00BB31A0">
        <w:rPr>
          <w:rFonts w:ascii="Arial" w:hAnsi="Arial" w:cs="Arial"/>
        </w:rPr>
        <w:t>) dias úteis, a partir da notificação, às suas expensas, sem prejuízo da aplicação das penalidades.</w:t>
      </w:r>
    </w:p>
    <w:p w14:paraId="751ABD98" w14:textId="77777777" w:rsidR="00472C91" w:rsidRDefault="00472C91" w:rsidP="00BB364D">
      <w:pPr>
        <w:pStyle w:val="paragraph"/>
        <w:numPr>
          <w:ilvl w:val="1"/>
          <w:numId w:val="54"/>
        </w:numPr>
        <w:tabs>
          <w:tab w:val="left" w:pos="567"/>
        </w:tabs>
        <w:spacing w:before="120" w:beforeAutospacing="0" w:after="120" w:afterAutospacing="0"/>
        <w:ind w:left="0" w:firstLine="0"/>
        <w:jc w:val="both"/>
        <w:textAlignment w:val="baseline"/>
        <w:rPr>
          <w:rFonts w:ascii="Arial" w:hAnsi="Arial" w:cs="Arial"/>
        </w:rPr>
      </w:pPr>
      <w:r>
        <w:rPr>
          <w:rFonts w:ascii="Arial" w:hAnsi="Arial" w:cs="Arial"/>
        </w:rPr>
        <w:t xml:space="preserve"> </w:t>
      </w:r>
      <w:r w:rsidRPr="00AB3BC3">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50C17B51" w14:textId="77777777" w:rsidR="005972B2" w:rsidRDefault="005972B2" w:rsidP="005972B2">
      <w:pPr>
        <w:widowControl w:val="0"/>
        <w:spacing w:after="120"/>
        <w:jc w:val="both"/>
        <w:rPr>
          <w:rFonts w:ascii="Arial" w:hAnsi="Arial" w:cs="Arial"/>
          <w:sz w:val="24"/>
          <w:szCs w:val="24"/>
        </w:rPr>
      </w:pPr>
    </w:p>
    <w:p w14:paraId="0F0FFED2" w14:textId="77777777" w:rsidR="004C19E1" w:rsidRPr="004E4169" w:rsidRDefault="001037F4" w:rsidP="004C19E1">
      <w:pPr>
        <w:autoSpaceDE w:val="0"/>
        <w:autoSpaceDN w:val="0"/>
        <w:adjustRightInd w:val="0"/>
        <w:jc w:val="both"/>
        <w:rPr>
          <w:rFonts w:ascii="Arial" w:hAnsi="Arial" w:cs="Arial"/>
          <w:b/>
          <w:bCs/>
          <w:sz w:val="24"/>
          <w:szCs w:val="24"/>
        </w:rPr>
      </w:pPr>
      <w:r w:rsidRPr="004E4169">
        <w:rPr>
          <w:rFonts w:ascii="Arial" w:hAnsi="Arial" w:cs="Arial"/>
          <w:b/>
          <w:bCs/>
          <w:sz w:val="24"/>
          <w:szCs w:val="24"/>
        </w:rPr>
        <w:t>6</w:t>
      </w:r>
      <w:r w:rsidR="004C19E1" w:rsidRPr="004E4169">
        <w:rPr>
          <w:rFonts w:ascii="Arial" w:hAnsi="Arial" w:cs="Arial"/>
          <w:b/>
          <w:bCs/>
          <w:sz w:val="24"/>
          <w:szCs w:val="24"/>
        </w:rPr>
        <w:t>. DO VALOR ESTIMADO</w:t>
      </w:r>
    </w:p>
    <w:p w14:paraId="73AF6E64" w14:textId="77777777" w:rsidR="004C19E1" w:rsidRPr="00762C41" w:rsidRDefault="004C19E1" w:rsidP="004C19E1">
      <w:pPr>
        <w:autoSpaceDE w:val="0"/>
        <w:autoSpaceDN w:val="0"/>
        <w:adjustRightInd w:val="0"/>
        <w:jc w:val="both"/>
        <w:rPr>
          <w:rFonts w:ascii="Arial" w:hAnsi="Arial" w:cs="Arial"/>
          <w:b/>
          <w:bCs/>
          <w:sz w:val="24"/>
          <w:szCs w:val="24"/>
        </w:rPr>
      </w:pPr>
    </w:p>
    <w:p w14:paraId="762AF244" w14:textId="77777777" w:rsidR="004E29BF" w:rsidRPr="004E29BF" w:rsidRDefault="00520078" w:rsidP="004E29BF">
      <w:pPr>
        <w:autoSpaceDE w:val="0"/>
        <w:autoSpaceDN w:val="0"/>
        <w:adjustRightInd w:val="0"/>
        <w:spacing w:before="120" w:after="120" w:line="280" w:lineRule="atLeast"/>
        <w:jc w:val="both"/>
        <w:rPr>
          <w:rFonts w:ascii="Arial" w:hAnsi="Arial" w:cs="Arial"/>
          <w:color w:val="FF0000"/>
          <w:sz w:val="24"/>
          <w:szCs w:val="24"/>
        </w:rPr>
      </w:pPr>
      <w:r w:rsidRPr="004E29BF">
        <w:rPr>
          <w:rFonts w:ascii="Arial" w:hAnsi="Arial" w:cs="Arial"/>
          <w:b/>
          <w:sz w:val="24"/>
          <w:szCs w:val="24"/>
        </w:rPr>
        <w:t>6</w:t>
      </w:r>
      <w:r w:rsidR="004C19E1" w:rsidRPr="004E29BF">
        <w:rPr>
          <w:rFonts w:ascii="Arial" w:hAnsi="Arial" w:cs="Arial"/>
          <w:b/>
          <w:sz w:val="24"/>
          <w:szCs w:val="24"/>
        </w:rPr>
        <w:t>.1.</w:t>
      </w:r>
      <w:r w:rsidR="004C19E1" w:rsidRPr="004E29BF">
        <w:rPr>
          <w:rFonts w:ascii="Arial" w:hAnsi="Arial" w:cs="Arial"/>
          <w:bCs/>
          <w:sz w:val="24"/>
          <w:szCs w:val="24"/>
        </w:rPr>
        <w:t xml:space="preserve"> O valor </w:t>
      </w:r>
      <w:r w:rsidR="00762C41" w:rsidRPr="004E29BF">
        <w:rPr>
          <w:rFonts w:ascii="Arial" w:hAnsi="Arial" w:cs="Arial"/>
          <w:bCs/>
          <w:sz w:val="24"/>
          <w:szCs w:val="24"/>
        </w:rPr>
        <w:t>total</w:t>
      </w:r>
      <w:r w:rsidR="004C19E1" w:rsidRPr="004E29BF">
        <w:rPr>
          <w:rFonts w:ascii="Arial" w:hAnsi="Arial" w:cs="Arial"/>
          <w:bCs/>
          <w:sz w:val="24"/>
          <w:szCs w:val="24"/>
        </w:rPr>
        <w:t xml:space="preserve"> estimado para a presente contratação é</w:t>
      </w:r>
      <w:r w:rsidR="00762C41" w:rsidRPr="004E29BF">
        <w:rPr>
          <w:rFonts w:ascii="Arial" w:hAnsi="Arial" w:cs="Arial"/>
          <w:bCs/>
          <w:sz w:val="24"/>
          <w:szCs w:val="24"/>
        </w:rPr>
        <w:t xml:space="preserve"> de</w:t>
      </w:r>
      <w:r w:rsidR="004C19E1" w:rsidRPr="004E29BF">
        <w:rPr>
          <w:rFonts w:ascii="Arial" w:hAnsi="Arial" w:cs="Arial"/>
          <w:b/>
          <w:bCs/>
          <w:sz w:val="24"/>
          <w:szCs w:val="24"/>
        </w:rPr>
        <w:t xml:space="preserve"> </w:t>
      </w:r>
      <w:r w:rsidR="004E29BF" w:rsidRPr="004E29BF">
        <w:rPr>
          <w:rFonts w:ascii="Arial" w:hAnsi="Arial" w:cs="Arial"/>
          <w:b/>
          <w:bCs/>
          <w:color w:val="FF0000"/>
          <w:sz w:val="24"/>
          <w:szCs w:val="24"/>
        </w:rPr>
        <w:t>R$ 62.359,00</w:t>
      </w:r>
      <w:r w:rsidR="004E29BF" w:rsidRPr="004E29BF">
        <w:rPr>
          <w:rFonts w:ascii="Arial" w:hAnsi="Arial" w:cs="Arial"/>
          <w:color w:val="FF0000"/>
          <w:sz w:val="24"/>
          <w:szCs w:val="24"/>
        </w:rPr>
        <w:t xml:space="preserve"> (sessenta e dois mil trezentos e cinquenta e nove reais).</w:t>
      </w:r>
    </w:p>
    <w:p w14:paraId="2C2AE3B2" w14:textId="689D03E6" w:rsidR="004C19E1" w:rsidRPr="00F14AA2" w:rsidRDefault="004C19E1" w:rsidP="004C19E1">
      <w:pPr>
        <w:jc w:val="both"/>
        <w:rPr>
          <w:rFonts w:ascii="Arial" w:hAnsi="Arial" w:cs="Arial"/>
          <w:bCs/>
          <w:color w:val="FF0000"/>
          <w:sz w:val="24"/>
          <w:szCs w:val="24"/>
        </w:rPr>
      </w:pPr>
    </w:p>
    <w:p w14:paraId="09A05B2E" w14:textId="77777777" w:rsidR="00520078" w:rsidRPr="004E4169" w:rsidRDefault="00520078" w:rsidP="004C19E1">
      <w:pPr>
        <w:jc w:val="both"/>
        <w:rPr>
          <w:rFonts w:ascii="Arial" w:hAnsi="Arial" w:cs="Arial"/>
          <w:b/>
          <w:sz w:val="24"/>
          <w:szCs w:val="24"/>
        </w:rPr>
      </w:pPr>
    </w:p>
    <w:p w14:paraId="67D699FF" w14:textId="77777777" w:rsidR="00520078" w:rsidRPr="004E4169" w:rsidRDefault="00520078" w:rsidP="002A5C7B">
      <w:pPr>
        <w:pStyle w:val="PargrafodaLista"/>
        <w:numPr>
          <w:ilvl w:val="0"/>
          <w:numId w:val="23"/>
        </w:numPr>
        <w:tabs>
          <w:tab w:val="left" w:pos="284"/>
        </w:tabs>
        <w:ind w:left="0" w:firstLine="0"/>
        <w:jc w:val="both"/>
        <w:rPr>
          <w:rFonts w:ascii="Arial" w:hAnsi="Arial" w:cs="Arial"/>
          <w:b/>
          <w:sz w:val="24"/>
          <w:szCs w:val="24"/>
        </w:rPr>
      </w:pPr>
      <w:r w:rsidRPr="004E4169">
        <w:rPr>
          <w:rFonts w:ascii="Arial" w:hAnsi="Arial" w:cs="Arial"/>
          <w:b/>
          <w:sz w:val="24"/>
          <w:szCs w:val="24"/>
        </w:rPr>
        <w:t>PRAZO DE VIGENCIA</w:t>
      </w:r>
    </w:p>
    <w:p w14:paraId="2EDEC4DF" w14:textId="77777777" w:rsidR="002153DD" w:rsidRPr="004E4169" w:rsidRDefault="002153DD" w:rsidP="002153DD">
      <w:pPr>
        <w:pStyle w:val="PargrafodaLista"/>
        <w:tabs>
          <w:tab w:val="left" w:pos="284"/>
        </w:tabs>
        <w:ind w:left="0"/>
        <w:jc w:val="both"/>
        <w:rPr>
          <w:rFonts w:ascii="Arial" w:hAnsi="Arial" w:cs="Arial"/>
          <w:b/>
          <w:sz w:val="24"/>
          <w:szCs w:val="24"/>
        </w:rPr>
      </w:pPr>
    </w:p>
    <w:p w14:paraId="413A3A20" w14:textId="44A6D350" w:rsidR="00F00B05" w:rsidRPr="00936601" w:rsidRDefault="00F00B05" w:rsidP="00F00B05">
      <w:pPr>
        <w:autoSpaceDE w:val="0"/>
        <w:autoSpaceDN w:val="0"/>
        <w:adjustRightInd w:val="0"/>
        <w:jc w:val="both"/>
        <w:rPr>
          <w:rFonts w:ascii="Arial" w:hAnsi="Arial" w:cs="Arial"/>
          <w:sz w:val="24"/>
          <w:szCs w:val="24"/>
        </w:rPr>
      </w:pPr>
      <w:r>
        <w:rPr>
          <w:rFonts w:ascii="Arial" w:hAnsi="Arial" w:cs="Arial"/>
          <w:b/>
          <w:bCs/>
          <w:sz w:val="24"/>
          <w:szCs w:val="24"/>
        </w:rPr>
        <w:t>7</w:t>
      </w:r>
      <w:r w:rsidRPr="00936601">
        <w:rPr>
          <w:rFonts w:ascii="Arial" w:hAnsi="Arial" w:cs="Arial"/>
          <w:b/>
          <w:bCs/>
          <w:sz w:val="24"/>
          <w:szCs w:val="24"/>
        </w:rPr>
        <w:t>.1.</w:t>
      </w:r>
      <w:r w:rsidRPr="00936601">
        <w:rPr>
          <w:rFonts w:ascii="Arial" w:hAnsi="Arial" w:cs="Arial"/>
          <w:sz w:val="24"/>
          <w:szCs w:val="24"/>
        </w:rPr>
        <w:t xml:space="preserve"> O prazo de vigência da contratação é de </w:t>
      </w:r>
      <w:r w:rsidRPr="00936601">
        <w:rPr>
          <w:rFonts w:ascii="Arial" w:hAnsi="Arial" w:cs="Arial"/>
          <w:b/>
          <w:bCs/>
          <w:sz w:val="24"/>
          <w:szCs w:val="24"/>
        </w:rPr>
        <w:t xml:space="preserve">06 (seis) meses </w:t>
      </w:r>
      <w:r w:rsidRPr="00936601">
        <w:rPr>
          <w:rFonts w:ascii="Arial" w:hAnsi="Arial" w:cs="Arial"/>
          <w:sz w:val="24"/>
          <w:szCs w:val="24"/>
        </w:rPr>
        <w:t>contados a partir da data da sua assinatura, podendo ser prorrogado por igual período, em conformidade com o capítulo V da Lei 14.133/21.</w:t>
      </w:r>
    </w:p>
    <w:p w14:paraId="71D4B0CB" w14:textId="1E3DB54D" w:rsidR="00F00B05" w:rsidRPr="00936601" w:rsidRDefault="00F00B05" w:rsidP="00F00B05">
      <w:pPr>
        <w:tabs>
          <w:tab w:val="left" w:pos="426"/>
        </w:tabs>
        <w:spacing w:line="276" w:lineRule="auto"/>
        <w:ind w:right="12"/>
        <w:jc w:val="both"/>
      </w:pPr>
      <w:r>
        <w:rPr>
          <w:rFonts w:ascii="Arial" w:hAnsi="Arial" w:cs="Arial"/>
          <w:b/>
          <w:bCs/>
          <w:sz w:val="24"/>
          <w:szCs w:val="24"/>
        </w:rPr>
        <w:t>7</w:t>
      </w:r>
      <w:r w:rsidRPr="00936601">
        <w:rPr>
          <w:rFonts w:ascii="Arial" w:hAnsi="Arial" w:cs="Arial"/>
          <w:b/>
          <w:bCs/>
          <w:sz w:val="24"/>
          <w:szCs w:val="24"/>
        </w:rPr>
        <w:t>.2.</w:t>
      </w:r>
      <w:r w:rsidRPr="00936601">
        <w:rPr>
          <w:rFonts w:ascii="Arial" w:hAnsi="Arial" w:cs="Arial"/>
          <w:sz w:val="24"/>
          <w:szCs w:val="24"/>
        </w:rPr>
        <w:t xml:space="preserve"> A prorrogação de que trata este item é condicionada ao ateste, pela autoridade competente, de que as condições e os preços permanecem vantajosos para a Administração, permitida a negociação com o contratado.</w:t>
      </w:r>
    </w:p>
    <w:p w14:paraId="2E2DFCE9" w14:textId="77777777" w:rsidR="0087545D" w:rsidRDefault="0087545D" w:rsidP="004C19E1">
      <w:pPr>
        <w:jc w:val="both"/>
        <w:rPr>
          <w:rFonts w:ascii="Arial" w:hAnsi="Arial" w:cs="Arial"/>
          <w:bCs/>
          <w:sz w:val="24"/>
          <w:szCs w:val="24"/>
        </w:rPr>
      </w:pPr>
    </w:p>
    <w:p w14:paraId="7E8E91EB" w14:textId="77777777" w:rsidR="006B2E58" w:rsidRDefault="006B2E58" w:rsidP="004C19E1">
      <w:pPr>
        <w:jc w:val="both"/>
        <w:rPr>
          <w:rFonts w:ascii="Arial" w:hAnsi="Arial" w:cs="Arial"/>
          <w:bCs/>
          <w:sz w:val="24"/>
          <w:szCs w:val="24"/>
        </w:rPr>
      </w:pPr>
    </w:p>
    <w:p w14:paraId="7323BDD5" w14:textId="77777777" w:rsidR="006B2E58" w:rsidRDefault="006B2E58" w:rsidP="004C19E1">
      <w:pPr>
        <w:jc w:val="both"/>
        <w:rPr>
          <w:rFonts w:ascii="Arial" w:hAnsi="Arial" w:cs="Arial"/>
          <w:bCs/>
          <w:sz w:val="24"/>
          <w:szCs w:val="24"/>
        </w:rPr>
      </w:pPr>
    </w:p>
    <w:p w14:paraId="6F73A687" w14:textId="77777777" w:rsidR="006B2E58" w:rsidRDefault="006B2E58" w:rsidP="004C19E1">
      <w:pPr>
        <w:jc w:val="both"/>
        <w:rPr>
          <w:rFonts w:ascii="Arial" w:hAnsi="Arial" w:cs="Arial"/>
          <w:bCs/>
          <w:sz w:val="24"/>
          <w:szCs w:val="24"/>
        </w:rPr>
      </w:pPr>
    </w:p>
    <w:p w14:paraId="22CD21A2" w14:textId="77777777" w:rsidR="006B2E58" w:rsidRPr="004E4169" w:rsidRDefault="006B2E58" w:rsidP="004C19E1">
      <w:pPr>
        <w:jc w:val="both"/>
        <w:rPr>
          <w:rFonts w:ascii="Arial" w:hAnsi="Arial" w:cs="Arial"/>
          <w:bCs/>
          <w:sz w:val="24"/>
          <w:szCs w:val="24"/>
        </w:rPr>
      </w:pPr>
    </w:p>
    <w:p w14:paraId="354C40C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8</w:t>
      </w:r>
      <w:r w:rsidR="00BD7E0C" w:rsidRPr="004E4169">
        <w:rPr>
          <w:rFonts w:ascii="Arial" w:hAnsi="Arial" w:cs="Arial"/>
          <w:b/>
          <w:bCs/>
          <w:sz w:val="24"/>
          <w:szCs w:val="24"/>
        </w:rPr>
        <w:t>. OBRIGAÇOES DA CONTRATANTE</w:t>
      </w:r>
    </w:p>
    <w:p w14:paraId="495CD1E0" w14:textId="77777777" w:rsidR="006D172C" w:rsidRPr="004E4169" w:rsidRDefault="006D172C" w:rsidP="00BD7E0C">
      <w:pPr>
        <w:autoSpaceDE w:val="0"/>
        <w:autoSpaceDN w:val="0"/>
        <w:adjustRightInd w:val="0"/>
        <w:jc w:val="both"/>
        <w:rPr>
          <w:rFonts w:ascii="Arial" w:hAnsi="Arial" w:cs="Arial"/>
          <w:b/>
          <w:bCs/>
          <w:sz w:val="24"/>
          <w:szCs w:val="24"/>
        </w:rPr>
      </w:pPr>
    </w:p>
    <w:p w14:paraId="08EC6D33" w14:textId="77777777" w:rsidR="006D172C" w:rsidRPr="004E4169" w:rsidRDefault="00AE13FC" w:rsidP="006D172C">
      <w:pPr>
        <w:pStyle w:val="Corpodetexto"/>
        <w:widowControl w:val="0"/>
        <w:spacing w:after="120"/>
        <w:rPr>
          <w:rFonts w:ascii="Arial" w:hAnsi="Arial" w:cs="Arial"/>
          <w:szCs w:val="24"/>
        </w:rPr>
      </w:pPr>
      <w:r w:rsidRPr="004E4169">
        <w:rPr>
          <w:rFonts w:ascii="Arial" w:hAnsi="Arial" w:cs="Arial"/>
          <w:b/>
          <w:szCs w:val="24"/>
        </w:rPr>
        <w:t>8</w:t>
      </w:r>
      <w:r w:rsidR="006D172C" w:rsidRPr="004E4169">
        <w:rPr>
          <w:rFonts w:ascii="Arial" w:hAnsi="Arial" w:cs="Arial"/>
          <w:b/>
          <w:szCs w:val="24"/>
        </w:rPr>
        <w:t xml:space="preserve">.1 </w:t>
      </w:r>
      <w:r w:rsidR="006D172C" w:rsidRPr="004E4169">
        <w:rPr>
          <w:rFonts w:ascii="Arial" w:hAnsi="Arial" w:cs="Arial"/>
          <w:szCs w:val="24"/>
        </w:rPr>
        <w:t>Uma vez firmada a contratação, a PREFEITURA se obriga a:</w:t>
      </w:r>
    </w:p>
    <w:p w14:paraId="7125E370"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a)</w:t>
      </w:r>
      <w:r w:rsidRPr="004E4169">
        <w:rPr>
          <w:rFonts w:ascii="Arial" w:hAnsi="Arial" w:cs="Arial"/>
          <w:sz w:val="24"/>
          <w:szCs w:val="24"/>
        </w:rPr>
        <w:t xml:space="preserve"> Oferecer todas as informações necessárias para que a licitante vencedora possa executar o objeto adjudicado dentro das especificações;</w:t>
      </w:r>
    </w:p>
    <w:p w14:paraId="55933C71"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b)</w:t>
      </w:r>
      <w:r w:rsidRPr="004E4169">
        <w:rPr>
          <w:rFonts w:ascii="Arial" w:hAnsi="Arial" w:cs="Arial"/>
          <w:sz w:val="24"/>
          <w:szCs w:val="24"/>
        </w:rPr>
        <w:t xml:space="preserve"> Efetuar os pagamentos nas condições e prazos estipulados;</w:t>
      </w:r>
    </w:p>
    <w:p w14:paraId="0C82A587"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c)</w:t>
      </w:r>
      <w:r w:rsidRPr="004E4169">
        <w:rPr>
          <w:rFonts w:ascii="Arial" w:hAnsi="Arial" w:cs="Arial"/>
          <w:sz w:val="24"/>
          <w:szCs w:val="24"/>
        </w:rPr>
        <w:t xml:space="preserve"> Designar um servidor para acompanhar a execução e fiscalização do objeto deste Instrumento;</w:t>
      </w:r>
    </w:p>
    <w:p w14:paraId="0B14E3CB" w14:textId="77777777" w:rsidR="006D172C" w:rsidRPr="004E4169" w:rsidRDefault="006D172C" w:rsidP="006D172C">
      <w:pPr>
        <w:widowControl w:val="0"/>
        <w:spacing w:after="120"/>
        <w:jc w:val="both"/>
        <w:rPr>
          <w:rFonts w:ascii="Arial" w:hAnsi="Arial" w:cs="Arial"/>
          <w:sz w:val="24"/>
          <w:szCs w:val="24"/>
        </w:rPr>
      </w:pPr>
      <w:r w:rsidRPr="004E4169">
        <w:rPr>
          <w:rFonts w:ascii="Arial" w:hAnsi="Arial" w:cs="Arial"/>
          <w:b/>
          <w:sz w:val="24"/>
          <w:szCs w:val="24"/>
        </w:rPr>
        <w:t>d)</w:t>
      </w:r>
      <w:r w:rsidRPr="004E4169">
        <w:rPr>
          <w:rFonts w:ascii="Arial" w:hAnsi="Arial" w:cs="Arial"/>
          <w:sz w:val="24"/>
          <w:szCs w:val="24"/>
        </w:rPr>
        <w:t xml:space="preserve"> Notificar, por escrito, à licitante vencedora, a ocorrência de eventuais imperfeições no curso do serviço, fixando prazo para sua correção;</w:t>
      </w:r>
    </w:p>
    <w:p w14:paraId="14882E08" w14:textId="59DFB2E6" w:rsidR="00004AE7" w:rsidRPr="00340065" w:rsidRDefault="006D172C" w:rsidP="00340065">
      <w:pPr>
        <w:widowControl w:val="0"/>
        <w:jc w:val="both"/>
        <w:rPr>
          <w:rFonts w:ascii="Arial" w:hAnsi="Arial" w:cs="Arial"/>
          <w:sz w:val="24"/>
          <w:szCs w:val="24"/>
        </w:rPr>
      </w:pPr>
      <w:r w:rsidRPr="004E4169">
        <w:rPr>
          <w:rFonts w:ascii="Arial" w:hAnsi="Arial" w:cs="Arial"/>
          <w:b/>
          <w:sz w:val="24"/>
          <w:szCs w:val="24"/>
        </w:rPr>
        <w:t>e)</w:t>
      </w:r>
      <w:r w:rsidRPr="004E4169">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798D3483" w14:textId="77777777" w:rsidR="00004AE7" w:rsidRDefault="00004AE7" w:rsidP="00BD7E0C">
      <w:pPr>
        <w:autoSpaceDE w:val="0"/>
        <w:autoSpaceDN w:val="0"/>
        <w:adjustRightInd w:val="0"/>
        <w:jc w:val="both"/>
        <w:rPr>
          <w:rFonts w:ascii="Arial" w:hAnsi="Arial" w:cs="Arial"/>
          <w:b/>
          <w:bCs/>
          <w:sz w:val="24"/>
          <w:szCs w:val="24"/>
        </w:rPr>
      </w:pPr>
    </w:p>
    <w:p w14:paraId="49334E3C" w14:textId="77777777" w:rsidR="00004AE7" w:rsidRPr="004E4169" w:rsidRDefault="00004AE7" w:rsidP="00BD7E0C">
      <w:pPr>
        <w:autoSpaceDE w:val="0"/>
        <w:autoSpaceDN w:val="0"/>
        <w:adjustRightInd w:val="0"/>
        <w:jc w:val="both"/>
        <w:rPr>
          <w:rFonts w:ascii="Arial" w:hAnsi="Arial" w:cs="Arial"/>
          <w:b/>
          <w:bCs/>
          <w:sz w:val="24"/>
          <w:szCs w:val="24"/>
        </w:rPr>
      </w:pPr>
    </w:p>
    <w:p w14:paraId="373D4150" w14:textId="77777777" w:rsidR="00BD7E0C" w:rsidRPr="004E4169" w:rsidRDefault="00AE13FC" w:rsidP="00BD7E0C">
      <w:pPr>
        <w:autoSpaceDE w:val="0"/>
        <w:autoSpaceDN w:val="0"/>
        <w:adjustRightInd w:val="0"/>
        <w:jc w:val="both"/>
        <w:rPr>
          <w:rFonts w:ascii="Arial" w:hAnsi="Arial" w:cs="Arial"/>
          <w:b/>
          <w:bCs/>
          <w:sz w:val="24"/>
          <w:szCs w:val="24"/>
        </w:rPr>
      </w:pPr>
      <w:r w:rsidRPr="004E4169">
        <w:rPr>
          <w:rFonts w:ascii="Arial" w:hAnsi="Arial" w:cs="Arial"/>
          <w:b/>
          <w:bCs/>
          <w:sz w:val="24"/>
          <w:szCs w:val="24"/>
        </w:rPr>
        <w:t>9</w:t>
      </w:r>
      <w:r w:rsidR="00BD7E0C" w:rsidRPr="004E4169">
        <w:rPr>
          <w:rFonts w:ascii="Arial" w:hAnsi="Arial" w:cs="Arial"/>
          <w:b/>
          <w:bCs/>
          <w:sz w:val="24"/>
          <w:szCs w:val="24"/>
        </w:rPr>
        <w:t>. OBRIGAÇOES DA CONTRATADA</w:t>
      </w:r>
    </w:p>
    <w:p w14:paraId="43FF74CD" w14:textId="77777777" w:rsidR="00A30D22" w:rsidRPr="004E4169"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2FD73567" w14:textId="77777777" w:rsidR="00D5084C" w:rsidRPr="004D68E8" w:rsidRDefault="00D5084C" w:rsidP="008E08EF">
      <w:pPr>
        <w:spacing w:line="276" w:lineRule="auto"/>
        <w:jc w:val="both"/>
        <w:rPr>
          <w:rFonts w:ascii="Arial" w:hAnsi="Arial" w:cs="Arial"/>
          <w:sz w:val="24"/>
          <w:szCs w:val="24"/>
        </w:rPr>
      </w:pPr>
      <w:r w:rsidRPr="004D68E8">
        <w:rPr>
          <w:rFonts w:ascii="Arial" w:hAnsi="Arial" w:cs="Arial"/>
          <w:b/>
          <w:bCs/>
          <w:sz w:val="24"/>
          <w:szCs w:val="24"/>
        </w:rPr>
        <w:t>9.1.</w:t>
      </w:r>
      <w:r w:rsidRPr="004D68E8">
        <w:rPr>
          <w:rFonts w:ascii="Arial" w:hAnsi="Arial" w:cs="Arial"/>
          <w:sz w:val="24"/>
          <w:szCs w:val="24"/>
        </w:rPr>
        <w:t xml:space="preserve"> Fornecer os bens contratados de acordo com as especificações técnicas e exigências estabelecidas no termo de referência, edital e seus anexos.</w:t>
      </w:r>
    </w:p>
    <w:p w14:paraId="6E288D2D" w14:textId="77777777" w:rsidR="00D5084C" w:rsidRPr="004D68E8" w:rsidRDefault="00D5084C" w:rsidP="008E08EF">
      <w:pPr>
        <w:spacing w:line="276" w:lineRule="auto"/>
        <w:jc w:val="both"/>
        <w:rPr>
          <w:rFonts w:ascii="Arial" w:hAnsi="Arial" w:cs="Arial"/>
          <w:sz w:val="24"/>
          <w:szCs w:val="24"/>
        </w:rPr>
      </w:pPr>
      <w:r w:rsidRPr="004D68E8">
        <w:rPr>
          <w:rFonts w:ascii="Arial" w:hAnsi="Arial" w:cs="Arial"/>
          <w:b/>
          <w:bCs/>
          <w:sz w:val="24"/>
          <w:szCs w:val="24"/>
        </w:rPr>
        <w:t>9.2.</w:t>
      </w:r>
      <w:r w:rsidRPr="004D68E8">
        <w:rPr>
          <w:rFonts w:ascii="Arial" w:hAnsi="Arial" w:cs="Arial"/>
          <w:sz w:val="24"/>
          <w:szCs w:val="24"/>
        </w:rPr>
        <w:t xml:space="preserve"> Garantir a qualidade, conformidade e integridade dos produtos entregues.</w:t>
      </w:r>
    </w:p>
    <w:p w14:paraId="24BCF29B" w14:textId="77777777" w:rsidR="00D5084C" w:rsidRPr="004D68E8" w:rsidRDefault="00D5084C" w:rsidP="008E08EF">
      <w:pPr>
        <w:spacing w:line="276" w:lineRule="auto"/>
        <w:jc w:val="both"/>
        <w:rPr>
          <w:rFonts w:ascii="Arial" w:hAnsi="Arial" w:cs="Arial"/>
          <w:sz w:val="24"/>
          <w:szCs w:val="24"/>
        </w:rPr>
      </w:pPr>
      <w:r w:rsidRPr="004D68E8">
        <w:rPr>
          <w:rFonts w:ascii="Arial" w:hAnsi="Arial" w:cs="Arial"/>
          <w:b/>
          <w:bCs/>
          <w:sz w:val="24"/>
          <w:szCs w:val="24"/>
        </w:rPr>
        <w:t>9.3</w:t>
      </w:r>
      <w:r w:rsidRPr="004D68E8">
        <w:rPr>
          <w:rFonts w:ascii="Arial" w:hAnsi="Arial" w:cs="Arial"/>
          <w:sz w:val="24"/>
          <w:szCs w:val="24"/>
        </w:rPr>
        <w:t>. Assegurar que os produtos entregues estejam dentro do prazo de validade e em perfeitas condições de uso.</w:t>
      </w:r>
    </w:p>
    <w:p w14:paraId="7FB3F680" w14:textId="77777777" w:rsidR="00D5084C" w:rsidRPr="004D68E8" w:rsidRDefault="00D5084C" w:rsidP="008E08EF">
      <w:pPr>
        <w:spacing w:line="276" w:lineRule="auto"/>
        <w:jc w:val="both"/>
        <w:rPr>
          <w:rFonts w:ascii="Arial" w:hAnsi="Arial" w:cs="Arial"/>
          <w:sz w:val="24"/>
          <w:szCs w:val="24"/>
        </w:rPr>
      </w:pPr>
      <w:r w:rsidRPr="004D68E8">
        <w:rPr>
          <w:rFonts w:ascii="Arial" w:hAnsi="Arial" w:cs="Arial"/>
          <w:b/>
          <w:bCs/>
          <w:sz w:val="24"/>
          <w:szCs w:val="24"/>
        </w:rPr>
        <w:t>9.4.</w:t>
      </w:r>
      <w:r w:rsidRPr="004D68E8">
        <w:rPr>
          <w:rFonts w:ascii="Arial" w:hAnsi="Arial" w:cs="Arial"/>
          <w:sz w:val="24"/>
          <w:szCs w:val="24"/>
        </w:rPr>
        <w:t xml:space="preserve"> Utilizar embalagens adequadas para garantir a preservação dos bens durante o transporte e armazenamento.</w:t>
      </w:r>
    </w:p>
    <w:p w14:paraId="360496AB" w14:textId="77777777" w:rsidR="00D5084C" w:rsidRPr="004D68E8" w:rsidRDefault="00D5084C" w:rsidP="008E08EF">
      <w:pPr>
        <w:spacing w:line="276" w:lineRule="auto"/>
        <w:jc w:val="both"/>
        <w:rPr>
          <w:rFonts w:ascii="Arial" w:hAnsi="Arial" w:cs="Arial"/>
          <w:sz w:val="24"/>
          <w:szCs w:val="24"/>
        </w:rPr>
      </w:pPr>
      <w:r w:rsidRPr="004D68E8">
        <w:rPr>
          <w:rFonts w:ascii="Arial" w:hAnsi="Arial" w:cs="Arial"/>
          <w:b/>
          <w:bCs/>
          <w:sz w:val="24"/>
          <w:szCs w:val="24"/>
        </w:rPr>
        <w:t>9.5.</w:t>
      </w:r>
      <w:r w:rsidRPr="004D68E8">
        <w:rPr>
          <w:rFonts w:ascii="Arial" w:hAnsi="Arial" w:cs="Arial"/>
          <w:sz w:val="24"/>
          <w:szCs w:val="24"/>
        </w:rPr>
        <w:t xml:space="preserve"> Assegurar que seus funcionários estejam devidamente registrados e cumpram todas as obrigações trabalhistas e previdenciárias.</w:t>
      </w:r>
    </w:p>
    <w:p w14:paraId="6914F5DC"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9.6.</w:t>
      </w:r>
      <w:r w:rsidRPr="004D68E8">
        <w:rPr>
          <w:rFonts w:ascii="Arial" w:hAnsi="Arial" w:cs="Arial"/>
          <w:sz w:val="24"/>
          <w:szCs w:val="24"/>
        </w:rPr>
        <w:t xml:space="preserve"> Responsabilizar-se por qualquer dano causado a terceiros ou ao patrimônio público durante a entrega dos bens.</w:t>
      </w:r>
    </w:p>
    <w:p w14:paraId="6428EDA9"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9.7.</w:t>
      </w:r>
      <w:r w:rsidRPr="004D68E8">
        <w:rPr>
          <w:rFonts w:ascii="Arial" w:hAnsi="Arial" w:cs="Arial"/>
          <w:sz w:val="24"/>
          <w:szCs w:val="24"/>
        </w:rPr>
        <w:t xml:space="preserve"> Comunicar imediatamente à contratante qualquer fato que possa comprometer o cumprimento do prazo contratual.</w:t>
      </w:r>
    </w:p>
    <w:p w14:paraId="11324616"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9.8.</w:t>
      </w:r>
      <w:r w:rsidRPr="004D68E8">
        <w:rPr>
          <w:rFonts w:ascii="Arial" w:hAnsi="Arial" w:cs="Arial"/>
          <w:sz w:val="24"/>
          <w:szCs w:val="24"/>
        </w:rPr>
        <w:t xml:space="preserve"> Efetuar as entregas nos locais indicados pela Administração Pública, garantindo a correta distribuição dos bens.</w:t>
      </w:r>
    </w:p>
    <w:p w14:paraId="50B77DBA"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9.9.</w:t>
      </w:r>
      <w:r w:rsidRPr="004D68E8">
        <w:rPr>
          <w:rFonts w:ascii="Arial" w:hAnsi="Arial" w:cs="Arial"/>
          <w:sz w:val="24"/>
          <w:szCs w:val="24"/>
        </w:rPr>
        <w:t xml:space="preserve"> Permitir e facilitar a fiscalização pela Administração Pública, fornecendo todos os documentos e informações solicitados.</w:t>
      </w:r>
    </w:p>
    <w:p w14:paraId="2A5F2A34"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9.10.</w:t>
      </w:r>
      <w:r w:rsidRPr="004D68E8">
        <w:rPr>
          <w:rFonts w:ascii="Arial" w:hAnsi="Arial" w:cs="Arial"/>
          <w:sz w:val="24"/>
          <w:szCs w:val="24"/>
        </w:rPr>
        <w:t xml:space="preserve"> Atender prontamente às recomendações e exigências dos fiscais do contrato.</w:t>
      </w:r>
    </w:p>
    <w:p w14:paraId="1FE2DA5E" w14:textId="77777777" w:rsidR="00D5084C" w:rsidRPr="004D68E8" w:rsidRDefault="00D5084C" w:rsidP="008E08EF">
      <w:pPr>
        <w:spacing w:line="276" w:lineRule="auto"/>
        <w:jc w:val="both"/>
        <w:rPr>
          <w:rFonts w:ascii="Arial" w:hAnsi="Arial" w:cs="Arial"/>
          <w:sz w:val="24"/>
          <w:szCs w:val="24"/>
        </w:rPr>
      </w:pPr>
      <w:r w:rsidRPr="0064546D">
        <w:rPr>
          <w:rFonts w:ascii="Arial" w:hAnsi="Arial" w:cs="Arial"/>
          <w:b/>
          <w:bCs/>
          <w:sz w:val="24"/>
          <w:szCs w:val="24"/>
        </w:rPr>
        <w:t>9.11.</w:t>
      </w:r>
      <w:r w:rsidRPr="004D68E8">
        <w:rPr>
          <w:rFonts w:ascii="Arial" w:hAnsi="Arial" w:cs="Arial"/>
          <w:sz w:val="24"/>
          <w:szCs w:val="24"/>
        </w:rPr>
        <w:t xml:space="preserve"> Manter sigilo sobre todas as informações obtidas no decorrer da execução do contrato, não podendo divulgá-las sem autorização prévia da Administração Pública.</w:t>
      </w:r>
    </w:p>
    <w:p w14:paraId="5CE01AF1" w14:textId="77777777" w:rsidR="00D5084C" w:rsidRPr="004D68E8" w:rsidRDefault="00D5084C" w:rsidP="008E08EF">
      <w:pPr>
        <w:pStyle w:val="paragraph"/>
        <w:tabs>
          <w:tab w:val="left" w:pos="567"/>
        </w:tabs>
        <w:spacing w:before="120" w:beforeAutospacing="0" w:after="120" w:afterAutospacing="0" w:line="276" w:lineRule="auto"/>
        <w:jc w:val="both"/>
        <w:textAlignment w:val="baseline"/>
        <w:rPr>
          <w:rFonts w:ascii="Arial" w:hAnsi="Arial" w:cs="Arial"/>
          <w:color w:val="000000"/>
          <w:lang w:val="en-US"/>
        </w:rPr>
      </w:pPr>
      <w:r w:rsidRPr="0064546D">
        <w:rPr>
          <w:rFonts w:ascii="Arial" w:hAnsi="Arial" w:cs="Arial"/>
          <w:b/>
          <w:bCs/>
        </w:rPr>
        <w:t>9.12.</w:t>
      </w:r>
      <w:r w:rsidRPr="004D68E8">
        <w:rPr>
          <w:rFonts w:ascii="Arial" w:hAnsi="Arial" w:cs="Arial"/>
        </w:rPr>
        <w:t xml:space="preserve"> </w:t>
      </w:r>
      <w:proofErr w:type="spellStart"/>
      <w:r w:rsidRPr="004D68E8">
        <w:rPr>
          <w:rFonts w:ascii="Arial" w:hAnsi="Arial" w:cs="Arial"/>
          <w:color w:val="000000"/>
          <w:lang w:val="en-US"/>
        </w:rPr>
        <w:t>Entregar</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produtos</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primeira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qualidade</w:t>
      </w:r>
      <w:proofErr w:type="spellEnd"/>
      <w:r w:rsidRPr="004D68E8">
        <w:rPr>
          <w:rFonts w:ascii="Arial" w:hAnsi="Arial" w:cs="Arial"/>
          <w:color w:val="000000"/>
          <w:lang w:val="en-US"/>
        </w:rPr>
        <w:t xml:space="preserve">. A </w:t>
      </w:r>
      <w:proofErr w:type="spellStart"/>
      <w:r w:rsidRPr="004D68E8">
        <w:rPr>
          <w:rFonts w:ascii="Arial" w:hAnsi="Arial" w:cs="Arial"/>
          <w:color w:val="000000"/>
          <w:lang w:val="en-US"/>
        </w:rPr>
        <w:t>expressão</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primeira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qualidade</w:t>
      </w:r>
      <w:proofErr w:type="spellEnd"/>
      <w:r w:rsidRPr="004D68E8">
        <w:rPr>
          <w:rFonts w:ascii="Arial" w:hAnsi="Arial" w:cs="Arial"/>
          <w:color w:val="000000"/>
          <w:lang w:val="en-US"/>
        </w:rPr>
        <w:t xml:space="preserve">" indica que </w:t>
      </w:r>
      <w:proofErr w:type="spellStart"/>
      <w:r w:rsidRPr="004D68E8">
        <w:rPr>
          <w:rFonts w:ascii="Arial" w:hAnsi="Arial" w:cs="Arial"/>
          <w:color w:val="000000"/>
          <w:lang w:val="en-US"/>
        </w:rPr>
        <w:t>quando</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existirem</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diferentes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gradações</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qualidade</w:t>
      </w:r>
      <w:proofErr w:type="spellEnd"/>
      <w:r w:rsidRPr="004D68E8">
        <w:rPr>
          <w:rFonts w:ascii="Arial" w:hAnsi="Arial" w:cs="Arial"/>
          <w:color w:val="000000"/>
          <w:lang w:val="en-US"/>
        </w:rPr>
        <w:t xml:space="preserve"> de um </w:t>
      </w:r>
      <w:proofErr w:type="spellStart"/>
      <w:r w:rsidRPr="004D68E8">
        <w:rPr>
          <w:rFonts w:ascii="Arial" w:hAnsi="Arial" w:cs="Arial"/>
          <w:color w:val="000000"/>
          <w:lang w:val="en-US"/>
        </w:rPr>
        <w:t>mesmo</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produto</w:t>
      </w:r>
      <w:proofErr w:type="spellEnd"/>
      <w:r w:rsidRPr="004D68E8">
        <w:rPr>
          <w:rFonts w:ascii="Arial" w:hAnsi="Arial" w:cs="Arial"/>
          <w:color w:val="000000"/>
          <w:lang w:val="en-US"/>
        </w:rPr>
        <w:t xml:space="preserve">, a </w:t>
      </w:r>
      <w:proofErr w:type="spellStart"/>
      <w:r w:rsidRPr="004D68E8">
        <w:rPr>
          <w:rFonts w:ascii="Arial" w:hAnsi="Arial" w:cs="Arial"/>
          <w:color w:val="000000"/>
          <w:lang w:val="en-US"/>
        </w:rPr>
        <w:t>gradação</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qualidade</w:t>
      </w:r>
      <w:proofErr w:type="spellEnd"/>
      <w:r w:rsidRPr="004D68E8">
        <w:rPr>
          <w:rFonts w:ascii="Arial" w:hAnsi="Arial" w:cs="Arial"/>
          <w:color w:val="000000"/>
          <w:lang w:val="en-US"/>
        </w:rPr>
        <w:t xml:space="preserve"> superior.</w:t>
      </w:r>
    </w:p>
    <w:p w14:paraId="1C7684BE" w14:textId="77777777" w:rsidR="00D5084C" w:rsidRPr="004D68E8" w:rsidRDefault="00D5084C" w:rsidP="008E08EF">
      <w:pPr>
        <w:pStyle w:val="paragraph"/>
        <w:tabs>
          <w:tab w:val="left" w:pos="567"/>
        </w:tabs>
        <w:spacing w:before="120" w:beforeAutospacing="0" w:after="120" w:afterAutospacing="0" w:line="276" w:lineRule="auto"/>
        <w:jc w:val="both"/>
        <w:textAlignment w:val="baseline"/>
        <w:rPr>
          <w:rFonts w:ascii="Arial" w:hAnsi="Arial" w:cs="Arial"/>
          <w:color w:val="000000"/>
          <w:lang w:val="en-US"/>
        </w:rPr>
      </w:pPr>
      <w:r w:rsidRPr="0064546D">
        <w:rPr>
          <w:rFonts w:ascii="Arial" w:hAnsi="Arial" w:cs="Arial"/>
          <w:b/>
          <w:bCs/>
          <w:color w:val="000000"/>
          <w:lang w:val="en-US"/>
        </w:rPr>
        <w:t>9.13.</w:t>
      </w:r>
      <w:r w:rsidRPr="004D68E8">
        <w:rPr>
          <w:rFonts w:ascii="Arial" w:hAnsi="Arial" w:cs="Arial"/>
          <w:color w:val="000000"/>
          <w:lang w:val="en-US"/>
        </w:rPr>
        <w:t xml:space="preserve"> </w:t>
      </w:r>
      <w:proofErr w:type="spellStart"/>
      <w:r w:rsidRPr="004D68E8">
        <w:rPr>
          <w:rFonts w:ascii="Arial" w:hAnsi="Arial" w:cs="Arial"/>
          <w:color w:val="000000"/>
          <w:lang w:val="en-US"/>
        </w:rPr>
        <w:t>Responsabilizar</w:t>
      </w:r>
      <w:proofErr w:type="spellEnd"/>
      <w:r w:rsidRPr="004D68E8">
        <w:rPr>
          <w:rFonts w:ascii="Arial" w:hAnsi="Arial" w:cs="Arial"/>
          <w:color w:val="000000"/>
          <w:lang w:val="en-US"/>
        </w:rPr>
        <w:t xml:space="preserve">-se </w:t>
      </w:r>
      <w:proofErr w:type="spellStart"/>
      <w:r w:rsidRPr="004D68E8">
        <w:rPr>
          <w:rFonts w:ascii="Arial" w:hAnsi="Arial" w:cs="Arial"/>
          <w:color w:val="000000"/>
          <w:lang w:val="en-US"/>
        </w:rPr>
        <w:t>pelos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vícios</w:t>
      </w:r>
      <w:proofErr w:type="spellEnd"/>
      <w:r w:rsidRPr="004D68E8">
        <w:rPr>
          <w:rFonts w:ascii="Arial" w:hAnsi="Arial" w:cs="Arial"/>
          <w:color w:val="000000"/>
          <w:lang w:val="en-US"/>
        </w:rPr>
        <w:t xml:space="preserve"> e </w:t>
      </w:r>
      <w:proofErr w:type="spellStart"/>
      <w:r w:rsidRPr="004D68E8">
        <w:rPr>
          <w:rFonts w:ascii="Arial" w:hAnsi="Arial" w:cs="Arial"/>
          <w:color w:val="000000"/>
          <w:lang w:val="en-US"/>
        </w:rPr>
        <w:t>danos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decorrentes</w:t>
      </w:r>
      <w:proofErr w:type="spellEnd"/>
      <w:r w:rsidRPr="004D68E8">
        <w:rPr>
          <w:rFonts w:ascii="Arial" w:hAnsi="Arial" w:cs="Arial"/>
          <w:color w:val="000000"/>
          <w:lang w:val="en-US"/>
        </w:rPr>
        <w:t xml:space="preserve"> do </w:t>
      </w:r>
      <w:proofErr w:type="spellStart"/>
      <w:r w:rsidRPr="004D68E8">
        <w:rPr>
          <w:rFonts w:ascii="Arial" w:hAnsi="Arial" w:cs="Arial"/>
          <w:color w:val="000000"/>
          <w:lang w:val="en-US"/>
        </w:rPr>
        <w:t>produto</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acordo</w:t>
      </w:r>
      <w:proofErr w:type="spellEnd"/>
      <w:r w:rsidRPr="004D68E8">
        <w:rPr>
          <w:rFonts w:ascii="Arial" w:hAnsi="Arial" w:cs="Arial"/>
          <w:color w:val="000000"/>
          <w:lang w:val="en-US"/>
        </w:rPr>
        <w:t xml:space="preserve"> com o Código de </w:t>
      </w:r>
      <w:proofErr w:type="spellStart"/>
      <w:r w:rsidRPr="004D68E8">
        <w:rPr>
          <w:rFonts w:ascii="Arial" w:hAnsi="Arial" w:cs="Arial"/>
          <w:color w:val="000000"/>
          <w:lang w:val="en-US"/>
        </w:rPr>
        <w:t>Defesa</w:t>
      </w:r>
      <w:proofErr w:type="spellEnd"/>
      <w:r w:rsidRPr="004D68E8">
        <w:rPr>
          <w:rFonts w:ascii="Arial" w:hAnsi="Arial" w:cs="Arial"/>
          <w:color w:val="000000"/>
          <w:lang w:val="en-US"/>
        </w:rPr>
        <w:t xml:space="preserve"> do </w:t>
      </w:r>
      <w:proofErr w:type="spellStart"/>
      <w:r w:rsidRPr="004D68E8">
        <w:rPr>
          <w:rFonts w:ascii="Arial" w:hAnsi="Arial" w:cs="Arial"/>
          <w:color w:val="000000"/>
          <w:lang w:val="en-US"/>
        </w:rPr>
        <w:t>Consumidor</w:t>
      </w:r>
      <w:proofErr w:type="spellEnd"/>
      <w:r w:rsidRPr="004D68E8">
        <w:rPr>
          <w:rFonts w:ascii="Arial" w:hAnsi="Arial" w:cs="Arial"/>
          <w:color w:val="000000"/>
          <w:lang w:val="en-US"/>
        </w:rPr>
        <w:t xml:space="preserve"> (Lei nº 8.078, de 1990).</w:t>
      </w:r>
    </w:p>
    <w:p w14:paraId="09CF23CD" w14:textId="10FCDF3E" w:rsidR="00D5084C" w:rsidRPr="004D68E8" w:rsidRDefault="00D5084C" w:rsidP="008E08EF">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4546D">
        <w:rPr>
          <w:rFonts w:ascii="Arial" w:hAnsi="Arial" w:cs="Arial"/>
          <w:b/>
          <w:bCs/>
          <w:color w:val="000000"/>
          <w:lang w:val="en-US"/>
        </w:rPr>
        <w:lastRenderedPageBreak/>
        <w:t>9.14.</w:t>
      </w:r>
      <w:r w:rsidRPr="004D68E8">
        <w:rPr>
          <w:rFonts w:ascii="Arial" w:hAnsi="Arial" w:cs="Arial"/>
          <w:color w:val="000000"/>
          <w:lang w:val="en-US"/>
        </w:rPr>
        <w:t xml:space="preserve"> A </w:t>
      </w:r>
      <w:proofErr w:type="spellStart"/>
      <w:r w:rsidRPr="004D68E8">
        <w:rPr>
          <w:rFonts w:ascii="Arial" w:hAnsi="Arial" w:cs="Arial"/>
          <w:color w:val="000000"/>
          <w:lang w:val="en-US"/>
        </w:rPr>
        <w:t>empresa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contratada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deverá</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manter</w:t>
      </w:r>
      <w:proofErr w:type="spellEnd"/>
      <w:r w:rsidRPr="004D68E8">
        <w:rPr>
          <w:rFonts w:ascii="Arial" w:hAnsi="Arial" w:cs="Arial"/>
          <w:color w:val="000000"/>
          <w:lang w:val="en-US"/>
        </w:rPr>
        <w:t xml:space="preserve"> as </w:t>
      </w:r>
      <w:proofErr w:type="spellStart"/>
      <w:r w:rsidRPr="004D68E8">
        <w:rPr>
          <w:rFonts w:ascii="Arial" w:hAnsi="Arial" w:cs="Arial"/>
          <w:color w:val="000000"/>
          <w:lang w:val="en-US"/>
        </w:rPr>
        <w:t>mesmas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condições</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habilitação</w:t>
      </w:r>
      <w:proofErr w:type="spellEnd"/>
      <w:r w:rsidRPr="004D68E8">
        <w:rPr>
          <w:rFonts w:ascii="Arial" w:hAnsi="Arial" w:cs="Arial"/>
          <w:color w:val="000000"/>
          <w:lang w:val="en-US"/>
        </w:rPr>
        <w:t xml:space="preserve"> e </w:t>
      </w:r>
      <w:proofErr w:type="spellStart"/>
      <w:r w:rsidRPr="004D68E8">
        <w:rPr>
          <w:rFonts w:ascii="Arial" w:hAnsi="Arial" w:cs="Arial"/>
          <w:color w:val="000000"/>
          <w:lang w:val="en-US"/>
        </w:rPr>
        <w:t>qualificação</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durante</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toda</w:t>
      </w:r>
      <w:proofErr w:type="spellEnd"/>
      <w:r w:rsidRPr="004D68E8">
        <w:rPr>
          <w:rFonts w:ascii="Arial" w:hAnsi="Arial" w:cs="Arial"/>
          <w:color w:val="000000"/>
          <w:lang w:val="en-US"/>
        </w:rPr>
        <w:t xml:space="preserve"> a </w:t>
      </w:r>
      <w:proofErr w:type="spellStart"/>
      <w:r w:rsidRPr="004D68E8">
        <w:rPr>
          <w:rFonts w:ascii="Arial" w:hAnsi="Arial" w:cs="Arial"/>
          <w:color w:val="000000"/>
          <w:lang w:val="en-US"/>
        </w:rPr>
        <w:t>vigência</w:t>
      </w:r>
      <w:proofErr w:type="spellEnd"/>
      <w:r w:rsidRPr="004D68E8">
        <w:rPr>
          <w:rFonts w:ascii="Arial" w:hAnsi="Arial" w:cs="Arial"/>
          <w:color w:val="000000"/>
          <w:lang w:val="en-US"/>
        </w:rPr>
        <w:t xml:space="preserve"> </w:t>
      </w:r>
      <w:r w:rsidR="000A337A">
        <w:rPr>
          <w:rFonts w:ascii="Arial" w:hAnsi="Arial" w:cs="Arial"/>
          <w:color w:val="000000"/>
          <w:lang w:val="en-US"/>
        </w:rPr>
        <w:t xml:space="preserve">do </w:t>
      </w:r>
      <w:proofErr w:type="spellStart"/>
      <w:r w:rsidR="000A337A">
        <w:rPr>
          <w:rFonts w:ascii="Arial" w:hAnsi="Arial" w:cs="Arial"/>
          <w:color w:val="000000"/>
          <w:lang w:val="en-US"/>
        </w:rPr>
        <w:t>contrato</w:t>
      </w:r>
      <w:proofErr w:type="spellEnd"/>
      <w:r w:rsidRPr="004D68E8">
        <w:rPr>
          <w:rFonts w:ascii="Arial" w:hAnsi="Arial" w:cs="Arial"/>
          <w:color w:val="000000"/>
          <w:lang w:val="en-US"/>
        </w:rPr>
        <w:t>.</w:t>
      </w:r>
    </w:p>
    <w:p w14:paraId="6A9D1A7B" w14:textId="67DF0B8C" w:rsidR="00D5084C" w:rsidRPr="004D68E8" w:rsidRDefault="00D5084C" w:rsidP="008E08EF">
      <w:pPr>
        <w:pStyle w:val="paragraph"/>
        <w:tabs>
          <w:tab w:val="left" w:pos="567"/>
        </w:tabs>
        <w:spacing w:before="120" w:beforeAutospacing="0" w:after="120" w:afterAutospacing="0" w:line="276" w:lineRule="auto"/>
        <w:jc w:val="both"/>
        <w:textAlignment w:val="baseline"/>
        <w:rPr>
          <w:rFonts w:ascii="Arial" w:hAnsi="Arial" w:cs="Arial"/>
          <w:color w:val="000000"/>
          <w:lang w:val="en-US"/>
        </w:rPr>
      </w:pPr>
      <w:r w:rsidRPr="0064546D">
        <w:rPr>
          <w:rFonts w:ascii="Arial" w:hAnsi="Arial" w:cs="Arial"/>
          <w:b/>
          <w:bCs/>
          <w:color w:val="000000"/>
          <w:lang w:val="en-US"/>
        </w:rPr>
        <w:t>9.15.</w:t>
      </w:r>
      <w:r w:rsidRPr="004D68E8">
        <w:rPr>
          <w:rFonts w:ascii="Arial" w:hAnsi="Arial" w:cs="Arial"/>
          <w:color w:val="000000"/>
          <w:lang w:val="en-US"/>
        </w:rPr>
        <w:t xml:space="preserve"> Todos </w:t>
      </w:r>
      <w:proofErr w:type="spellStart"/>
      <w:r w:rsidRPr="004D68E8">
        <w:rPr>
          <w:rFonts w:ascii="Arial" w:hAnsi="Arial" w:cs="Arial"/>
          <w:color w:val="000000"/>
          <w:lang w:val="en-US"/>
        </w:rPr>
        <w:t>os</w:t>
      </w:r>
      <w:proofErr w:type="spellEnd"/>
      <w:r w:rsidRPr="004D68E8">
        <w:rPr>
          <w:rFonts w:ascii="Arial" w:hAnsi="Arial" w:cs="Arial"/>
          <w:color w:val="000000"/>
          <w:lang w:val="en-US"/>
        </w:rPr>
        <w:t xml:space="preserve"> custos </w:t>
      </w:r>
      <w:proofErr w:type="spellStart"/>
      <w:r w:rsidRPr="004D68E8">
        <w:rPr>
          <w:rFonts w:ascii="Arial" w:hAnsi="Arial" w:cs="Arial"/>
          <w:color w:val="000000"/>
          <w:lang w:val="en-US"/>
        </w:rPr>
        <w:t>referentes</w:t>
      </w:r>
      <w:proofErr w:type="spellEnd"/>
      <w:r w:rsidRPr="004D68E8">
        <w:rPr>
          <w:rFonts w:ascii="Arial" w:hAnsi="Arial" w:cs="Arial"/>
          <w:color w:val="000000"/>
          <w:lang w:val="en-US"/>
        </w:rPr>
        <w:t xml:space="preserve"> à </w:t>
      </w:r>
      <w:proofErr w:type="spellStart"/>
      <w:r w:rsidRPr="004D68E8">
        <w:rPr>
          <w:rFonts w:ascii="Arial" w:hAnsi="Arial" w:cs="Arial"/>
          <w:color w:val="000000"/>
          <w:lang w:val="en-US"/>
        </w:rPr>
        <w:t>execução</w:t>
      </w:r>
      <w:proofErr w:type="spellEnd"/>
      <w:r w:rsidRPr="004D68E8">
        <w:rPr>
          <w:rFonts w:ascii="Arial" w:hAnsi="Arial" w:cs="Arial"/>
          <w:color w:val="000000"/>
          <w:lang w:val="en-US"/>
        </w:rPr>
        <w:t xml:space="preserve"> </w:t>
      </w:r>
      <w:r w:rsidR="000A337A">
        <w:rPr>
          <w:rFonts w:ascii="Arial" w:hAnsi="Arial" w:cs="Arial"/>
          <w:color w:val="000000"/>
          <w:lang w:val="en-US"/>
        </w:rPr>
        <w:t xml:space="preserve">do </w:t>
      </w:r>
      <w:proofErr w:type="spellStart"/>
      <w:r w:rsidR="000A337A">
        <w:rPr>
          <w:rFonts w:ascii="Arial" w:hAnsi="Arial" w:cs="Arial"/>
          <w:color w:val="000000"/>
          <w:lang w:val="en-US"/>
        </w:rPr>
        <w:t>contrato</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como</w:t>
      </w:r>
      <w:proofErr w:type="spellEnd"/>
      <w:r w:rsidRPr="004D68E8">
        <w:rPr>
          <w:rFonts w:ascii="Arial" w:hAnsi="Arial" w:cs="Arial"/>
          <w:color w:val="000000"/>
          <w:lang w:val="en-US"/>
        </w:rPr>
        <w:t xml:space="preserve"> com </w:t>
      </w:r>
      <w:proofErr w:type="spellStart"/>
      <w:r w:rsidRPr="004D68E8">
        <w:rPr>
          <w:rFonts w:ascii="Arial" w:hAnsi="Arial" w:cs="Arial"/>
          <w:color w:val="000000"/>
          <w:lang w:val="en-US"/>
        </w:rPr>
        <w:t>transporte</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tributos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previdenciários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trabalhistas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seguros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reparos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substituições</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ou</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quaisquer</w:t>
      </w:r>
      <w:proofErr w:type="spellEnd"/>
      <w:r w:rsidRPr="004D68E8">
        <w:rPr>
          <w:rFonts w:ascii="Arial" w:hAnsi="Arial" w:cs="Arial"/>
          <w:color w:val="000000"/>
          <w:lang w:val="en-US"/>
        </w:rPr>
        <w:t xml:space="preserve"> outros que </w:t>
      </w:r>
      <w:proofErr w:type="spellStart"/>
      <w:r w:rsidRPr="004D68E8">
        <w:rPr>
          <w:rFonts w:ascii="Arial" w:hAnsi="Arial" w:cs="Arial"/>
          <w:color w:val="000000"/>
          <w:lang w:val="en-US"/>
        </w:rPr>
        <w:t>venham</w:t>
      </w:r>
      <w:proofErr w:type="spellEnd"/>
      <w:r w:rsidRPr="004D68E8">
        <w:rPr>
          <w:rFonts w:ascii="Arial" w:hAnsi="Arial" w:cs="Arial"/>
          <w:color w:val="000000"/>
          <w:lang w:val="en-US"/>
        </w:rPr>
        <w:t xml:space="preserve"> a </w:t>
      </w:r>
      <w:proofErr w:type="spellStart"/>
      <w:r w:rsidRPr="004D68E8">
        <w:rPr>
          <w:rFonts w:ascii="Arial" w:hAnsi="Arial" w:cs="Arial"/>
          <w:color w:val="000000"/>
          <w:lang w:val="en-US"/>
        </w:rPr>
        <w:t>incorrer</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são</w:t>
      </w:r>
      <w:proofErr w:type="spellEnd"/>
      <w:r w:rsidRPr="004D68E8">
        <w:rPr>
          <w:rFonts w:ascii="Arial" w:hAnsi="Arial" w:cs="Arial"/>
          <w:color w:val="000000"/>
          <w:lang w:val="en-US"/>
        </w:rPr>
        <w:t xml:space="preserve"> de total </w:t>
      </w:r>
      <w:proofErr w:type="spellStart"/>
      <w:r w:rsidRPr="004D68E8">
        <w:rPr>
          <w:rFonts w:ascii="Arial" w:hAnsi="Arial" w:cs="Arial"/>
          <w:color w:val="000000"/>
          <w:lang w:val="en-US"/>
        </w:rPr>
        <w:t>responsabilidade</w:t>
      </w:r>
      <w:proofErr w:type="spellEnd"/>
      <w:r w:rsidRPr="004D68E8">
        <w:rPr>
          <w:rFonts w:ascii="Arial" w:hAnsi="Arial" w:cs="Arial"/>
          <w:color w:val="000000"/>
          <w:lang w:val="en-US"/>
        </w:rPr>
        <w:t xml:space="preserve"> da </w:t>
      </w:r>
      <w:proofErr w:type="spellStart"/>
      <w:r w:rsidRPr="004D68E8">
        <w:rPr>
          <w:rFonts w:ascii="Arial" w:hAnsi="Arial" w:cs="Arial"/>
          <w:color w:val="000000"/>
          <w:lang w:val="en-US"/>
        </w:rPr>
        <w:t>Contratada</w:t>
      </w:r>
      <w:proofErr w:type="spellEnd"/>
      <w:r w:rsidRPr="004D68E8">
        <w:rPr>
          <w:rFonts w:ascii="Arial" w:hAnsi="Arial" w:cs="Arial"/>
          <w:color w:val="000000"/>
          <w:lang w:val="en-US"/>
        </w:rPr>
        <w:t>;</w:t>
      </w:r>
    </w:p>
    <w:p w14:paraId="280DC491" w14:textId="012C2374" w:rsidR="00D5084C" w:rsidRPr="004D68E8" w:rsidRDefault="00D5084C" w:rsidP="008F6E09">
      <w:pPr>
        <w:pStyle w:val="paragraph"/>
        <w:tabs>
          <w:tab w:val="left" w:pos="567"/>
          <w:tab w:val="left" w:pos="1134"/>
        </w:tabs>
        <w:spacing w:before="120" w:beforeAutospacing="0" w:after="0" w:afterAutospacing="0" w:line="276" w:lineRule="auto"/>
        <w:jc w:val="both"/>
        <w:textAlignment w:val="baseline"/>
        <w:rPr>
          <w:rFonts w:ascii="Arial" w:hAnsi="Arial" w:cs="Arial"/>
          <w:color w:val="000000"/>
          <w:lang w:val="en-US"/>
        </w:rPr>
      </w:pPr>
      <w:r w:rsidRPr="0064546D">
        <w:rPr>
          <w:rFonts w:ascii="Arial" w:hAnsi="Arial" w:cs="Arial"/>
          <w:b/>
          <w:bCs/>
          <w:color w:val="000000"/>
          <w:lang w:val="en-US"/>
        </w:rPr>
        <w:t>9.16.</w:t>
      </w:r>
      <w:r w:rsidRPr="004D68E8">
        <w:rPr>
          <w:rFonts w:ascii="Arial" w:hAnsi="Arial" w:cs="Arial"/>
          <w:color w:val="000000"/>
          <w:lang w:val="en-US"/>
        </w:rPr>
        <w:t xml:space="preserve"> </w:t>
      </w:r>
      <w:proofErr w:type="spellStart"/>
      <w:r w:rsidRPr="004D68E8">
        <w:rPr>
          <w:rFonts w:ascii="Arial" w:hAnsi="Arial" w:cs="Arial"/>
          <w:color w:val="000000"/>
          <w:lang w:val="en-US"/>
        </w:rPr>
        <w:t>Substituir</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sem</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ônus</w:t>
      </w:r>
      <w:proofErr w:type="spellEnd"/>
      <w:r w:rsidRPr="004D68E8">
        <w:rPr>
          <w:rFonts w:ascii="Arial" w:hAnsi="Arial" w:cs="Arial"/>
          <w:color w:val="000000"/>
          <w:lang w:val="en-US"/>
        </w:rPr>
        <w:t xml:space="preserve"> para a CONTRATANTE, </w:t>
      </w:r>
      <w:proofErr w:type="spellStart"/>
      <w:r w:rsidRPr="004D68E8">
        <w:rPr>
          <w:rFonts w:ascii="Arial" w:hAnsi="Arial" w:cs="Arial"/>
          <w:color w:val="000000"/>
          <w:lang w:val="en-US"/>
        </w:rPr>
        <w:t>qualquer</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produto</w:t>
      </w:r>
      <w:proofErr w:type="spellEnd"/>
      <w:r w:rsidRPr="004D68E8">
        <w:rPr>
          <w:rFonts w:ascii="Arial" w:hAnsi="Arial" w:cs="Arial"/>
          <w:color w:val="000000"/>
          <w:lang w:val="en-US"/>
        </w:rPr>
        <w:t xml:space="preserve"> que </w:t>
      </w:r>
      <w:proofErr w:type="spellStart"/>
      <w:r w:rsidRPr="004D68E8">
        <w:rPr>
          <w:rFonts w:ascii="Arial" w:hAnsi="Arial" w:cs="Arial"/>
          <w:color w:val="000000"/>
          <w:lang w:val="en-US"/>
        </w:rPr>
        <w:t>não</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esteja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em</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perfeita</w:t>
      </w:r>
      <w:proofErr w:type="spellEnd"/>
      <w:r w:rsidRPr="004D68E8">
        <w:rPr>
          <w:rFonts w:ascii="Arial" w:hAnsi="Arial" w:cs="Arial"/>
          <w:color w:val="000000"/>
          <w:lang w:val="en-US"/>
        </w:rPr>
        <w:t xml:space="preserve"> </w:t>
      </w:r>
      <w:proofErr w:type="spellStart"/>
      <w:r w:rsidRPr="004D68E8">
        <w:rPr>
          <w:rFonts w:ascii="Arial" w:hAnsi="Arial" w:cs="Arial"/>
          <w:color w:val="000000"/>
          <w:lang w:val="en-US"/>
        </w:rPr>
        <w:t>condição</w:t>
      </w:r>
      <w:proofErr w:type="spellEnd"/>
      <w:r w:rsidRPr="004D68E8">
        <w:rPr>
          <w:rFonts w:ascii="Arial" w:hAnsi="Arial" w:cs="Arial"/>
          <w:color w:val="000000"/>
          <w:lang w:val="en-US"/>
        </w:rPr>
        <w:t xml:space="preserve"> de </w:t>
      </w:r>
      <w:proofErr w:type="spellStart"/>
      <w:r w:rsidRPr="004D68E8">
        <w:rPr>
          <w:rFonts w:ascii="Arial" w:hAnsi="Arial" w:cs="Arial"/>
          <w:color w:val="000000"/>
          <w:lang w:val="en-US"/>
        </w:rPr>
        <w:t>uso</w:t>
      </w:r>
      <w:proofErr w:type="spellEnd"/>
      <w:r w:rsidR="008F6E09">
        <w:rPr>
          <w:rFonts w:ascii="Arial" w:hAnsi="Arial" w:cs="Arial"/>
          <w:color w:val="000000"/>
          <w:lang w:val="en-US"/>
        </w:rPr>
        <w:t>.</w:t>
      </w:r>
    </w:p>
    <w:p w14:paraId="7438008A" w14:textId="77777777" w:rsidR="00AA4DA5"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89612B8" w14:textId="77777777" w:rsidR="008F6E09" w:rsidRPr="004E4169" w:rsidRDefault="008F6E09"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2379AE90" w14:textId="77777777" w:rsidR="00AA4DA5" w:rsidRPr="004E4169"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w:t>
      </w:r>
      <w:r w:rsidR="00AA4DA5" w:rsidRPr="004E4169">
        <w:rPr>
          <w:rFonts w:ascii="Arial" w:hAnsi="Arial" w:cs="Arial"/>
          <w:b/>
          <w:bCs/>
          <w:color w:val="000000" w:themeColor="text1"/>
          <w:sz w:val="24"/>
          <w:szCs w:val="24"/>
        </w:rPr>
        <w:t>. LIQUIDAÇAO E PAGAMENTO</w:t>
      </w:r>
    </w:p>
    <w:p w14:paraId="0E2A8AAE" w14:textId="2D3F07C7" w:rsidR="00AA4DA5" w:rsidRPr="004E4169"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w:t>
      </w:r>
      <w:r w:rsidR="00AA4DA5" w:rsidRPr="004E4169">
        <w:rPr>
          <w:rFonts w:ascii="Arial" w:hAnsi="Arial" w:cs="Arial"/>
          <w:b/>
          <w:bCs/>
          <w:color w:val="000000"/>
        </w:rPr>
        <w:t>.1.</w:t>
      </w:r>
      <w:r w:rsidR="00AA4DA5" w:rsidRPr="004E4169">
        <w:rPr>
          <w:rFonts w:ascii="Arial" w:hAnsi="Arial" w:cs="Arial"/>
          <w:color w:val="000000"/>
        </w:rPr>
        <w:t xml:space="preserve"> A contratada deverá entregar a Nota Fiscal no momento da entrega do objeto contratado, sob </w:t>
      </w:r>
      <w:r w:rsidR="00AA4DA5" w:rsidRPr="00924B1C">
        <w:rPr>
          <w:rFonts w:ascii="Arial" w:hAnsi="Arial" w:cs="Arial"/>
        </w:rPr>
        <w:t xml:space="preserve">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pagamento em até 30 (trinta) dias após a </w:t>
      </w:r>
      <w:r w:rsidR="00081E6E" w:rsidRPr="00924B1C">
        <w:rPr>
          <w:rFonts w:ascii="Arial" w:hAnsi="Arial" w:cs="Arial"/>
        </w:rPr>
        <w:t>liquidação da nota</w:t>
      </w:r>
      <w:r w:rsidR="00AA4DA5" w:rsidRPr="00924B1C">
        <w:rPr>
          <w:rFonts w:ascii="Arial" w:hAnsi="Arial" w:cs="Arial"/>
        </w:rPr>
        <w:t>, sob pena de caracterizar a infração tipificada no art. 155, VII, da Lei Federal nº 14.133, de 2021. </w:t>
      </w:r>
    </w:p>
    <w:p w14:paraId="77DA4498" w14:textId="77777777" w:rsidR="00D030BB" w:rsidRPr="00D32726"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14:paraId="0B867CB3" w14:textId="77777777" w:rsidR="00D030BB" w:rsidRPr="00D32726"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16A8DB5" w14:textId="77777777" w:rsidR="00D030BB" w:rsidRPr="00D32726"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2FCB38D0" w14:textId="77777777" w:rsidR="00D030BB" w:rsidRPr="00D32726"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24F5829" w14:textId="77777777" w:rsidR="00D030BB" w:rsidRPr="004B2A11"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4B2A11">
        <w:rPr>
          <w:rFonts w:ascii="Arial" w:hAnsi="Arial" w:cs="Arial"/>
          <w:i/>
          <w:iCs/>
        </w:rPr>
        <w:t>factoring</w:t>
      </w:r>
      <w:proofErr w:type="spellEnd"/>
      <w:r w:rsidRPr="004B2A11">
        <w:rPr>
          <w:rFonts w:ascii="Arial" w:hAnsi="Arial" w:cs="Arial"/>
        </w:rPr>
        <w:t>”.</w:t>
      </w:r>
    </w:p>
    <w:p w14:paraId="58F5D324" w14:textId="77777777" w:rsidR="00D030BB" w:rsidRPr="004B2A11" w:rsidRDefault="00D030BB" w:rsidP="00D030B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4B2A11">
        <w:rPr>
          <w:rFonts w:ascii="Arial" w:hAnsi="Arial" w:cs="Arial"/>
        </w:rPr>
        <w:t xml:space="preserve">Nos termos do art. 92, V, da Lei Federal nº 14.133, de 2021, caso o </w:t>
      </w:r>
      <w:r w:rsidRPr="004B2A11">
        <w:rPr>
          <w:rFonts w:ascii="Arial" w:eastAsia="Cambria" w:hAnsi="Arial" w:cs="Arial"/>
        </w:rPr>
        <w:t>pagamento</w:t>
      </w:r>
      <w:r w:rsidRPr="004B2A11">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9B1F965" w14:textId="77777777" w:rsidR="00D030BB" w:rsidRPr="004B2A11" w:rsidRDefault="00D030BB" w:rsidP="00D030BB">
      <w:pPr>
        <w:jc w:val="both"/>
        <w:textAlignment w:val="baseline"/>
        <w:rPr>
          <w:rFonts w:ascii="Arial" w:hAnsi="Arial" w:cs="Arial"/>
          <w:b/>
          <w:bCs/>
          <w:sz w:val="24"/>
          <w:szCs w:val="24"/>
        </w:rPr>
      </w:pPr>
      <w:r w:rsidRPr="004B2A11">
        <w:rPr>
          <w:rFonts w:ascii="Arial" w:hAnsi="Arial" w:cs="Arial"/>
          <w:b/>
          <w:bCs/>
          <w:sz w:val="24"/>
          <w:szCs w:val="24"/>
        </w:rPr>
        <w:t>EM = I x N x VP </w:t>
      </w:r>
    </w:p>
    <w:p w14:paraId="6BB9986A" w14:textId="77777777" w:rsidR="00D030BB" w:rsidRPr="004B2A11" w:rsidRDefault="00D030BB" w:rsidP="00D030BB">
      <w:pPr>
        <w:jc w:val="both"/>
        <w:textAlignment w:val="baseline"/>
        <w:rPr>
          <w:rFonts w:ascii="Arial" w:hAnsi="Arial" w:cs="Arial"/>
          <w:sz w:val="24"/>
          <w:szCs w:val="24"/>
        </w:rPr>
      </w:pPr>
      <w:r w:rsidRPr="004B2A11">
        <w:rPr>
          <w:rFonts w:ascii="Arial" w:hAnsi="Arial" w:cs="Arial"/>
          <w:sz w:val="24"/>
          <w:szCs w:val="24"/>
        </w:rPr>
        <w:t>Onde:</w:t>
      </w:r>
    </w:p>
    <w:p w14:paraId="4A191CF5" w14:textId="77777777" w:rsidR="00D030BB" w:rsidRPr="004B2A11" w:rsidRDefault="00D030BB" w:rsidP="00D030BB">
      <w:pPr>
        <w:jc w:val="both"/>
        <w:textAlignment w:val="baseline"/>
        <w:rPr>
          <w:rFonts w:ascii="Arial" w:hAnsi="Arial" w:cs="Arial"/>
          <w:sz w:val="24"/>
          <w:szCs w:val="24"/>
        </w:rPr>
      </w:pPr>
      <w:r w:rsidRPr="004B2A11">
        <w:rPr>
          <w:rFonts w:ascii="Arial" w:hAnsi="Arial" w:cs="Arial"/>
          <w:b/>
          <w:bCs/>
          <w:sz w:val="24"/>
          <w:szCs w:val="24"/>
        </w:rPr>
        <w:t>EM</w:t>
      </w:r>
      <w:r w:rsidRPr="004B2A11">
        <w:rPr>
          <w:rFonts w:ascii="Arial" w:hAnsi="Arial" w:cs="Arial"/>
          <w:sz w:val="24"/>
          <w:szCs w:val="24"/>
        </w:rPr>
        <w:t xml:space="preserve"> = encargos moratórios; </w:t>
      </w:r>
    </w:p>
    <w:p w14:paraId="4078C5FC" w14:textId="77777777" w:rsidR="00D030BB" w:rsidRPr="004B2A11" w:rsidRDefault="00D030BB" w:rsidP="00D030BB">
      <w:pPr>
        <w:jc w:val="both"/>
        <w:textAlignment w:val="baseline"/>
        <w:rPr>
          <w:rFonts w:ascii="Arial" w:hAnsi="Arial" w:cs="Arial"/>
          <w:sz w:val="24"/>
          <w:szCs w:val="24"/>
        </w:rPr>
      </w:pPr>
      <w:r w:rsidRPr="004B2A11">
        <w:rPr>
          <w:rFonts w:ascii="Arial" w:hAnsi="Arial" w:cs="Arial"/>
          <w:b/>
          <w:bCs/>
          <w:sz w:val="24"/>
          <w:szCs w:val="24"/>
        </w:rPr>
        <w:t>I</w:t>
      </w:r>
      <w:r w:rsidRPr="004B2A11">
        <w:rPr>
          <w:rFonts w:ascii="Arial" w:hAnsi="Arial" w:cs="Arial"/>
          <w:sz w:val="24"/>
          <w:szCs w:val="24"/>
        </w:rPr>
        <w:t xml:space="preserve"> = 0,0001644 (índice de compensação financeira por dia de atraso, assim apurado: I = (6/100/365);</w:t>
      </w:r>
    </w:p>
    <w:p w14:paraId="74502C5C" w14:textId="77777777" w:rsidR="00D030BB" w:rsidRPr="004B2A11" w:rsidRDefault="00D030BB" w:rsidP="00D030BB">
      <w:pPr>
        <w:jc w:val="both"/>
        <w:textAlignment w:val="baseline"/>
        <w:rPr>
          <w:rFonts w:ascii="Arial" w:hAnsi="Arial" w:cs="Arial"/>
          <w:sz w:val="24"/>
          <w:szCs w:val="24"/>
        </w:rPr>
      </w:pPr>
      <w:r w:rsidRPr="004B2A11">
        <w:rPr>
          <w:rFonts w:ascii="Arial" w:hAnsi="Arial" w:cs="Arial"/>
          <w:b/>
          <w:bCs/>
          <w:sz w:val="24"/>
          <w:szCs w:val="24"/>
        </w:rPr>
        <w:t>N</w:t>
      </w:r>
      <w:r w:rsidRPr="004B2A11">
        <w:rPr>
          <w:rFonts w:ascii="Arial" w:hAnsi="Arial" w:cs="Arial"/>
          <w:sz w:val="24"/>
          <w:szCs w:val="24"/>
        </w:rPr>
        <w:t xml:space="preserve"> = número de dias entre a data limite para o pagamento e a do efetivo pagamento;</w:t>
      </w:r>
    </w:p>
    <w:p w14:paraId="42C2C121" w14:textId="77777777" w:rsidR="00D030BB" w:rsidRPr="004B2A11" w:rsidRDefault="00D030BB" w:rsidP="00D030BB">
      <w:pPr>
        <w:jc w:val="both"/>
        <w:textAlignment w:val="baseline"/>
        <w:rPr>
          <w:rFonts w:ascii="Arial" w:hAnsi="Arial" w:cs="Arial"/>
          <w:sz w:val="24"/>
          <w:szCs w:val="24"/>
        </w:rPr>
      </w:pPr>
      <w:r w:rsidRPr="004B2A11">
        <w:rPr>
          <w:rFonts w:ascii="Arial" w:hAnsi="Arial" w:cs="Arial"/>
          <w:b/>
          <w:bCs/>
          <w:sz w:val="24"/>
          <w:szCs w:val="24"/>
        </w:rPr>
        <w:lastRenderedPageBreak/>
        <w:t>VP</w:t>
      </w:r>
      <w:r w:rsidRPr="004B2A11">
        <w:rPr>
          <w:rFonts w:ascii="Arial" w:hAnsi="Arial" w:cs="Arial"/>
          <w:sz w:val="24"/>
          <w:szCs w:val="24"/>
        </w:rPr>
        <w:t xml:space="preserve"> = valor da parcela a ser paga.</w:t>
      </w:r>
    </w:p>
    <w:p w14:paraId="4477E4A2" w14:textId="77777777" w:rsidR="00D030BB" w:rsidRPr="00D32726" w:rsidRDefault="00D030BB" w:rsidP="00D030B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14:paraId="468AE5EE" w14:textId="77777777" w:rsidR="00D030BB" w:rsidRPr="00D32726" w:rsidRDefault="00D030BB" w:rsidP="003104AC">
      <w:pPr>
        <w:pStyle w:val="paragraph"/>
        <w:numPr>
          <w:ilvl w:val="1"/>
          <w:numId w:val="24"/>
        </w:numPr>
        <w:tabs>
          <w:tab w:val="left" w:pos="567"/>
        </w:tabs>
        <w:spacing w:before="120" w:beforeAutospacing="0" w:after="0" w:afterAutospacing="0"/>
        <w:ind w:left="0" w:firstLine="0"/>
        <w:jc w:val="both"/>
        <w:textAlignment w:val="baseline"/>
        <w:rPr>
          <w:rFonts w:ascii="Arial" w:hAnsi="Arial" w:cs="Arial"/>
        </w:rPr>
      </w:pPr>
      <w:r w:rsidRPr="00D3272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3CCEDA2" w14:textId="77777777" w:rsidR="00E02614" w:rsidRDefault="00E02614" w:rsidP="003104AC">
      <w:pPr>
        <w:jc w:val="both"/>
        <w:rPr>
          <w:rFonts w:ascii="Arial" w:hAnsi="Arial" w:cs="Arial"/>
          <w:bCs/>
          <w:color w:val="FF0000"/>
          <w:sz w:val="24"/>
          <w:szCs w:val="24"/>
        </w:rPr>
      </w:pPr>
    </w:p>
    <w:p w14:paraId="53E10042" w14:textId="77777777" w:rsidR="003104AC" w:rsidRPr="004E4169" w:rsidRDefault="003104AC" w:rsidP="003104AC">
      <w:pPr>
        <w:jc w:val="both"/>
        <w:rPr>
          <w:rFonts w:ascii="Arial" w:hAnsi="Arial" w:cs="Arial"/>
          <w:bCs/>
          <w:color w:val="FF0000"/>
          <w:sz w:val="24"/>
          <w:szCs w:val="24"/>
        </w:rPr>
      </w:pPr>
    </w:p>
    <w:p w14:paraId="2E7B3BD1" w14:textId="77777777" w:rsidR="004C19E1" w:rsidRPr="004E4169"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w:t>
      </w:r>
      <w:r w:rsidR="004C19E1" w:rsidRPr="004E4169">
        <w:rPr>
          <w:rFonts w:ascii="Arial" w:hAnsi="Arial" w:cs="Arial"/>
          <w:b/>
          <w:bCs/>
        </w:rPr>
        <w:t>.  DOTAÇÃO ORÇAMENTÁRIA.</w:t>
      </w:r>
    </w:p>
    <w:p w14:paraId="48B28EB3" w14:textId="77777777" w:rsidR="004C19E1" w:rsidRPr="004E4169"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051957B3" w14:textId="77777777" w:rsidR="004C19E1" w:rsidRPr="004E4169" w:rsidRDefault="0088082F" w:rsidP="004C19E1">
      <w:pPr>
        <w:pStyle w:val="PargrafodaLista"/>
        <w:spacing w:line="276" w:lineRule="auto"/>
        <w:ind w:left="0"/>
        <w:rPr>
          <w:rFonts w:ascii="Arial" w:hAnsi="Arial" w:cs="Arial"/>
          <w:b/>
          <w:sz w:val="24"/>
          <w:szCs w:val="24"/>
        </w:rPr>
      </w:pPr>
      <w:r w:rsidRPr="004E4169">
        <w:rPr>
          <w:rFonts w:ascii="Arial" w:hAnsi="Arial" w:cs="Arial"/>
          <w:b/>
          <w:bCs/>
          <w:sz w:val="24"/>
          <w:szCs w:val="24"/>
        </w:rPr>
        <w:t>11</w:t>
      </w:r>
      <w:r w:rsidR="004C19E1" w:rsidRPr="004E4169">
        <w:rPr>
          <w:rFonts w:ascii="Arial" w:hAnsi="Arial" w:cs="Arial"/>
          <w:b/>
          <w:bCs/>
          <w:sz w:val="24"/>
          <w:szCs w:val="24"/>
        </w:rPr>
        <w:t>.1.</w:t>
      </w:r>
      <w:r w:rsidR="004C19E1" w:rsidRPr="004E4169">
        <w:rPr>
          <w:rFonts w:ascii="Arial" w:hAnsi="Arial" w:cs="Arial"/>
          <w:sz w:val="24"/>
          <w:szCs w:val="24"/>
        </w:rPr>
        <w:t xml:space="preserve"> Os recursos para aquisições dos produtos constantes no objeto deste edital correrão por conta da seguinte dotação orçamentária</w:t>
      </w:r>
      <w:r w:rsidR="004C19E1" w:rsidRPr="004E4169">
        <w:rPr>
          <w:rFonts w:ascii="Arial" w:hAnsi="Arial" w:cs="Arial"/>
          <w:b/>
          <w:sz w:val="24"/>
          <w:szCs w:val="24"/>
        </w:rPr>
        <w:t xml:space="preserve">: </w:t>
      </w:r>
    </w:p>
    <w:p w14:paraId="38462C5E" w14:textId="77777777" w:rsidR="004C19E1" w:rsidRPr="00202308" w:rsidRDefault="004C19E1" w:rsidP="004C19E1">
      <w:pPr>
        <w:pStyle w:val="SemEspaamento"/>
        <w:jc w:val="both"/>
        <w:rPr>
          <w:rFonts w:ascii="Arial" w:hAnsi="Arial" w:cs="Arial"/>
          <w:b/>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2308" w:rsidRPr="00202308" w14:paraId="12D04C43"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720F0C8" w14:textId="77777777" w:rsidR="00A40D02" w:rsidRPr="00202308" w:rsidRDefault="00A40D02" w:rsidP="001404D6">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C2124E" w14:textId="6EE2291B" w:rsidR="00A40D02" w:rsidRPr="00202308" w:rsidRDefault="00CF7555" w:rsidP="001404D6">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414518AC" w14:textId="1A4FA778" w:rsidR="00A40D02" w:rsidRPr="00202308" w:rsidRDefault="00CF7555" w:rsidP="001404D6">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Secretaria Municipal de Economia e Finanças</w:t>
            </w:r>
          </w:p>
        </w:tc>
      </w:tr>
      <w:tr w:rsidR="00202308" w:rsidRPr="00202308" w14:paraId="20AE5D0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0A6EA5" w14:textId="77777777" w:rsidR="00A40D02" w:rsidRPr="00202308" w:rsidRDefault="00A40D02" w:rsidP="001404D6">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74394A6" w14:textId="2DFB089D" w:rsidR="00A40D02" w:rsidRPr="00202308" w:rsidRDefault="00CF7555" w:rsidP="001404D6">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16AA5C94" w14:textId="5BFD550D" w:rsidR="00A40D02" w:rsidRPr="00202308" w:rsidRDefault="00CF7555" w:rsidP="001404D6">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Gestão Financeira e Tributária</w:t>
            </w:r>
          </w:p>
        </w:tc>
      </w:tr>
      <w:tr w:rsidR="00202308" w:rsidRPr="00202308" w14:paraId="7D06D32B"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C3499E8" w14:textId="77777777" w:rsidR="00A40D02" w:rsidRPr="00202308" w:rsidRDefault="00A40D02" w:rsidP="001404D6">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013F7B" w14:textId="591BBD9F" w:rsidR="00A40D02" w:rsidRPr="00202308" w:rsidRDefault="00CF7555" w:rsidP="001404D6">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116</w:t>
            </w:r>
          </w:p>
        </w:tc>
        <w:tc>
          <w:tcPr>
            <w:tcW w:w="4812" w:type="dxa"/>
            <w:tcBorders>
              <w:top w:val="single" w:sz="4" w:space="0" w:color="auto"/>
              <w:left w:val="single" w:sz="4" w:space="0" w:color="auto"/>
              <w:bottom w:val="single" w:sz="4" w:space="0" w:color="auto"/>
              <w:right w:val="single" w:sz="4" w:space="0" w:color="auto"/>
            </w:tcBorders>
          </w:tcPr>
          <w:p w14:paraId="6FED4898" w14:textId="77777777" w:rsidR="00A40D02" w:rsidRPr="00202308" w:rsidRDefault="00A40D02" w:rsidP="001404D6">
            <w:pPr>
              <w:spacing w:line="276" w:lineRule="auto"/>
              <w:rPr>
                <w:rFonts w:ascii="Arial" w:hAnsi="Arial" w:cs="Arial"/>
                <w:color w:val="0D0D0D" w:themeColor="text1" w:themeTint="F2"/>
                <w:lang w:eastAsia="en-US"/>
              </w:rPr>
            </w:pPr>
          </w:p>
        </w:tc>
      </w:tr>
      <w:tr w:rsidR="004C5220" w:rsidRPr="00202308" w14:paraId="72D41A3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9E024D1" w14:textId="77777777" w:rsidR="00A40D02" w:rsidRPr="00202308" w:rsidRDefault="00A40D02" w:rsidP="001404D6">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6F113B4" w14:textId="1151D284" w:rsidR="00A40D02" w:rsidRPr="00202308" w:rsidRDefault="00CF7555" w:rsidP="001404D6">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98DDFEC" w14:textId="51287E11" w:rsidR="00A40D02" w:rsidRPr="00202308" w:rsidRDefault="00CF7555" w:rsidP="001404D6">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Equipamentos e Material Permanente</w:t>
            </w:r>
          </w:p>
        </w:tc>
      </w:tr>
    </w:tbl>
    <w:p w14:paraId="4DFE22F1" w14:textId="77777777" w:rsidR="0088082F" w:rsidRPr="00202308" w:rsidRDefault="0088082F" w:rsidP="004C19E1">
      <w:pPr>
        <w:pStyle w:val="SemEspaamento"/>
        <w:jc w:val="both"/>
        <w:rPr>
          <w:rFonts w:ascii="Arial" w:hAnsi="Arial" w:cs="Arial"/>
          <w:b/>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2308" w:rsidRPr="00202308" w14:paraId="558BD850"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53D12C3B"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9AA568" w14:textId="56099A44"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39C855AE" w14:textId="1FCC1EEB" w:rsidR="008F7622" w:rsidRPr="00202308" w:rsidRDefault="00CF7555"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Gabinete do Prefeito</w:t>
            </w:r>
          </w:p>
        </w:tc>
      </w:tr>
      <w:tr w:rsidR="00202308" w:rsidRPr="00202308" w14:paraId="4397C39B"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70F668AD"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81A991A" w14:textId="740A0535"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6F7055C8" w14:textId="0B315690" w:rsidR="008F7622" w:rsidRPr="00202308" w:rsidRDefault="00CF7555"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Gestão do Poder Executivo Central</w:t>
            </w:r>
          </w:p>
        </w:tc>
      </w:tr>
      <w:tr w:rsidR="00202308" w:rsidRPr="00202308" w14:paraId="07737333"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3037E528"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5EECD2" w14:textId="6EB698CB"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17</w:t>
            </w:r>
          </w:p>
        </w:tc>
        <w:tc>
          <w:tcPr>
            <w:tcW w:w="4812" w:type="dxa"/>
            <w:tcBorders>
              <w:top w:val="single" w:sz="4" w:space="0" w:color="auto"/>
              <w:left w:val="single" w:sz="4" w:space="0" w:color="auto"/>
              <w:bottom w:val="single" w:sz="4" w:space="0" w:color="auto"/>
              <w:right w:val="single" w:sz="4" w:space="0" w:color="auto"/>
            </w:tcBorders>
          </w:tcPr>
          <w:p w14:paraId="33B02475" w14:textId="77777777" w:rsidR="008F7622" w:rsidRPr="00202308" w:rsidRDefault="008F7622" w:rsidP="00F24B0D">
            <w:pPr>
              <w:spacing w:line="276" w:lineRule="auto"/>
              <w:rPr>
                <w:rFonts w:ascii="Arial" w:hAnsi="Arial" w:cs="Arial"/>
                <w:color w:val="0D0D0D" w:themeColor="text1" w:themeTint="F2"/>
                <w:lang w:eastAsia="en-US"/>
              </w:rPr>
            </w:pPr>
          </w:p>
        </w:tc>
      </w:tr>
      <w:tr w:rsidR="00202308" w:rsidRPr="00202308" w14:paraId="4AD4DEEA"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73172512" w14:textId="77777777" w:rsidR="00CF7555" w:rsidRPr="00202308" w:rsidRDefault="00CF7555" w:rsidP="00CF7555">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F6108F" w14:textId="4521DDC3" w:rsidR="00CF7555" w:rsidRPr="00202308" w:rsidRDefault="00CF7555" w:rsidP="00CF7555">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FE622E1" w14:textId="3F454B32" w:rsidR="00CF7555" w:rsidRPr="00202308" w:rsidRDefault="00CF7555" w:rsidP="00CF7555">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Equipamentos e Material Permanente</w:t>
            </w:r>
          </w:p>
        </w:tc>
      </w:tr>
    </w:tbl>
    <w:p w14:paraId="1ECA4D4E" w14:textId="77777777" w:rsidR="00FA527F" w:rsidRPr="00202308" w:rsidRDefault="00FA527F" w:rsidP="004C19E1">
      <w:pPr>
        <w:pStyle w:val="SemEspaamento"/>
        <w:jc w:val="both"/>
        <w:rPr>
          <w:rFonts w:ascii="Arial" w:hAnsi="Arial" w:cs="Arial"/>
          <w:b/>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2308" w:rsidRPr="00202308" w14:paraId="0D376F99"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11FC833A"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F43012B" w14:textId="0B7AA08D"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89091D4" w14:textId="7CBA2428" w:rsidR="008F7622" w:rsidRPr="00202308" w:rsidRDefault="00CF7555"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Secretaria Municipal de Administração e Planejamento</w:t>
            </w:r>
          </w:p>
        </w:tc>
      </w:tr>
      <w:tr w:rsidR="00202308" w:rsidRPr="00202308" w14:paraId="748FA480"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22C1048B"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1D818AB" w14:textId="66E4C446"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A373F99" w14:textId="6D9D08A1" w:rsidR="008F7622" w:rsidRPr="00202308" w:rsidRDefault="00CF7555"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Gestão de Apoio Administrativo</w:t>
            </w:r>
          </w:p>
        </w:tc>
      </w:tr>
      <w:tr w:rsidR="00202308" w:rsidRPr="00202308" w14:paraId="1D53D89D"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45A6AD1F"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4C6A63" w14:textId="6E304728" w:rsidR="008F7622" w:rsidRPr="00202308" w:rsidRDefault="00CF7555"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55</w:t>
            </w:r>
          </w:p>
        </w:tc>
        <w:tc>
          <w:tcPr>
            <w:tcW w:w="4812" w:type="dxa"/>
            <w:tcBorders>
              <w:top w:val="single" w:sz="4" w:space="0" w:color="auto"/>
              <w:left w:val="single" w:sz="4" w:space="0" w:color="auto"/>
              <w:bottom w:val="single" w:sz="4" w:space="0" w:color="auto"/>
              <w:right w:val="single" w:sz="4" w:space="0" w:color="auto"/>
            </w:tcBorders>
          </w:tcPr>
          <w:p w14:paraId="5C9A0F8F" w14:textId="77777777" w:rsidR="008F7622" w:rsidRPr="00202308" w:rsidRDefault="008F7622" w:rsidP="00F24B0D">
            <w:pPr>
              <w:spacing w:line="276" w:lineRule="auto"/>
              <w:rPr>
                <w:rFonts w:ascii="Arial" w:hAnsi="Arial" w:cs="Arial"/>
                <w:color w:val="0D0D0D" w:themeColor="text1" w:themeTint="F2"/>
                <w:lang w:eastAsia="en-US"/>
              </w:rPr>
            </w:pPr>
          </w:p>
        </w:tc>
      </w:tr>
      <w:tr w:rsidR="00202308" w:rsidRPr="00202308" w14:paraId="3E25E89F"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34A9B595" w14:textId="77777777" w:rsidR="00CF7555" w:rsidRPr="00202308" w:rsidRDefault="00CF7555" w:rsidP="00CF7555">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A7F7F5" w14:textId="37A73A42" w:rsidR="00CF7555" w:rsidRPr="00202308" w:rsidRDefault="00CF7555" w:rsidP="00CF7555">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FE0623F" w14:textId="2572C999" w:rsidR="00CF7555" w:rsidRPr="00202308" w:rsidRDefault="00CF7555" w:rsidP="00CF7555">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Equipamentos e Material Permanente</w:t>
            </w:r>
          </w:p>
        </w:tc>
      </w:tr>
    </w:tbl>
    <w:p w14:paraId="23DDE08F" w14:textId="77777777" w:rsidR="008F7622" w:rsidRPr="00202308" w:rsidRDefault="008F7622" w:rsidP="004C19E1">
      <w:pPr>
        <w:pStyle w:val="SemEspaamento"/>
        <w:jc w:val="both"/>
        <w:rPr>
          <w:rFonts w:ascii="Arial" w:hAnsi="Arial" w:cs="Arial"/>
          <w:b/>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202308" w:rsidRPr="00202308" w14:paraId="14368672"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106A4DC8"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369FBC" w14:textId="0DA6E6F9" w:rsidR="008F7622" w:rsidRPr="00202308" w:rsidRDefault="00891CBF"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1F9AE456" w14:textId="65C8FBF1" w:rsidR="008F7622" w:rsidRPr="00202308" w:rsidRDefault="00891CBF"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Secretaria Municipal de Assistência Social</w:t>
            </w:r>
          </w:p>
        </w:tc>
      </w:tr>
      <w:tr w:rsidR="00202308" w:rsidRPr="00202308" w14:paraId="0D28BD99"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0AD076AB"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A653AE2" w14:textId="5F875D4B" w:rsidR="008F7622" w:rsidRPr="00202308" w:rsidRDefault="00891CBF"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8.244.5009.1037</w:t>
            </w:r>
          </w:p>
        </w:tc>
        <w:tc>
          <w:tcPr>
            <w:tcW w:w="4812" w:type="dxa"/>
            <w:tcBorders>
              <w:top w:val="single" w:sz="4" w:space="0" w:color="auto"/>
              <w:left w:val="single" w:sz="4" w:space="0" w:color="auto"/>
              <w:bottom w:val="single" w:sz="4" w:space="0" w:color="auto"/>
              <w:right w:val="single" w:sz="4" w:space="0" w:color="auto"/>
            </w:tcBorders>
          </w:tcPr>
          <w:p w14:paraId="1890FC38" w14:textId="060E8A7D" w:rsidR="008F7622" w:rsidRPr="00202308" w:rsidRDefault="00891CBF" w:rsidP="00F24B0D">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Gestão de Assistência Social</w:t>
            </w:r>
          </w:p>
        </w:tc>
      </w:tr>
      <w:tr w:rsidR="00202308" w:rsidRPr="00202308" w14:paraId="33CFD1F3"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6EFE5478" w14:textId="77777777" w:rsidR="008F7622" w:rsidRPr="00202308" w:rsidRDefault="008F7622" w:rsidP="00F24B0D">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DFB8125" w14:textId="11B40EF1" w:rsidR="008F7622" w:rsidRPr="00202308" w:rsidRDefault="00891CBF" w:rsidP="00F24B0D">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506</w:t>
            </w:r>
          </w:p>
        </w:tc>
        <w:tc>
          <w:tcPr>
            <w:tcW w:w="4812" w:type="dxa"/>
            <w:tcBorders>
              <w:top w:val="single" w:sz="4" w:space="0" w:color="auto"/>
              <w:left w:val="single" w:sz="4" w:space="0" w:color="auto"/>
              <w:bottom w:val="single" w:sz="4" w:space="0" w:color="auto"/>
              <w:right w:val="single" w:sz="4" w:space="0" w:color="auto"/>
            </w:tcBorders>
          </w:tcPr>
          <w:p w14:paraId="24964488" w14:textId="77777777" w:rsidR="008F7622" w:rsidRPr="00202308" w:rsidRDefault="008F7622" w:rsidP="00F24B0D">
            <w:pPr>
              <w:spacing w:line="276" w:lineRule="auto"/>
              <w:rPr>
                <w:rFonts w:ascii="Arial" w:hAnsi="Arial" w:cs="Arial"/>
                <w:color w:val="0D0D0D" w:themeColor="text1" w:themeTint="F2"/>
                <w:lang w:eastAsia="en-US"/>
              </w:rPr>
            </w:pPr>
          </w:p>
        </w:tc>
      </w:tr>
      <w:tr w:rsidR="00202308" w:rsidRPr="00202308" w14:paraId="661008DA" w14:textId="77777777" w:rsidTr="00F24B0D">
        <w:tc>
          <w:tcPr>
            <w:tcW w:w="2504" w:type="dxa"/>
            <w:tcBorders>
              <w:top w:val="single" w:sz="4" w:space="0" w:color="auto"/>
              <w:left w:val="single" w:sz="4" w:space="0" w:color="auto"/>
              <w:bottom w:val="single" w:sz="4" w:space="0" w:color="auto"/>
              <w:right w:val="single" w:sz="4" w:space="0" w:color="auto"/>
            </w:tcBorders>
            <w:hideMark/>
          </w:tcPr>
          <w:p w14:paraId="46B62820" w14:textId="77777777" w:rsidR="00CF7555" w:rsidRPr="00202308" w:rsidRDefault="00CF7555" w:rsidP="00CF7555">
            <w:pPr>
              <w:spacing w:line="276" w:lineRule="auto"/>
              <w:rPr>
                <w:rFonts w:ascii="Arial" w:hAnsi="Arial" w:cs="Arial"/>
                <w:b/>
                <w:color w:val="0D0D0D" w:themeColor="text1" w:themeTint="F2"/>
                <w:lang w:eastAsia="en-US"/>
              </w:rPr>
            </w:pPr>
            <w:r w:rsidRPr="00202308">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2E2D17" w14:textId="38BDD6D6" w:rsidR="00CF7555" w:rsidRPr="00202308" w:rsidRDefault="00CF7555" w:rsidP="00CF7555">
            <w:pPr>
              <w:spacing w:line="276" w:lineRule="auto"/>
              <w:jc w:val="center"/>
              <w:rPr>
                <w:rFonts w:ascii="Arial" w:hAnsi="Arial" w:cs="Arial"/>
                <w:color w:val="0D0D0D" w:themeColor="text1" w:themeTint="F2"/>
                <w:lang w:eastAsia="en-US"/>
              </w:rPr>
            </w:pPr>
            <w:r w:rsidRPr="00202308">
              <w:rPr>
                <w:rFonts w:ascii="Arial" w:hAnsi="Arial" w:cs="Arial"/>
                <w:color w:val="0D0D0D" w:themeColor="text1" w:themeTint="F2"/>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784A08C" w14:textId="65E7A7EE" w:rsidR="00CF7555" w:rsidRPr="00202308" w:rsidRDefault="00CF7555" w:rsidP="00CF7555">
            <w:pPr>
              <w:spacing w:line="276" w:lineRule="auto"/>
              <w:rPr>
                <w:rFonts w:ascii="Arial" w:hAnsi="Arial" w:cs="Arial"/>
                <w:color w:val="0D0D0D" w:themeColor="text1" w:themeTint="F2"/>
                <w:lang w:eastAsia="en-US"/>
              </w:rPr>
            </w:pPr>
            <w:r w:rsidRPr="00202308">
              <w:rPr>
                <w:rFonts w:ascii="Arial" w:hAnsi="Arial" w:cs="Arial"/>
                <w:color w:val="0D0D0D" w:themeColor="text1" w:themeTint="F2"/>
                <w:lang w:eastAsia="en-US"/>
              </w:rPr>
              <w:t>Equipamentos e Material Permanente</w:t>
            </w:r>
          </w:p>
        </w:tc>
      </w:tr>
    </w:tbl>
    <w:p w14:paraId="4A85F73A" w14:textId="77777777" w:rsidR="008F7622" w:rsidRPr="00202308" w:rsidRDefault="008F7622" w:rsidP="004C19E1">
      <w:pPr>
        <w:pStyle w:val="SemEspaamento"/>
        <w:jc w:val="both"/>
        <w:rPr>
          <w:rFonts w:ascii="Arial" w:hAnsi="Arial" w:cs="Arial"/>
          <w:b/>
          <w:color w:val="0D0D0D" w:themeColor="text1" w:themeTint="F2"/>
          <w:sz w:val="24"/>
          <w:szCs w:val="24"/>
        </w:rPr>
      </w:pPr>
    </w:p>
    <w:p w14:paraId="228C4331" w14:textId="77777777" w:rsidR="00243A69" w:rsidRPr="008F7622" w:rsidRDefault="00243A69" w:rsidP="004C19E1">
      <w:pPr>
        <w:pStyle w:val="SemEspaamento"/>
        <w:jc w:val="both"/>
        <w:rPr>
          <w:rFonts w:ascii="Arial" w:hAnsi="Arial" w:cs="Arial"/>
          <w:b/>
          <w:color w:val="FF0000"/>
          <w:sz w:val="24"/>
          <w:szCs w:val="24"/>
        </w:rPr>
      </w:pPr>
    </w:p>
    <w:p w14:paraId="298F60AD" w14:textId="7130FAFE" w:rsidR="00FC3BCB" w:rsidRPr="004E4169" w:rsidRDefault="00E02614" w:rsidP="00243A69">
      <w:pPr>
        <w:pStyle w:val="paragraph"/>
        <w:numPr>
          <w:ilvl w:val="0"/>
          <w:numId w:val="50"/>
        </w:numPr>
        <w:tabs>
          <w:tab w:val="left" w:pos="284"/>
          <w:tab w:val="left" w:pos="426"/>
          <w:tab w:val="left" w:pos="851"/>
        </w:tabs>
        <w:spacing w:before="0" w:beforeAutospacing="0" w:after="120" w:afterAutospacing="0"/>
        <w:ind w:left="0" w:firstLine="0"/>
        <w:jc w:val="both"/>
        <w:textAlignment w:val="baseline"/>
        <w:rPr>
          <w:rFonts w:ascii="Arial" w:hAnsi="Arial" w:cs="Arial"/>
          <w:b/>
          <w:bCs/>
          <w:color w:val="000000"/>
        </w:rPr>
      </w:pPr>
      <w:r>
        <w:rPr>
          <w:rFonts w:ascii="Arial" w:hAnsi="Arial" w:cs="Arial"/>
          <w:b/>
          <w:bCs/>
          <w:color w:val="000000"/>
        </w:rPr>
        <w:t xml:space="preserve"> </w:t>
      </w:r>
      <w:r w:rsidR="00FC3BCB" w:rsidRPr="004E4169">
        <w:rPr>
          <w:rFonts w:ascii="Arial" w:hAnsi="Arial" w:cs="Arial"/>
          <w:b/>
          <w:bCs/>
          <w:color w:val="000000"/>
        </w:rPr>
        <w:t>ENTREGA E RECEBIMENTO DO OBJETO</w:t>
      </w:r>
    </w:p>
    <w:p w14:paraId="7C7CA09D" w14:textId="22C0F1B3" w:rsidR="00FC3BCB" w:rsidRPr="00924B1C" w:rsidRDefault="00FC3BCB" w:rsidP="00FC3BCB">
      <w:pPr>
        <w:pStyle w:val="paragraph"/>
        <w:tabs>
          <w:tab w:val="left" w:pos="1134"/>
        </w:tabs>
        <w:spacing w:before="120" w:beforeAutospacing="0" w:after="120" w:afterAutospacing="0"/>
        <w:jc w:val="both"/>
        <w:textAlignment w:val="baseline"/>
        <w:rPr>
          <w:rFonts w:ascii="Arial" w:hAnsi="Arial" w:cs="Arial"/>
        </w:rPr>
      </w:pPr>
      <w:r w:rsidRPr="00924B1C">
        <w:rPr>
          <w:rFonts w:ascii="Arial" w:hAnsi="Arial" w:cs="Arial"/>
          <w:b/>
          <w:bCs/>
        </w:rPr>
        <w:t>12.1.</w:t>
      </w:r>
      <w:r w:rsidRPr="00924B1C">
        <w:rPr>
          <w:rFonts w:ascii="Arial" w:hAnsi="Arial" w:cs="Arial"/>
        </w:rPr>
        <w:t xml:space="preserve"> A </w:t>
      </w:r>
      <w:r w:rsidR="007E68C7" w:rsidRPr="00924B1C">
        <w:rPr>
          <w:rFonts w:ascii="Arial" w:hAnsi="Arial" w:cs="Arial"/>
        </w:rPr>
        <w:t>entrega</w:t>
      </w:r>
      <w:r w:rsidRPr="00924B1C">
        <w:rPr>
          <w:rFonts w:ascii="Arial" w:hAnsi="Arial" w:cs="Arial"/>
        </w:rPr>
        <w:t xml:space="preserve"> do(s) </w:t>
      </w:r>
      <w:r w:rsidR="007E68C7" w:rsidRPr="00924B1C">
        <w:rPr>
          <w:rFonts w:ascii="Arial" w:hAnsi="Arial" w:cs="Arial"/>
        </w:rPr>
        <w:t xml:space="preserve">produto </w:t>
      </w:r>
      <w:r w:rsidRPr="00924B1C">
        <w:rPr>
          <w:rFonts w:ascii="Arial" w:hAnsi="Arial" w:cs="Arial"/>
        </w:rPr>
        <w:t>(s) será(</w:t>
      </w:r>
      <w:proofErr w:type="spellStart"/>
      <w:r w:rsidRPr="00924B1C">
        <w:rPr>
          <w:rFonts w:ascii="Arial" w:hAnsi="Arial" w:cs="Arial"/>
        </w:rPr>
        <w:t>ão</w:t>
      </w:r>
      <w:proofErr w:type="spellEnd"/>
      <w:r w:rsidRPr="00924B1C">
        <w:rPr>
          <w:rFonts w:ascii="Arial" w:hAnsi="Arial" w:cs="Arial"/>
        </w:rPr>
        <w:t xml:space="preserve">) realizada(s) de forma parcelada, </w:t>
      </w:r>
      <w:r w:rsidR="007E68C7" w:rsidRPr="00924B1C">
        <w:rPr>
          <w:rFonts w:ascii="Arial" w:hAnsi="Arial" w:cs="Arial"/>
        </w:rPr>
        <w:t>no prazo de</w:t>
      </w:r>
      <w:r w:rsidR="00171198" w:rsidRPr="00924B1C">
        <w:rPr>
          <w:rFonts w:ascii="Arial" w:hAnsi="Arial" w:cs="Arial"/>
        </w:rPr>
        <w:t xml:space="preserve"> 15 (quinze) dias,</w:t>
      </w:r>
      <w:r w:rsidR="007E68C7" w:rsidRPr="00924B1C">
        <w:rPr>
          <w:rFonts w:ascii="Arial" w:hAnsi="Arial" w:cs="Arial"/>
        </w:rPr>
        <w:t xml:space="preserve"> </w:t>
      </w:r>
      <w:r w:rsidRPr="00924B1C">
        <w:rPr>
          <w:rFonts w:ascii="Arial" w:hAnsi="Arial" w:cs="Arial"/>
        </w:rPr>
        <w:t>conforme especificações e respectivas quantidades contida no Anexo I - Termo de Referência, acompanhada de nota fiscal correspondente, a qual deverá ser preenchida com as especificações apresentadas na respectiva nota de empenho.</w:t>
      </w:r>
    </w:p>
    <w:p w14:paraId="542AAA15"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recebimento será feito: (art. 140, I, da Lei Federal nº 14.133, de 2021):</w:t>
      </w:r>
    </w:p>
    <w:p w14:paraId="03CBDBFF"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3EC37C7C" w14:textId="77777777" w:rsidR="00FC3BCB" w:rsidRPr="004E4169" w:rsidRDefault="00FC3BCB" w:rsidP="00FC3BCB">
      <w:pPr>
        <w:pStyle w:val="paragraph"/>
        <w:numPr>
          <w:ilvl w:val="2"/>
          <w:numId w:val="46"/>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6C8B7963" w14:textId="77777777" w:rsidR="00FC3BCB" w:rsidRPr="004E4169" w:rsidRDefault="00FC3BCB" w:rsidP="00FC3BCB">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Serão rejeitados os serviços que não atenderem as especificações exigidas no Anexo I - Termo de Referência, para correção no prazo máximo de 10 (dez) dias úteis, a partir da notificação, às suas expensas, sem prejuízo da aplicação das penalidades.</w:t>
      </w:r>
    </w:p>
    <w:p w14:paraId="3DBCAAB9" w14:textId="5867C69F" w:rsidR="00FC3BCB" w:rsidRPr="004E4169" w:rsidRDefault="00FC3BCB" w:rsidP="002C2744">
      <w:pPr>
        <w:pStyle w:val="paragraph"/>
        <w:numPr>
          <w:ilvl w:val="1"/>
          <w:numId w:val="46"/>
        </w:numPr>
        <w:tabs>
          <w:tab w:val="left" w:pos="567"/>
        </w:tabs>
        <w:spacing w:before="120" w:beforeAutospacing="0" w:after="0" w:afterAutospacing="0"/>
        <w:ind w:left="0" w:firstLine="0"/>
        <w:jc w:val="both"/>
        <w:textAlignment w:val="baseline"/>
        <w:rPr>
          <w:rFonts w:ascii="Arial" w:hAnsi="Arial" w:cs="Arial"/>
          <w:color w:val="000000"/>
        </w:rPr>
      </w:pPr>
      <w:r w:rsidRPr="004E4169">
        <w:rPr>
          <w:rFonts w:ascii="Arial" w:hAnsi="Arial" w:cs="Arial"/>
          <w:color w:val="000000"/>
        </w:rPr>
        <w:t xml:space="preserve">Na hipótese </w:t>
      </w:r>
      <w:r w:rsidR="002C2744" w:rsidRPr="004E4169">
        <w:rPr>
          <w:rFonts w:ascii="Arial" w:hAnsi="Arial" w:cs="Arial"/>
          <w:color w:val="000000"/>
        </w:rPr>
        <w:t>de a</w:t>
      </w:r>
      <w:r w:rsidRPr="004E4169">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09EE5A72" w14:textId="77777777" w:rsidR="00C87747" w:rsidRPr="004E4169" w:rsidRDefault="00C87747" w:rsidP="008078C9">
      <w:pPr>
        <w:autoSpaceDE w:val="0"/>
        <w:autoSpaceDN w:val="0"/>
        <w:adjustRightInd w:val="0"/>
        <w:jc w:val="both"/>
        <w:rPr>
          <w:rFonts w:ascii="Arial" w:hAnsi="Arial" w:cs="Arial"/>
          <w:b/>
          <w:sz w:val="24"/>
          <w:szCs w:val="24"/>
        </w:rPr>
      </w:pPr>
    </w:p>
    <w:p w14:paraId="181075B9" w14:textId="77777777" w:rsidR="001F338D" w:rsidRPr="004E4169" w:rsidRDefault="001F338D" w:rsidP="00FC3BCB">
      <w:pPr>
        <w:pStyle w:val="PargrafodaLista"/>
        <w:numPr>
          <w:ilvl w:val="0"/>
          <w:numId w:val="46"/>
        </w:numPr>
        <w:tabs>
          <w:tab w:val="left" w:pos="426"/>
        </w:tabs>
        <w:autoSpaceDE w:val="0"/>
        <w:autoSpaceDN w:val="0"/>
        <w:adjustRightInd w:val="0"/>
        <w:jc w:val="both"/>
        <w:rPr>
          <w:rFonts w:ascii="Arial" w:hAnsi="Arial" w:cs="Arial"/>
          <w:b/>
          <w:sz w:val="24"/>
          <w:szCs w:val="24"/>
        </w:rPr>
      </w:pPr>
      <w:bookmarkStart w:id="1" w:name="_Hlk158299593"/>
      <w:r w:rsidRPr="004E4169">
        <w:rPr>
          <w:rFonts w:ascii="Arial" w:hAnsi="Arial" w:cs="Arial"/>
          <w:b/>
          <w:sz w:val="24"/>
          <w:szCs w:val="24"/>
        </w:rPr>
        <w:t>FORMA E CRITERIO DE SELEÇAO DO FORNECEDOR</w:t>
      </w:r>
    </w:p>
    <w:p w14:paraId="4A80F76C" w14:textId="77777777" w:rsidR="00E7258A" w:rsidRPr="000B3887" w:rsidRDefault="00E7258A" w:rsidP="00E7258A">
      <w:pPr>
        <w:autoSpaceDE w:val="0"/>
        <w:autoSpaceDN w:val="0"/>
        <w:adjustRightInd w:val="0"/>
        <w:jc w:val="both"/>
        <w:rPr>
          <w:rFonts w:ascii="Arial" w:hAnsi="Arial" w:cs="Arial"/>
          <w:b/>
        </w:rPr>
      </w:pPr>
    </w:p>
    <w:p w14:paraId="7DFEA19E" w14:textId="30E04618" w:rsidR="00064F00" w:rsidRDefault="00064F00" w:rsidP="00064F00">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w:t>
      </w:r>
      <w:r>
        <w:rPr>
          <w:rFonts w:ascii="Arial" w:hAnsi="Arial" w:cs="Arial"/>
          <w:b/>
          <w:sz w:val="24"/>
          <w:szCs w:val="24"/>
        </w:rPr>
        <w:t>3</w:t>
      </w:r>
      <w:r w:rsidRPr="00DC5B2E">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2B4CCF">
        <w:rPr>
          <w:rFonts w:ascii="Arial" w:hAnsi="Arial" w:cs="Arial"/>
          <w:bCs/>
          <w:color w:val="0D0D0D" w:themeColor="text1" w:themeTint="F2"/>
          <w:sz w:val="24"/>
          <w:szCs w:val="24"/>
        </w:rPr>
        <w:t>75, II da Lei Federal 14.133/21.</w:t>
      </w:r>
    </w:p>
    <w:p w14:paraId="2C8B1F83" w14:textId="77777777" w:rsidR="00064F00" w:rsidRDefault="00064F00" w:rsidP="00064F00">
      <w:pPr>
        <w:autoSpaceDE w:val="0"/>
        <w:autoSpaceDN w:val="0"/>
        <w:adjustRightInd w:val="0"/>
        <w:jc w:val="both"/>
        <w:rPr>
          <w:rFonts w:ascii="Arial" w:hAnsi="Arial" w:cs="Arial"/>
          <w:bCs/>
          <w:color w:val="FF0000"/>
          <w:sz w:val="24"/>
          <w:szCs w:val="24"/>
        </w:rPr>
      </w:pPr>
    </w:p>
    <w:p w14:paraId="7044BAD4" w14:textId="1A85B0AB" w:rsidR="00064F00" w:rsidRPr="00064F00" w:rsidRDefault="00064F00" w:rsidP="00064F00">
      <w:pPr>
        <w:pStyle w:val="PargrafodaLista"/>
        <w:numPr>
          <w:ilvl w:val="1"/>
          <w:numId w:val="46"/>
        </w:numPr>
        <w:tabs>
          <w:tab w:val="left" w:pos="567"/>
        </w:tabs>
        <w:autoSpaceDE w:val="0"/>
        <w:autoSpaceDN w:val="0"/>
        <w:adjustRightInd w:val="0"/>
        <w:jc w:val="both"/>
        <w:rPr>
          <w:rFonts w:ascii="Arial" w:hAnsi="Arial" w:cs="Arial"/>
          <w:bCs/>
          <w:sz w:val="24"/>
          <w:szCs w:val="24"/>
        </w:rPr>
      </w:pPr>
      <w:r w:rsidRPr="00064F00">
        <w:rPr>
          <w:rFonts w:ascii="Arial" w:hAnsi="Arial" w:cs="Arial"/>
          <w:bCs/>
          <w:sz w:val="24"/>
          <w:szCs w:val="24"/>
        </w:rPr>
        <w:t>Para contratação o fornecedor deverá comprovar os seguintes requisitos de habilitação:</w:t>
      </w:r>
    </w:p>
    <w:p w14:paraId="2645218A" w14:textId="77777777" w:rsidR="001F338D" w:rsidRPr="000B3887" w:rsidRDefault="001F338D" w:rsidP="001F338D">
      <w:pPr>
        <w:autoSpaceDE w:val="0"/>
        <w:autoSpaceDN w:val="0"/>
        <w:adjustRightInd w:val="0"/>
        <w:jc w:val="both"/>
        <w:rPr>
          <w:rFonts w:ascii="Arial" w:hAnsi="Arial" w:cs="Arial"/>
          <w:b/>
        </w:rPr>
      </w:pPr>
    </w:p>
    <w:p w14:paraId="45247DDB" w14:textId="77777777" w:rsidR="00811DF0" w:rsidRDefault="00113441" w:rsidP="001F338D">
      <w:pPr>
        <w:autoSpaceDE w:val="0"/>
        <w:autoSpaceDN w:val="0"/>
        <w:adjustRightInd w:val="0"/>
        <w:jc w:val="both"/>
        <w:rPr>
          <w:rFonts w:ascii="Arial" w:hAnsi="Arial" w:cs="Arial"/>
          <w:b/>
          <w:sz w:val="24"/>
          <w:szCs w:val="24"/>
        </w:rPr>
      </w:pPr>
      <w:r w:rsidRPr="004E4169">
        <w:rPr>
          <w:rFonts w:ascii="Arial" w:hAnsi="Arial" w:cs="Arial"/>
          <w:b/>
          <w:sz w:val="24"/>
          <w:szCs w:val="24"/>
        </w:rPr>
        <w:t xml:space="preserve">13.2.1. </w:t>
      </w:r>
      <w:r w:rsidR="00811DF0" w:rsidRPr="004E4169">
        <w:rPr>
          <w:rFonts w:ascii="Arial" w:hAnsi="Arial" w:cs="Arial"/>
          <w:b/>
          <w:sz w:val="24"/>
          <w:szCs w:val="24"/>
        </w:rPr>
        <w:t>HABILITAÇÃO JURIDICA</w:t>
      </w:r>
    </w:p>
    <w:p w14:paraId="66260EBA" w14:textId="77777777" w:rsidR="002050EC" w:rsidRPr="002050EC" w:rsidRDefault="002050EC" w:rsidP="001F338D">
      <w:pPr>
        <w:autoSpaceDE w:val="0"/>
        <w:autoSpaceDN w:val="0"/>
        <w:adjustRightInd w:val="0"/>
        <w:jc w:val="both"/>
        <w:rPr>
          <w:rFonts w:ascii="Arial" w:hAnsi="Arial" w:cs="Arial"/>
          <w:b/>
          <w:sz w:val="18"/>
          <w:szCs w:val="18"/>
        </w:rPr>
      </w:pPr>
    </w:p>
    <w:p w14:paraId="23FD026B" w14:textId="77777777" w:rsidR="00811DF0" w:rsidRPr="004E4169" w:rsidRDefault="00113441" w:rsidP="00811DF0">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00811DF0" w:rsidRPr="004E4169">
        <w:rPr>
          <w:rFonts w:ascii="Arial" w:hAnsi="Arial" w:cs="Arial"/>
          <w:b/>
          <w:bCs/>
          <w:color w:val="000000"/>
        </w:rPr>
        <w:t>.</w:t>
      </w:r>
      <w:r w:rsidR="00811DF0" w:rsidRPr="004E4169">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C527DC4"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43AF9933"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429520EE"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E1D1769"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6D1805E3" w14:textId="77777777" w:rsidR="00811DF0" w:rsidRPr="004E4169" w:rsidRDefault="00811DF0" w:rsidP="00811DF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33031891" w14:textId="2AEACFDB" w:rsidR="004B6FF2" w:rsidRDefault="00811DF0" w:rsidP="00E33005">
      <w:pPr>
        <w:pStyle w:val="paragraph"/>
        <w:numPr>
          <w:ilvl w:val="2"/>
          <w:numId w:val="30"/>
        </w:numPr>
        <w:tabs>
          <w:tab w:val="left" w:pos="284"/>
        </w:tabs>
        <w:spacing w:before="0" w:beforeAutospacing="0" w:after="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4002A3B4" w14:textId="77777777" w:rsidR="00E33005" w:rsidRPr="008152F6" w:rsidRDefault="00E33005" w:rsidP="00E33005">
      <w:pPr>
        <w:pStyle w:val="paragraph"/>
        <w:tabs>
          <w:tab w:val="left" w:pos="284"/>
        </w:tabs>
        <w:spacing w:before="0" w:beforeAutospacing="0" w:after="0" w:afterAutospacing="0"/>
        <w:jc w:val="both"/>
        <w:textAlignment w:val="baseline"/>
        <w:rPr>
          <w:rFonts w:ascii="Arial" w:hAnsi="Arial" w:cs="Arial"/>
          <w:color w:val="000000"/>
          <w:sz w:val="20"/>
          <w:szCs w:val="20"/>
        </w:rPr>
      </w:pPr>
    </w:p>
    <w:p w14:paraId="1151F60C" w14:textId="77777777" w:rsidR="00811DF0" w:rsidRPr="004E4169" w:rsidRDefault="007F687F" w:rsidP="004A51DB">
      <w:pPr>
        <w:pStyle w:val="paragraph"/>
        <w:tabs>
          <w:tab w:val="left" w:pos="426"/>
        </w:tabs>
        <w:spacing w:before="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t>13.3. HABILITAÇAO FISCAL, SOCIAL E TRABALHISTA</w:t>
      </w:r>
    </w:p>
    <w:p w14:paraId="1058ECC0" w14:textId="77777777" w:rsidR="00811DF0" w:rsidRPr="004E4169" w:rsidRDefault="007F687F" w:rsidP="00811DF0">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00811DF0" w:rsidRPr="004E4169">
        <w:rPr>
          <w:rFonts w:ascii="Arial" w:hAnsi="Arial" w:cs="Arial"/>
          <w:color w:val="000000"/>
        </w:rPr>
        <w:t>. As habilitações fiscal, social e trabalhista serão aferidas mediante a verificação dos seguintes requisitos:</w:t>
      </w:r>
    </w:p>
    <w:p w14:paraId="3E7F32AE" w14:textId="77777777" w:rsidR="00811DF0" w:rsidRPr="004E4169" w:rsidRDefault="00811DF0" w:rsidP="007F1FC1">
      <w:pPr>
        <w:pStyle w:val="paragraph"/>
        <w:numPr>
          <w:ilvl w:val="2"/>
          <w:numId w:val="3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Prova de inscrição no Cadastro Nacional de Pessoas Jurídicas (CNPJ); </w:t>
      </w:r>
    </w:p>
    <w:p w14:paraId="30C80824" w14:textId="77777777" w:rsidR="00811DF0" w:rsidRPr="004E4169" w:rsidRDefault="00811DF0" w:rsidP="007F1FC1">
      <w:pPr>
        <w:pStyle w:val="paragraph"/>
        <w:numPr>
          <w:ilvl w:val="2"/>
          <w:numId w:val="3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04ED1922"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6E9EED7"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Prova de regularidade com a Fazenda Municipal, da sede da empresa, devidamente válida;</w:t>
      </w:r>
    </w:p>
    <w:p w14:paraId="277C7E81"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6E0DF0E1"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27DED5A9"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Poderão ser apresentadas as respectivas Certidões descritas nos itens </w:t>
      </w:r>
      <w:r w:rsidR="002E76D1" w:rsidRPr="004E4169">
        <w:rPr>
          <w:rFonts w:ascii="Arial" w:hAnsi="Arial" w:cs="Arial"/>
          <w:color w:val="000000"/>
        </w:rPr>
        <w:t>13.3.6.</w:t>
      </w:r>
      <w:r w:rsidRPr="004E4169">
        <w:rPr>
          <w:rFonts w:ascii="Arial" w:hAnsi="Arial" w:cs="Arial"/>
          <w:color w:val="000000"/>
        </w:rPr>
        <w:t xml:space="preserve"> e </w:t>
      </w:r>
      <w:r w:rsidR="002E76D1" w:rsidRPr="004E4169">
        <w:rPr>
          <w:rFonts w:ascii="Arial" w:hAnsi="Arial" w:cs="Arial"/>
          <w:color w:val="000000"/>
        </w:rPr>
        <w:t>13.3.7.</w:t>
      </w:r>
      <w:r w:rsidRPr="004E4169">
        <w:rPr>
          <w:rFonts w:ascii="Arial" w:hAnsi="Arial" w:cs="Arial"/>
          <w:color w:val="000000"/>
        </w:rPr>
        <w:t xml:space="preserve"> de forma consolidada, de acordo com a legislação do domicílio tributário do licitante.</w:t>
      </w:r>
    </w:p>
    <w:p w14:paraId="2AB779DB" w14:textId="77777777" w:rsidR="00811DF0" w:rsidRPr="004E4169" w:rsidRDefault="00811DF0" w:rsidP="007F1FC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5BCA88A5"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11" w:history="1">
        <w:r w:rsidRPr="004E4169">
          <w:rPr>
            <w:rFonts w:ascii="Arial" w:hAnsi="Arial" w:cs="Arial"/>
            <w:color w:val="000000"/>
          </w:rPr>
          <w:t>www.tst.gov.br/certidao</w:t>
        </w:r>
      </w:hyperlink>
      <w:r w:rsidRPr="004E4169">
        <w:rPr>
          <w:rFonts w:ascii="Arial" w:hAnsi="Arial" w:cs="Arial"/>
          <w:color w:val="000000"/>
        </w:rPr>
        <w:t xml:space="preserve">, </w:t>
      </w:r>
      <w:hyperlink r:id="rId12" w:history="1">
        <w:r w:rsidRPr="004E4169">
          <w:rPr>
            <w:rFonts w:ascii="Arial" w:hAnsi="Arial" w:cs="Arial"/>
            <w:color w:val="000000"/>
          </w:rPr>
          <w:t>www.tst.jus.br/certidao</w:t>
        </w:r>
      </w:hyperlink>
      <w:r w:rsidRPr="004E4169">
        <w:rPr>
          <w:rFonts w:ascii="Arial" w:hAnsi="Arial" w:cs="Arial"/>
          <w:color w:val="000000"/>
        </w:rPr>
        <w:t>;</w:t>
      </w:r>
    </w:p>
    <w:p w14:paraId="03E903BA"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D40AB9F" w14:textId="77777777" w:rsidR="00811DF0" w:rsidRPr="004E4169" w:rsidRDefault="00811DF0" w:rsidP="007F1FC1">
      <w:pPr>
        <w:pStyle w:val="paragraph"/>
        <w:numPr>
          <w:ilvl w:val="2"/>
          <w:numId w:val="35"/>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1DF9C00"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6A708217"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93BA13E" w14:textId="77777777" w:rsidR="00811DF0" w:rsidRPr="004E4169" w:rsidRDefault="00811DF0" w:rsidP="005F192F">
      <w:pPr>
        <w:pStyle w:val="paragraph"/>
        <w:numPr>
          <w:ilvl w:val="2"/>
          <w:numId w:val="35"/>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FA5AF25" w14:textId="6276DE9E" w:rsidR="00811DF0" w:rsidRDefault="005F339F" w:rsidP="008A102F">
      <w:pPr>
        <w:pStyle w:val="paragraph"/>
        <w:numPr>
          <w:ilvl w:val="2"/>
          <w:numId w:val="35"/>
        </w:numPr>
        <w:tabs>
          <w:tab w:val="left" w:pos="567"/>
          <w:tab w:val="left" w:pos="993"/>
        </w:tabs>
        <w:spacing w:before="0" w:beforeAutospacing="0" w:after="0" w:afterAutospacing="0"/>
        <w:ind w:left="0" w:firstLine="0"/>
        <w:jc w:val="both"/>
        <w:textAlignment w:val="baseline"/>
        <w:rPr>
          <w:rFonts w:ascii="Arial" w:hAnsi="Arial" w:cs="Arial"/>
          <w:color w:val="000000"/>
        </w:rPr>
      </w:pPr>
      <w:r w:rsidRPr="004E4169">
        <w:rPr>
          <w:rFonts w:ascii="Arial" w:hAnsi="Arial" w:cs="Arial"/>
          <w:color w:val="000000"/>
        </w:rPr>
        <w:t>As certidões de regularidade fiscal emitidas por meios eletrônicos com prazo de validade vencido ensejarão</w:t>
      </w:r>
      <w:r w:rsidR="00811DF0" w:rsidRPr="004E4169">
        <w:rPr>
          <w:rFonts w:ascii="Arial" w:hAnsi="Arial" w:cs="Arial"/>
          <w:color w:val="000000"/>
        </w:rPr>
        <w:t xml:space="preserve"> verificação pela Equipe de Apoio, no site oficial do respectivo órgão e, se comprovada a regularidade, será juntado aos autos o respectivo documento</w:t>
      </w:r>
      <w:r w:rsidR="002C3BD0">
        <w:rPr>
          <w:rFonts w:ascii="Arial" w:hAnsi="Arial" w:cs="Arial"/>
          <w:color w:val="000000"/>
        </w:rPr>
        <w:t>.</w:t>
      </w:r>
    </w:p>
    <w:p w14:paraId="55AD517F" w14:textId="77777777" w:rsidR="00811DF0" w:rsidRPr="008059D4" w:rsidRDefault="00811DF0" w:rsidP="00811DF0">
      <w:pPr>
        <w:rPr>
          <w:rFonts w:ascii="Arial" w:hAnsi="Arial" w:cs="Arial"/>
        </w:rPr>
      </w:pPr>
    </w:p>
    <w:p w14:paraId="751C4994" w14:textId="2F712E7A" w:rsidR="00AA2F0F" w:rsidRDefault="00AA2F0F" w:rsidP="00811DF0">
      <w:pPr>
        <w:rPr>
          <w:rFonts w:ascii="Arial" w:hAnsi="Arial" w:cs="Arial"/>
          <w:b/>
          <w:bCs/>
          <w:sz w:val="24"/>
          <w:szCs w:val="24"/>
          <w:u w:val="single"/>
        </w:rPr>
      </w:pPr>
      <w:r w:rsidRPr="004E4169">
        <w:rPr>
          <w:rFonts w:ascii="Arial" w:hAnsi="Arial" w:cs="Arial"/>
          <w:b/>
          <w:bCs/>
          <w:sz w:val="24"/>
          <w:szCs w:val="24"/>
          <w:u w:val="single"/>
        </w:rPr>
        <w:t>13.</w:t>
      </w:r>
      <w:r w:rsidR="00616503">
        <w:rPr>
          <w:rFonts w:ascii="Arial" w:hAnsi="Arial" w:cs="Arial"/>
          <w:b/>
          <w:bCs/>
          <w:sz w:val="24"/>
          <w:szCs w:val="24"/>
          <w:u w:val="single"/>
        </w:rPr>
        <w:t>4</w:t>
      </w:r>
      <w:r w:rsidRPr="004E4169">
        <w:rPr>
          <w:rFonts w:ascii="Arial" w:hAnsi="Arial" w:cs="Arial"/>
          <w:b/>
          <w:bCs/>
          <w:sz w:val="24"/>
          <w:szCs w:val="24"/>
          <w:u w:val="single"/>
        </w:rPr>
        <w:t xml:space="preserve">. DOCUMENTOS RELATIVO </w:t>
      </w:r>
      <w:r w:rsidR="00681F7D" w:rsidRPr="004E4169">
        <w:rPr>
          <w:rFonts w:ascii="Arial" w:hAnsi="Arial" w:cs="Arial"/>
          <w:b/>
          <w:bCs/>
          <w:sz w:val="24"/>
          <w:szCs w:val="24"/>
          <w:u w:val="single"/>
        </w:rPr>
        <w:t>À</w:t>
      </w:r>
      <w:r w:rsidRPr="004E4169">
        <w:rPr>
          <w:rFonts w:ascii="Arial" w:hAnsi="Arial" w:cs="Arial"/>
          <w:b/>
          <w:bCs/>
          <w:sz w:val="24"/>
          <w:szCs w:val="24"/>
          <w:u w:val="single"/>
        </w:rPr>
        <w:t xml:space="preserve"> QUALIFICAÇÃO TÉCNICA</w:t>
      </w:r>
    </w:p>
    <w:p w14:paraId="2351A5A4" w14:textId="77777777" w:rsidR="00DD0E6C" w:rsidRPr="00ED1F7A" w:rsidRDefault="00DD0E6C" w:rsidP="00811DF0">
      <w:pPr>
        <w:rPr>
          <w:rFonts w:ascii="Arial" w:hAnsi="Arial" w:cs="Arial"/>
          <w:b/>
          <w:bCs/>
          <w:u w:val="single"/>
        </w:rPr>
      </w:pPr>
    </w:p>
    <w:p w14:paraId="6055FF21" w14:textId="6A5AD25C" w:rsidR="002618B1" w:rsidRPr="00AA6E02" w:rsidRDefault="002618B1" w:rsidP="00616503">
      <w:pPr>
        <w:pStyle w:val="paragraph"/>
        <w:numPr>
          <w:ilvl w:val="2"/>
          <w:numId w:val="63"/>
        </w:numPr>
        <w:tabs>
          <w:tab w:val="left" w:pos="851"/>
        </w:tabs>
        <w:spacing w:before="0" w:beforeAutospacing="0" w:after="0" w:afterAutospacing="0"/>
        <w:ind w:left="0" w:firstLine="0"/>
        <w:jc w:val="both"/>
        <w:textAlignment w:val="baseline"/>
        <w:rPr>
          <w:rFonts w:ascii="Arial" w:hAnsi="Arial" w:cs="Arial"/>
          <w:b/>
          <w:bCs/>
          <w:color w:val="000000"/>
          <w:u w:val="single"/>
        </w:rPr>
      </w:pPr>
      <w:r w:rsidRPr="00AA6E02">
        <w:rPr>
          <w:rFonts w:ascii="Arial" w:hAnsi="Arial" w:cs="Arial"/>
          <w:lang w:eastAsia="en-US"/>
        </w:rPr>
        <w:t>Por se tratar de contratação para entrega imediata, este item estará dispensado, conforme art. 70, III, da Lei Federal 14.133/21.</w:t>
      </w:r>
    </w:p>
    <w:p w14:paraId="696AEE47" w14:textId="77777777" w:rsidR="00BB0CDD" w:rsidRDefault="00BB0CDD" w:rsidP="00811DF0">
      <w:pPr>
        <w:rPr>
          <w:rFonts w:ascii="Arial" w:hAnsi="Arial" w:cs="Arial"/>
        </w:rPr>
      </w:pPr>
    </w:p>
    <w:p w14:paraId="54048510" w14:textId="77777777" w:rsidR="00295FC8" w:rsidRDefault="00295FC8" w:rsidP="00811DF0">
      <w:pPr>
        <w:rPr>
          <w:rFonts w:ascii="Arial" w:hAnsi="Arial" w:cs="Arial"/>
        </w:rPr>
      </w:pPr>
    </w:p>
    <w:p w14:paraId="3F0BA2B5" w14:textId="77777777" w:rsidR="00295FC8" w:rsidRDefault="00295FC8" w:rsidP="00811DF0">
      <w:pPr>
        <w:rPr>
          <w:rFonts w:ascii="Arial" w:hAnsi="Arial" w:cs="Arial"/>
        </w:rPr>
      </w:pPr>
    </w:p>
    <w:p w14:paraId="5ACBB1DE" w14:textId="77777777" w:rsidR="00295FC8" w:rsidRDefault="00295FC8" w:rsidP="00811DF0">
      <w:pPr>
        <w:rPr>
          <w:rFonts w:ascii="Arial" w:hAnsi="Arial" w:cs="Arial"/>
        </w:rPr>
      </w:pPr>
    </w:p>
    <w:p w14:paraId="0D799163" w14:textId="77777777" w:rsidR="00295FC8" w:rsidRPr="00ED1F7A" w:rsidRDefault="00295FC8" w:rsidP="00811DF0">
      <w:pPr>
        <w:rPr>
          <w:rFonts w:ascii="Arial" w:hAnsi="Arial" w:cs="Arial"/>
        </w:rPr>
      </w:pPr>
    </w:p>
    <w:p w14:paraId="17A5C541" w14:textId="1ECC0742" w:rsidR="000E3C2E" w:rsidRDefault="000E3C2E" w:rsidP="00811DF0">
      <w:pPr>
        <w:rPr>
          <w:rFonts w:ascii="Arial" w:hAnsi="Arial" w:cs="Arial"/>
          <w:b/>
          <w:bCs/>
          <w:sz w:val="24"/>
          <w:szCs w:val="24"/>
        </w:rPr>
      </w:pPr>
      <w:r w:rsidRPr="004E4169">
        <w:rPr>
          <w:rFonts w:ascii="Arial" w:hAnsi="Arial" w:cs="Arial"/>
          <w:b/>
          <w:bCs/>
          <w:sz w:val="24"/>
          <w:szCs w:val="24"/>
        </w:rPr>
        <w:lastRenderedPageBreak/>
        <w:t>13.</w:t>
      </w:r>
      <w:r w:rsidR="00616503">
        <w:rPr>
          <w:rFonts w:ascii="Arial" w:hAnsi="Arial" w:cs="Arial"/>
          <w:b/>
          <w:bCs/>
          <w:sz w:val="24"/>
          <w:szCs w:val="24"/>
        </w:rPr>
        <w:t>5</w:t>
      </w:r>
      <w:r w:rsidR="00302C1F" w:rsidRPr="004E4169">
        <w:rPr>
          <w:rFonts w:ascii="Arial" w:hAnsi="Arial" w:cs="Arial"/>
          <w:b/>
          <w:bCs/>
          <w:sz w:val="24"/>
          <w:szCs w:val="24"/>
        </w:rPr>
        <w:t>.</w:t>
      </w:r>
      <w:r w:rsidRPr="004E4169">
        <w:rPr>
          <w:rFonts w:ascii="Arial" w:hAnsi="Arial" w:cs="Arial"/>
          <w:b/>
          <w:bCs/>
          <w:sz w:val="24"/>
          <w:szCs w:val="24"/>
        </w:rPr>
        <w:t xml:space="preserve"> OUTROS DOCUMENTOS</w:t>
      </w:r>
    </w:p>
    <w:p w14:paraId="771E3596" w14:textId="77777777" w:rsidR="002618B1" w:rsidRPr="007F1277" w:rsidRDefault="002618B1" w:rsidP="00E05BF5">
      <w:pPr>
        <w:pStyle w:val="paragraph"/>
        <w:tabs>
          <w:tab w:val="left" w:pos="1276"/>
        </w:tabs>
        <w:spacing w:before="0" w:beforeAutospacing="0" w:after="0" w:afterAutospacing="0"/>
        <w:jc w:val="both"/>
        <w:textAlignment w:val="baseline"/>
        <w:rPr>
          <w:rFonts w:ascii="Arial" w:hAnsi="Arial" w:cs="Arial"/>
          <w:b/>
          <w:bCs/>
          <w:color w:val="000000"/>
          <w:sz w:val="10"/>
          <w:szCs w:val="10"/>
        </w:rPr>
      </w:pPr>
    </w:p>
    <w:p w14:paraId="4D8D02D6" w14:textId="694498E4" w:rsidR="00811DF0" w:rsidRPr="004E4169" w:rsidRDefault="000E3C2E" w:rsidP="00811DF0">
      <w:pPr>
        <w:pStyle w:val="paragraph"/>
        <w:tabs>
          <w:tab w:val="left" w:pos="1276"/>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w:t>
      </w:r>
      <w:r w:rsidR="00616503">
        <w:rPr>
          <w:rFonts w:ascii="Arial" w:hAnsi="Arial" w:cs="Arial"/>
          <w:b/>
          <w:bCs/>
          <w:color w:val="000000"/>
        </w:rPr>
        <w:t>5</w:t>
      </w:r>
      <w:r w:rsidRPr="004E4169">
        <w:rPr>
          <w:rFonts w:ascii="Arial" w:hAnsi="Arial" w:cs="Arial"/>
          <w:b/>
          <w:bCs/>
          <w:color w:val="000000"/>
        </w:rPr>
        <w:t>.1</w:t>
      </w:r>
      <w:r w:rsidRPr="004E4169">
        <w:rPr>
          <w:rFonts w:ascii="Arial" w:hAnsi="Arial" w:cs="Arial"/>
          <w:color w:val="000000"/>
        </w:rPr>
        <w:t xml:space="preserve">. </w:t>
      </w:r>
      <w:r w:rsidR="00811DF0" w:rsidRPr="004E4169">
        <w:rPr>
          <w:rFonts w:ascii="Arial" w:hAnsi="Arial" w:cs="Arial"/>
          <w:color w:val="000000"/>
        </w:rPr>
        <w:t xml:space="preserve">Sob pena de inabilitação, o licitante deverá apresentar declaração, conforme modelo </w:t>
      </w:r>
      <w:r w:rsidR="00811DF0" w:rsidRPr="00E624A0">
        <w:rPr>
          <w:rFonts w:ascii="Arial" w:hAnsi="Arial" w:cs="Arial"/>
        </w:rPr>
        <w:t xml:space="preserve">constante no </w:t>
      </w:r>
      <w:r w:rsidR="00E624A0" w:rsidRPr="00E624A0">
        <w:rPr>
          <w:rFonts w:ascii="Arial" w:hAnsi="Arial" w:cs="Arial"/>
        </w:rPr>
        <w:t>anexo deste termo</w:t>
      </w:r>
      <w:r w:rsidR="00811DF0" w:rsidRPr="00E624A0">
        <w:rPr>
          <w:rFonts w:ascii="Arial" w:hAnsi="Arial" w:cs="Arial"/>
        </w:rPr>
        <w:t xml:space="preserve"> de que:</w:t>
      </w:r>
    </w:p>
    <w:p w14:paraId="35B2BCBC" w14:textId="0C8742BA" w:rsidR="00811DF0" w:rsidRPr="004E4169" w:rsidRDefault="00811DF0" w:rsidP="00616503">
      <w:pPr>
        <w:pStyle w:val="paragraph"/>
        <w:numPr>
          <w:ilvl w:val="2"/>
          <w:numId w:val="6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está ciente e concorda com as condições contidas no Edital e seus anexos, bem como de que cumpre plenamente os requisitos de habilitação definidos no Edital;</w:t>
      </w:r>
    </w:p>
    <w:p w14:paraId="24FF4ED7" w14:textId="095DA696" w:rsidR="00811DF0" w:rsidRPr="004E4169" w:rsidRDefault="00811DF0" w:rsidP="00616503">
      <w:pPr>
        <w:pStyle w:val="paragraph"/>
        <w:numPr>
          <w:ilvl w:val="2"/>
          <w:numId w:val="64"/>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71806013" w14:textId="77777777" w:rsidR="00811DF0" w:rsidRPr="004E4169" w:rsidRDefault="00811DF0" w:rsidP="00616503">
      <w:pPr>
        <w:pStyle w:val="paragraph"/>
        <w:numPr>
          <w:ilvl w:val="2"/>
          <w:numId w:val="6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64F2AE2A" w14:textId="77777777" w:rsidR="00811DF0" w:rsidRPr="004E4169" w:rsidRDefault="00811DF0" w:rsidP="00616503">
      <w:pPr>
        <w:pStyle w:val="paragraph"/>
        <w:numPr>
          <w:ilvl w:val="2"/>
          <w:numId w:val="6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não mantém vínculo de natureza técnica, comercial, econômica, financeira, trabalhista ou civil com dirigente da Prefeitura Municipal de </w:t>
      </w:r>
      <w:r w:rsidR="00EB1B36" w:rsidRPr="004E4169">
        <w:rPr>
          <w:rFonts w:ascii="Arial" w:hAnsi="Arial" w:cs="Arial"/>
          <w:color w:val="000000"/>
        </w:rPr>
        <w:t>Santo Antônio</w:t>
      </w:r>
      <w:r w:rsidRPr="004E4169">
        <w:rPr>
          <w:rFonts w:ascii="Arial" w:hAnsi="Arial" w:cs="Arial"/>
          <w:color w:val="000000"/>
        </w:rPr>
        <w:t xml:space="preserve"> do Leste / MT, ou que deles seja cônjuge, companheiro ou parente em linha reta, colateral ou por afinidade, até o terceiro grau. (art. 14, IV, da Lei Federal nº 14.133, de 2021);</w:t>
      </w:r>
    </w:p>
    <w:p w14:paraId="4D106570" w14:textId="77777777" w:rsidR="00811DF0" w:rsidRPr="004E4169" w:rsidRDefault="00811DF0" w:rsidP="00616503">
      <w:pPr>
        <w:pStyle w:val="paragraph"/>
        <w:numPr>
          <w:ilvl w:val="2"/>
          <w:numId w:val="64"/>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09104DE9" w14:textId="77777777" w:rsidR="00811DF0" w:rsidRDefault="00811DF0" w:rsidP="00616503">
      <w:pPr>
        <w:pStyle w:val="paragraph"/>
        <w:numPr>
          <w:ilvl w:val="2"/>
          <w:numId w:val="64"/>
        </w:numPr>
        <w:tabs>
          <w:tab w:val="left" w:pos="284"/>
          <w:tab w:val="left" w:pos="567"/>
          <w:tab w:val="left" w:pos="851"/>
        </w:tabs>
        <w:spacing w:before="0" w:beforeAutospacing="0" w:after="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95001EC" w14:textId="77777777" w:rsidR="00F95EC8" w:rsidRDefault="00F95EC8" w:rsidP="00F95EC8">
      <w:pPr>
        <w:pStyle w:val="paragraph"/>
        <w:tabs>
          <w:tab w:val="left" w:pos="284"/>
          <w:tab w:val="left" w:pos="567"/>
          <w:tab w:val="left" w:pos="851"/>
        </w:tabs>
        <w:spacing w:before="0" w:beforeAutospacing="0" w:after="0" w:afterAutospacing="0"/>
        <w:jc w:val="both"/>
        <w:textAlignment w:val="baseline"/>
        <w:rPr>
          <w:rFonts w:ascii="Arial" w:hAnsi="Arial" w:cs="Arial"/>
          <w:color w:val="000000"/>
        </w:rPr>
      </w:pPr>
    </w:p>
    <w:p w14:paraId="2768C712" w14:textId="77777777" w:rsidR="004C19E1" w:rsidRPr="004E4169" w:rsidRDefault="004C19E1" w:rsidP="004C19E1">
      <w:pPr>
        <w:autoSpaceDE w:val="0"/>
        <w:autoSpaceDN w:val="0"/>
        <w:adjustRightInd w:val="0"/>
        <w:jc w:val="both"/>
        <w:rPr>
          <w:rFonts w:ascii="Arial" w:hAnsi="Arial" w:cs="Arial"/>
          <w:b/>
          <w:sz w:val="24"/>
          <w:szCs w:val="24"/>
        </w:rPr>
      </w:pPr>
      <w:r w:rsidRPr="004E4169">
        <w:rPr>
          <w:rFonts w:ascii="Arial" w:hAnsi="Arial" w:cs="Arial"/>
          <w:b/>
          <w:sz w:val="24"/>
          <w:szCs w:val="24"/>
        </w:rPr>
        <w:t>1</w:t>
      </w:r>
      <w:r w:rsidR="00E11449" w:rsidRPr="004E4169">
        <w:rPr>
          <w:rFonts w:ascii="Arial" w:hAnsi="Arial" w:cs="Arial"/>
          <w:b/>
          <w:sz w:val="24"/>
          <w:szCs w:val="24"/>
        </w:rPr>
        <w:t>4</w:t>
      </w:r>
      <w:r w:rsidRPr="004E4169">
        <w:rPr>
          <w:rFonts w:ascii="Arial" w:hAnsi="Arial" w:cs="Arial"/>
          <w:b/>
          <w:sz w:val="24"/>
          <w:szCs w:val="24"/>
        </w:rPr>
        <w:t>. ACOMPANHAMENTO E FISCALIZAÇÃO.</w:t>
      </w:r>
    </w:p>
    <w:p w14:paraId="79A9D607" w14:textId="77777777" w:rsidR="004C19E1" w:rsidRPr="00C612CD" w:rsidRDefault="004C19E1" w:rsidP="004C19E1">
      <w:pPr>
        <w:autoSpaceDE w:val="0"/>
        <w:autoSpaceDN w:val="0"/>
        <w:adjustRightInd w:val="0"/>
        <w:jc w:val="both"/>
        <w:rPr>
          <w:rFonts w:ascii="Arial" w:hAnsi="Arial" w:cs="Arial"/>
          <w:bCs/>
        </w:rPr>
      </w:pPr>
    </w:p>
    <w:p w14:paraId="0384B83E" w14:textId="77777777" w:rsidR="00CA4313" w:rsidRPr="004E4169" w:rsidRDefault="00CA4313" w:rsidP="00E11449">
      <w:pPr>
        <w:pStyle w:val="PargrafodaLista"/>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159CD301" w14:textId="77777777" w:rsidR="00CA4313" w:rsidRPr="004E4169" w:rsidRDefault="00CA4313" w:rsidP="00E11449">
      <w:pPr>
        <w:pStyle w:val="PargrafodaLista"/>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3C5794D8" w14:textId="77777777" w:rsidR="00CA4313" w:rsidRPr="004E4169" w:rsidRDefault="00CA4313" w:rsidP="00E11449">
      <w:pPr>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6F60740" w14:textId="0FC36F2D" w:rsidR="00CA4313" w:rsidRDefault="00CA4313" w:rsidP="00471FCB">
      <w:pPr>
        <w:numPr>
          <w:ilvl w:val="1"/>
          <w:numId w:val="48"/>
        </w:numPr>
        <w:tabs>
          <w:tab w:val="left" w:pos="567"/>
        </w:tabs>
        <w:spacing w:line="276" w:lineRule="auto"/>
        <w:ind w:left="0" w:right="12" w:firstLine="0"/>
        <w:jc w:val="both"/>
        <w:rPr>
          <w:rFonts w:ascii="Arial" w:hAnsi="Arial" w:cs="Arial"/>
          <w:sz w:val="24"/>
          <w:szCs w:val="24"/>
        </w:rPr>
      </w:pPr>
      <w:r w:rsidRPr="004E4169">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5BAFF94C" w14:textId="77777777" w:rsidR="00471FCB" w:rsidRDefault="00471FCB" w:rsidP="00471FCB">
      <w:pPr>
        <w:tabs>
          <w:tab w:val="left" w:pos="567"/>
        </w:tabs>
        <w:spacing w:line="276" w:lineRule="auto"/>
        <w:ind w:right="12"/>
        <w:jc w:val="both"/>
        <w:rPr>
          <w:rFonts w:ascii="Arial" w:hAnsi="Arial" w:cs="Arial"/>
          <w:sz w:val="24"/>
          <w:szCs w:val="24"/>
        </w:rPr>
      </w:pPr>
    </w:p>
    <w:bookmarkEnd w:id="1"/>
    <w:p w14:paraId="4B64B67B" w14:textId="474D8AE9" w:rsidR="008057A1" w:rsidRPr="00295FC8" w:rsidRDefault="004C19E1" w:rsidP="006E0A4E">
      <w:pPr>
        <w:widowControl w:val="0"/>
        <w:spacing w:after="120"/>
        <w:ind w:right="-284"/>
        <w:rPr>
          <w:rFonts w:ascii="Arial" w:hAnsi="Arial" w:cs="Arial"/>
          <w:sz w:val="24"/>
          <w:szCs w:val="24"/>
        </w:rPr>
      </w:pPr>
      <w:r w:rsidRPr="00295FC8">
        <w:rPr>
          <w:rFonts w:ascii="Arial" w:hAnsi="Arial" w:cs="Arial"/>
          <w:sz w:val="24"/>
          <w:szCs w:val="24"/>
        </w:rPr>
        <w:t xml:space="preserve">Santo Antônio do Leste, </w:t>
      </w:r>
      <w:r w:rsidR="00295FC8" w:rsidRPr="00295FC8">
        <w:rPr>
          <w:rFonts w:ascii="Arial" w:hAnsi="Arial" w:cs="Arial"/>
          <w:sz w:val="24"/>
          <w:szCs w:val="24"/>
        </w:rPr>
        <w:t>22</w:t>
      </w:r>
      <w:r w:rsidRPr="00295FC8">
        <w:rPr>
          <w:rFonts w:ascii="Arial" w:hAnsi="Arial" w:cs="Arial"/>
          <w:sz w:val="24"/>
          <w:szCs w:val="24"/>
        </w:rPr>
        <w:t xml:space="preserve"> de </w:t>
      </w:r>
      <w:r w:rsidR="00295FC8" w:rsidRPr="00295FC8">
        <w:rPr>
          <w:rFonts w:ascii="Arial" w:hAnsi="Arial" w:cs="Arial"/>
          <w:sz w:val="24"/>
          <w:szCs w:val="24"/>
        </w:rPr>
        <w:t>maio</w:t>
      </w:r>
      <w:r w:rsidRPr="00295FC8">
        <w:rPr>
          <w:rFonts w:ascii="Arial" w:hAnsi="Arial" w:cs="Arial"/>
          <w:sz w:val="24"/>
          <w:szCs w:val="24"/>
        </w:rPr>
        <w:t xml:space="preserve"> de 202</w:t>
      </w:r>
      <w:r w:rsidR="008C3A2F" w:rsidRPr="00295FC8">
        <w:rPr>
          <w:rFonts w:ascii="Arial" w:hAnsi="Arial" w:cs="Arial"/>
          <w:sz w:val="24"/>
          <w:szCs w:val="24"/>
        </w:rPr>
        <w:t>5</w:t>
      </w:r>
      <w:r w:rsidRPr="00295FC8">
        <w:rPr>
          <w:rFonts w:ascii="Arial" w:hAnsi="Arial" w:cs="Arial"/>
          <w:sz w:val="24"/>
          <w:szCs w:val="24"/>
        </w:rPr>
        <w:t>.</w:t>
      </w:r>
    </w:p>
    <w:p w14:paraId="71B97282" w14:textId="77777777" w:rsidR="00B21623" w:rsidRDefault="00B21623" w:rsidP="008057A1">
      <w:pPr>
        <w:pStyle w:val="Corpodetexto"/>
        <w:rPr>
          <w:rFonts w:ascii="Arial" w:hAnsi="Arial" w:cs="Arial"/>
          <w:color w:val="FF0000"/>
          <w:szCs w:val="24"/>
        </w:rPr>
      </w:pPr>
    </w:p>
    <w:p w14:paraId="3F536B92" w14:textId="77777777" w:rsidR="00FC3F78" w:rsidRDefault="00FC3F78" w:rsidP="008057A1">
      <w:pPr>
        <w:pStyle w:val="Corpodetexto"/>
        <w:rPr>
          <w:rFonts w:ascii="Arial" w:hAnsi="Arial" w:cs="Arial"/>
          <w:color w:val="FF0000"/>
          <w:szCs w:val="24"/>
        </w:rPr>
      </w:pPr>
    </w:p>
    <w:p w14:paraId="6BF5E67B" w14:textId="77777777" w:rsidR="00295FC8" w:rsidRPr="000C7446" w:rsidRDefault="00295FC8" w:rsidP="00295FC8">
      <w:pPr>
        <w:pStyle w:val="Corpodetexto"/>
        <w:rPr>
          <w:rFonts w:ascii="Arial" w:hAnsi="Arial" w:cs="Arial"/>
          <w:color w:val="FF0000"/>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295FC8" w:rsidRPr="00D529B8" w14:paraId="1B99CA6F" w14:textId="77777777" w:rsidTr="00E3231D">
        <w:trPr>
          <w:trHeight w:val="300"/>
        </w:trPr>
        <w:tc>
          <w:tcPr>
            <w:tcW w:w="4860" w:type="dxa"/>
            <w:tcBorders>
              <w:top w:val="nil"/>
              <w:left w:val="nil"/>
              <w:bottom w:val="nil"/>
              <w:right w:val="nil"/>
            </w:tcBorders>
            <w:shd w:val="clear" w:color="auto" w:fill="auto"/>
            <w:noWrap/>
            <w:vAlign w:val="bottom"/>
            <w:hideMark/>
          </w:tcPr>
          <w:p w14:paraId="5397E1B0" w14:textId="77777777" w:rsidR="00295FC8" w:rsidRPr="00D529B8" w:rsidRDefault="00295FC8" w:rsidP="00E3231D">
            <w:pPr>
              <w:rPr>
                <w:szCs w:val="24"/>
              </w:rPr>
            </w:pPr>
          </w:p>
        </w:tc>
        <w:tc>
          <w:tcPr>
            <w:tcW w:w="960" w:type="dxa"/>
            <w:tcBorders>
              <w:top w:val="nil"/>
              <w:left w:val="nil"/>
              <w:bottom w:val="nil"/>
              <w:right w:val="nil"/>
            </w:tcBorders>
            <w:shd w:val="clear" w:color="auto" w:fill="auto"/>
            <w:noWrap/>
            <w:vAlign w:val="bottom"/>
            <w:hideMark/>
          </w:tcPr>
          <w:p w14:paraId="04B9F116" w14:textId="77777777" w:rsidR="00295FC8" w:rsidRPr="00D529B8" w:rsidRDefault="00295FC8" w:rsidP="00E3231D"/>
        </w:tc>
        <w:tc>
          <w:tcPr>
            <w:tcW w:w="5320" w:type="dxa"/>
            <w:tcBorders>
              <w:top w:val="nil"/>
              <w:left w:val="nil"/>
              <w:bottom w:val="nil"/>
              <w:right w:val="nil"/>
            </w:tcBorders>
            <w:shd w:val="clear" w:color="auto" w:fill="auto"/>
            <w:noWrap/>
            <w:vAlign w:val="bottom"/>
            <w:hideMark/>
          </w:tcPr>
          <w:p w14:paraId="6C628BCB" w14:textId="77777777" w:rsidR="00295FC8" w:rsidRPr="00D529B8" w:rsidRDefault="00295FC8" w:rsidP="00E3231D"/>
        </w:tc>
      </w:tr>
      <w:tr w:rsidR="00295FC8" w:rsidRPr="00D529B8" w14:paraId="7D041624" w14:textId="77777777" w:rsidTr="00E3231D">
        <w:trPr>
          <w:trHeight w:val="480"/>
        </w:trPr>
        <w:tc>
          <w:tcPr>
            <w:tcW w:w="4860" w:type="dxa"/>
            <w:tcBorders>
              <w:top w:val="single" w:sz="4" w:space="0" w:color="auto"/>
              <w:left w:val="nil"/>
              <w:bottom w:val="nil"/>
              <w:right w:val="nil"/>
            </w:tcBorders>
            <w:shd w:val="clear" w:color="auto" w:fill="auto"/>
            <w:noWrap/>
            <w:vAlign w:val="bottom"/>
            <w:hideMark/>
          </w:tcPr>
          <w:p w14:paraId="75F7B626" w14:textId="77777777" w:rsidR="00295FC8" w:rsidRPr="00D529B8" w:rsidRDefault="00295FC8" w:rsidP="00E3231D">
            <w:pPr>
              <w:jc w:val="center"/>
              <w:rPr>
                <w:rFonts w:ascii="Arial" w:hAnsi="Arial" w:cs="Arial"/>
                <w:b/>
                <w:bCs/>
                <w:color w:val="000000"/>
                <w:sz w:val="22"/>
                <w:szCs w:val="22"/>
              </w:rPr>
            </w:pPr>
            <w:r w:rsidRPr="00D529B8">
              <w:rPr>
                <w:rFonts w:ascii="Arial" w:hAnsi="Arial" w:cs="Arial"/>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3B13C7FE" w14:textId="77777777" w:rsidR="00295FC8" w:rsidRPr="00D529B8" w:rsidRDefault="00295FC8" w:rsidP="00E3231D">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0EC1C3E" w14:textId="77777777" w:rsidR="00295FC8" w:rsidRPr="00D529B8" w:rsidRDefault="00295FC8" w:rsidP="00E3231D">
            <w:pPr>
              <w:jc w:val="center"/>
              <w:rPr>
                <w:rFonts w:ascii="Arial" w:hAnsi="Arial" w:cs="Arial"/>
                <w:b/>
                <w:bCs/>
                <w:color w:val="000000"/>
                <w:sz w:val="22"/>
                <w:szCs w:val="22"/>
              </w:rPr>
            </w:pPr>
            <w:r w:rsidRPr="00D529B8">
              <w:rPr>
                <w:rFonts w:ascii="Arial" w:hAnsi="Arial" w:cs="Arial"/>
                <w:b/>
                <w:bCs/>
                <w:color w:val="000000"/>
                <w:sz w:val="22"/>
                <w:szCs w:val="22"/>
              </w:rPr>
              <w:t>MIGUEL JOSE BRUNETTA</w:t>
            </w:r>
          </w:p>
        </w:tc>
      </w:tr>
      <w:tr w:rsidR="00295FC8" w:rsidRPr="00D529B8" w14:paraId="05C3C4F8" w14:textId="77777777" w:rsidTr="00E3231D">
        <w:trPr>
          <w:trHeight w:val="300"/>
        </w:trPr>
        <w:tc>
          <w:tcPr>
            <w:tcW w:w="4860" w:type="dxa"/>
            <w:tcBorders>
              <w:top w:val="nil"/>
              <w:left w:val="nil"/>
              <w:bottom w:val="nil"/>
              <w:right w:val="nil"/>
            </w:tcBorders>
            <w:shd w:val="clear" w:color="auto" w:fill="auto"/>
            <w:noWrap/>
            <w:vAlign w:val="bottom"/>
            <w:hideMark/>
          </w:tcPr>
          <w:p w14:paraId="20D255F2"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4037F576" w14:textId="77777777" w:rsidR="00295FC8" w:rsidRPr="00D529B8" w:rsidRDefault="00295FC8" w:rsidP="00E3231D">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3DD093D2"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PREFEITO MUNICIPAL</w:t>
            </w:r>
          </w:p>
        </w:tc>
      </w:tr>
      <w:tr w:rsidR="00295FC8" w:rsidRPr="00D529B8" w14:paraId="787FA5F0" w14:textId="77777777" w:rsidTr="00E3231D">
        <w:trPr>
          <w:trHeight w:val="300"/>
        </w:trPr>
        <w:tc>
          <w:tcPr>
            <w:tcW w:w="4860" w:type="dxa"/>
            <w:tcBorders>
              <w:top w:val="nil"/>
              <w:left w:val="nil"/>
              <w:bottom w:val="nil"/>
              <w:right w:val="nil"/>
            </w:tcBorders>
            <w:shd w:val="clear" w:color="auto" w:fill="auto"/>
            <w:noWrap/>
            <w:vAlign w:val="bottom"/>
            <w:hideMark/>
          </w:tcPr>
          <w:p w14:paraId="4268243A"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30429F83" w14:textId="77777777" w:rsidR="00295FC8" w:rsidRPr="00D529B8" w:rsidRDefault="00295FC8" w:rsidP="00E3231D">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06EE2149" w14:textId="77777777" w:rsidR="00295FC8" w:rsidRPr="00D529B8" w:rsidRDefault="00295FC8" w:rsidP="00E3231D"/>
        </w:tc>
      </w:tr>
      <w:tr w:rsidR="00295FC8" w:rsidRPr="00D529B8" w14:paraId="1724DE3D" w14:textId="77777777" w:rsidTr="00E3231D">
        <w:trPr>
          <w:trHeight w:val="300"/>
        </w:trPr>
        <w:tc>
          <w:tcPr>
            <w:tcW w:w="4860" w:type="dxa"/>
            <w:tcBorders>
              <w:top w:val="nil"/>
              <w:left w:val="nil"/>
              <w:bottom w:val="nil"/>
              <w:right w:val="nil"/>
            </w:tcBorders>
            <w:shd w:val="clear" w:color="auto" w:fill="auto"/>
            <w:noWrap/>
            <w:vAlign w:val="bottom"/>
            <w:hideMark/>
          </w:tcPr>
          <w:p w14:paraId="540DDFC6" w14:textId="77777777" w:rsidR="00295FC8" w:rsidRPr="00D529B8" w:rsidRDefault="00295FC8" w:rsidP="00E3231D"/>
        </w:tc>
        <w:tc>
          <w:tcPr>
            <w:tcW w:w="960" w:type="dxa"/>
            <w:tcBorders>
              <w:top w:val="nil"/>
              <w:left w:val="nil"/>
              <w:bottom w:val="nil"/>
              <w:right w:val="nil"/>
            </w:tcBorders>
            <w:shd w:val="clear" w:color="auto" w:fill="auto"/>
            <w:noWrap/>
            <w:vAlign w:val="bottom"/>
            <w:hideMark/>
          </w:tcPr>
          <w:p w14:paraId="334E84E0" w14:textId="77777777" w:rsidR="00295FC8" w:rsidRPr="00D529B8" w:rsidRDefault="00295FC8" w:rsidP="00E3231D">
            <w:pPr>
              <w:jc w:val="center"/>
            </w:pPr>
          </w:p>
        </w:tc>
        <w:tc>
          <w:tcPr>
            <w:tcW w:w="5320" w:type="dxa"/>
            <w:tcBorders>
              <w:top w:val="nil"/>
              <w:left w:val="nil"/>
              <w:bottom w:val="nil"/>
              <w:right w:val="nil"/>
            </w:tcBorders>
            <w:shd w:val="clear" w:color="auto" w:fill="auto"/>
            <w:noWrap/>
            <w:vAlign w:val="bottom"/>
            <w:hideMark/>
          </w:tcPr>
          <w:p w14:paraId="664C45F6" w14:textId="77777777" w:rsidR="00295FC8" w:rsidRPr="00D529B8" w:rsidRDefault="00295FC8" w:rsidP="00E3231D"/>
        </w:tc>
      </w:tr>
      <w:tr w:rsidR="00295FC8" w:rsidRPr="00D529B8" w14:paraId="458CE611" w14:textId="77777777" w:rsidTr="00E3231D">
        <w:trPr>
          <w:trHeight w:val="300"/>
        </w:trPr>
        <w:tc>
          <w:tcPr>
            <w:tcW w:w="4860" w:type="dxa"/>
            <w:tcBorders>
              <w:top w:val="nil"/>
              <w:left w:val="nil"/>
              <w:bottom w:val="nil"/>
              <w:right w:val="nil"/>
            </w:tcBorders>
            <w:shd w:val="clear" w:color="auto" w:fill="auto"/>
            <w:noWrap/>
            <w:vAlign w:val="bottom"/>
            <w:hideMark/>
          </w:tcPr>
          <w:p w14:paraId="7C6E84E7" w14:textId="77777777" w:rsidR="00295FC8" w:rsidRDefault="00295FC8" w:rsidP="00E3231D"/>
          <w:p w14:paraId="36ED7B58" w14:textId="77777777" w:rsidR="00295FC8" w:rsidRDefault="00295FC8" w:rsidP="00E3231D"/>
          <w:p w14:paraId="6A2D7A74" w14:textId="77777777" w:rsidR="00295FC8" w:rsidRDefault="00295FC8" w:rsidP="00E3231D"/>
          <w:p w14:paraId="6DBFA308" w14:textId="77777777" w:rsidR="00295FC8" w:rsidRDefault="00295FC8" w:rsidP="00E3231D"/>
          <w:p w14:paraId="6BDE6383" w14:textId="77777777" w:rsidR="00295FC8" w:rsidRPr="00D529B8" w:rsidRDefault="00295FC8" w:rsidP="00E3231D"/>
        </w:tc>
        <w:tc>
          <w:tcPr>
            <w:tcW w:w="960" w:type="dxa"/>
            <w:tcBorders>
              <w:top w:val="nil"/>
              <w:left w:val="nil"/>
              <w:bottom w:val="nil"/>
              <w:right w:val="nil"/>
            </w:tcBorders>
            <w:shd w:val="clear" w:color="auto" w:fill="auto"/>
            <w:noWrap/>
            <w:vAlign w:val="bottom"/>
            <w:hideMark/>
          </w:tcPr>
          <w:p w14:paraId="4D9C914C" w14:textId="77777777" w:rsidR="00295FC8" w:rsidRPr="00D529B8" w:rsidRDefault="00295FC8" w:rsidP="00E3231D"/>
        </w:tc>
        <w:tc>
          <w:tcPr>
            <w:tcW w:w="5320" w:type="dxa"/>
            <w:tcBorders>
              <w:top w:val="nil"/>
              <w:left w:val="nil"/>
              <w:bottom w:val="nil"/>
              <w:right w:val="nil"/>
            </w:tcBorders>
            <w:shd w:val="clear" w:color="auto" w:fill="auto"/>
            <w:noWrap/>
            <w:vAlign w:val="bottom"/>
            <w:hideMark/>
          </w:tcPr>
          <w:p w14:paraId="0A7F026E" w14:textId="77777777" w:rsidR="00295FC8" w:rsidRPr="00D529B8" w:rsidRDefault="00295FC8" w:rsidP="00E3231D"/>
        </w:tc>
      </w:tr>
      <w:tr w:rsidR="00295FC8" w:rsidRPr="00D529B8" w14:paraId="5605179B" w14:textId="77777777" w:rsidTr="00E3231D">
        <w:trPr>
          <w:trHeight w:val="300"/>
        </w:trPr>
        <w:tc>
          <w:tcPr>
            <w:tcW w:w="4860" w:type="dxa"/>
            <w:tcBorders>
              <w:top w:val="nil"/>
              <w:left w:val="nil"/>
              <w:bottom w:val="nil"/>
              <w:right w:val="nil"/>
            </w:tcBorders>
            <w:shd w:val="clear" w:color="auto" w:fill="auto"/>
            <w:noWrap/>
            <w:vAlign w:val="bottom"/>
            <w:hideMark/>
          </w:tcPr>
          <w:p w14:paraId="4962E52E" w14:textId="77777777" w:rsidR="00295FC8" w:rsidRPr="00D529B8" w:rsidRDefault="00295FC8" w:rsidP="00E3231D"/>
        </w:tc>
        <w:tc>
          <w:tcPr>
            <w:tcW w:w="960" w:type="dxa"/>
            <w:tcBorders>
              <w:top w:val="nil"/>
              <w:left w:val="nil"/>
              <w:bottom w:val="nil"/>
              <w:right w:val="nil"/>
            </w:tcBorders>
            <w:shd w:val="clear" w:color="auto" w:fill="auto"/>
            <w:noWrap/>
            <w:vAlign w:val="bottom"/>
            <w:hideMark/>
          </w:tcPr>
          <w:p w14:paraId="71FEE8BB" w14:textId="77777777" w:rsidR="00295FC8" w:rsidRPr="00D529B8" w:rsidRDefault="00295FC8" w:rsidP="00E3231D"/>
        </w:tc>
        <w:tc>
          <w:tcPr>
            <w:tcW w:w="5320" w:type="dxa"/>
            <w:tcBorders>
              <w:top w:val="nil"/>
              <w:left w:val="nil"/>
              <w:bottom w:val="nil"/>
              <w:right w:val="nil"/>
            </w:tcBorders>
            <w:shd w:val="clear" w:color="auto" w:fill="auto"/>
            <w:noWrap/>
            <w:vAlign w:val="bottom"/>
            <w:hideMark/>
          </w:tcPr>
          <w:p w14:paraId="5B3331A9" w14:textId="77777777" w:rsidR="00295FC8" w:rsidRPr="00D529B8" w:rsidRDefault="00295FC8" w:rsidP="00E3231D"/>
        </w:tc>
      </w:tr>
      <w:tr w:rsidR="00295FC8" w:rsidRPr="00D529B8" w14:paraId="06DC8655" w14:textId="77777777" w:rsidTr="00E3231D">
        <w:trPr>
          <w:trHeight w:val="300"/>
        </w:trPr>
        <w:tc>
          <w:tcPr>
            <w:tcW w:w="4860" w:type="dxa"/>
            <w:tcBorders>
              <w:top w:val="nil"/>
              <w:left w:val="nil"/>
              <w:bottom w:val="nil"/>
              <w:right w:val="nil"/>
            </w:tcBorders>
            <w:shd w:val="clear" w:color="auto" w:fill="auto"/>
            <w:noWrap/>
            <w:vAlign w:val="bottom"/>
            <w:hideMark/>
          </w:tcPr>
          <w:p w14:paraId="1C676EC7" w14:textId="77777777" w:rsidR="00295FC8" w:rsidRPr="00D529B8" w:rsidRDefault="00295FC8" w:rsidP="00E3231D"/>
        </w:tc>
        <w:tc>
          <w:tcPr>
            <w:tcW w:w="960" w:type="dxa"/>
            <w:tcBorders>
              <w:top w:val="nil"/>
              <w:left w:val="nil"/>
              <w:bottom w:val="nil"/>
              <w:right w:val="nil"/>
            </w:tcBorders>
            <w:shd w:val="clear" w:color="auto" w:fill="auto"/>
            <w:noWrap/>
            <w:vAlign w:val="bottom"/>
            <w:hideMark/>
          </w:tcPr>
          <w:p w14:paraId="47117720" w14:textId="77777777" w:rsidR="00295FC8" w:rsidRPr="00D529B8" w:rsidRDefault="00295FC8" w:rsidP="00E3231D"/>
        </w:tc>
        <w:tc>
          <w:tcPr>
            <w:tcW w:w="5320" w:type="dxa"/>
            <w:tcBorders>
              <w:top w:val="nil"/>
              <w:left w:val="nil"/>
              <w:bottom w:val="nil"/>
              <w:right w:val="nil"/>
            </w:tcBorders>
            <w:shd w:val="clear" w:color="auto" w:fill="auto"/>
            <w:noWrap/>
            <w:vAlign w:val="bottom"/>
            <w:hideMark/>
          </w:tcPr>
          <w:p w14:paraId="0413CE43" w14:textId="77777777" w:rsidR="00295FC8" w:rsidRPr="00D529B8" w:rsidRDefault="00295FC8" w:rsidP="00E3231D"/>
        </w:tc>
      </w:tr>
      <w:tr w:rsidR="00295FC8" w:rsidRPr="00D529B8" w14:paraId="4B6AA4E8" w14:textId="77777777" w:rsidTr="00E3231D">
        <w:trPr>
          <w:trHeight w:val="300"/>
        </w:trPr>
        <w:tc>
          <w:tcPr>
            <w:tcW w:w="4860" w:type="dxa"/>
            <w:tcBorders>
              <w:top w:val="single" w:sz="4" w:space="0" w:color="auto"/>
              <w:left w:val="nil"/>
              <w:bottom w:val="nil"/>
              <w:right w:val="nil"/>
            </w:tcBorders>
            <w:shd w:val="clear" w:color="auto" w:fill="auto"/>
            <w:noWrap/>
            <w:vAlign w:val="bottom"/>
            <w:hideMark/>
          </w:tcPr>
          <w:p w14:paraId="551A21E0" w14:textId="77777777" w:rsidR="00295FC8" w:rsidRPr="00D529B8" w:rsidRDefault="00295FC8" w:rsidP="00E3231D">
            <w:pPr>
              <w:jc w:val="center"/>
              <w:rPr>
                <w:rFonts w:ascii="Arial" w:hAnsi="Arial" w:cs="Arial"/>
                <w:b/>
                <w:bCs/>
                <w:color w:val="000000"/>
                <w:sz w:val="22"/>
                <w:szCs w:val="22"/>
              </w:rPr>
            </w:pPr>
            <w:r>
              <w:rPr>
                <w:rFonts w:ascii="Arial" w:hAnsi="Arial" w:cs="Arial"/>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669274A6" w14:textId="77777777" w:rsidR="00295FC8" w:rsidRPr="00D529B8" w:rsidRDefault="00295FC8" w:rsidP="00E3231D">
            <w:pPr>
              <w:jc w:val="center"/>
              <w:rPr>
                <w:rFonts w:ascii="Arial" w:hAnsi="Arial"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B920230" w14:textId="77777777" w:rsidR="00295FC8" w:rsidRPr="00D529B8" w:rsidRDefault="00295FC8" w:rsidP="00E3231D">
            <w:pPr>
              <w:jc w:val="center"/>
              <w:rPr>
                <w:rFonts w:ascii="Arial" w:hAnsi="Arial" w:cs="Arial"/>
                <w:b/>
                <w:bCs/>
                <w:color w:val="000000"/>
                <w:sz w:val="22"/>
                <w:szCs w:val="22"/>
              </w:rPr>
            </w:pPr>
            <w:r>
              <w:rPr>
                <w:rFonts w:ascii="Arial" w:hAnsi="Arial" w:cs="Arial"/>
                <w:b/>
                <w:bCs/>
                <w:color w:val="000000"/>
                <w:sz w:val="22"/>
                <w:szCs w:val="22"/>
              </w:rPr>
              <w:t>ORLANDO ALVES DE SOUZA</w:t>
            </w:r>
          </w:p>
        </w:tc>
      </w:tr>
      <w:tr w:rsidR="00295FC8" w:rsidRPr="00D529B8" w14:paraId="6CD37F41" w14:textId="77777777" w:rsidTr="00E3231D">
        <w:trPr>
          <w:trHeight w:val="300"/>
        </w:trPr>
        <w:tc>
          <w:tcPr>
            <w:tcW w:w="4860" w:type="dxa"/>
            <w:tcBorders>
              <w:top w:val="nil"/>
              <w:left w:val="nil"/>
              <w:bottom w:val="nil"/>
              <w:right w:val="nil"/>
            </w:tcBorders>
            <w:shd w:val="clear" w:color="auto" w:fill="auto"/>
            <w:vAlign w:val="bottom"/>
            <w:hideMark/>
          </w:tcPr>
          <w:p w14:paraId="55453E55"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5C752BDA" w14:textId="77777777" w:rsidR="00295FC8" w:rsidRPr="00D529B8" w:rsidRDefault="00295FC8" w:rsidP="00E3231D">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16203665"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 xml:space="preserve">SEC. DE ADMINISTRAÇÃO E PLANEJAMENTO </w:t>
            </w:r>
          </w:p>
        </w:tc>
      </w:tr>
      <w:tr w:rsidR="00295FC8" w:rsidRPr="00D529B8" w14:paraId="611CC932" w14:textId="77777777" w:rsidTr="00E3231D">
        <w:trPr>
          <w:trHeight w:val="300"/>
        </w:trPr>
        <w:tc>
          <w:tcPr>
            <w:tcW w:w="4860" w:type="dxa"/>
            <w:tcBorders>
              <w:top w:val="nil"/>
              <w:left w:val="nil"/>
              <w:bottom w:val="nil"/>
              <w:right w:val="nil"/>
            </w:tcBorders>
            <w:shd w:val="clear" w:color="auto" w:fill="auto"/>
            <w:noWrap/>
            <w:vAlign w:val="bottom"/>
            <w:hideMark/>
          </w:tcPr>
          <w:p w14:paraId="08C5D428"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 xml:space="preserve">PORTARIA N° </w:t>
            </w:r>
            <w:r>
              <w:rPr>
                <w:rFonts w:ascii="Arial" w:hAnsi="Arial" w:cs="Arial"/>
                <w:color w:val="000000"/>
                <w:sz w:val="16"/>
                <w:szCs w:val="16"/>
              </w:rPr>
              <w:t>343</w:t>
            </w:r>
            <w:r w:rsidRPr="00D529B8">
              <w:rPr>
                <w:rFonts w:ascii="Arial" w:hAnsi="Arial" w:cs="Arial"/>
                <w:color w:val="000000"/>
                <w:sz w:val="16"/>
                <w:szCs w:val="16"/>
              </w:rPr>
              <w:t>/2025</w:t>
            </w:r>
          </w:p>
        </w:tc>
        <w:tc>
          <w:tcPr>
            <w:tcW w:w="960" w:type="dxa"/>
            <w:tcBorders>
              <w:top w:val="nil"/>
              <w:left w:val="nil"/>
              <w:bottom w:val="nil"/>
              <w:right w:val="nil"/>
            </w:tcBorders>
            <w:shd w:val="clear" w:color="auto" w:fill="auto"/>
            <w:noWrap/>
            <w:vAlign w:val="bottom"/>
            <w:hideMark/>
          </w:tcPr>
          <w:p w14:paraId="2868B99B" w14:textId="77777777" w:rsidR="00295FC8" w:rsidRPr="00D529B8" w:rsidRDefault="00295FC8" w:rsidP="00E3231D">
            <w:pPr>
              <w:jc w:val="center"/>
              <w:rPr>
                <w:rFonts w:ascii="Arial" w:hAnsi="Arial" w:cs="Arial"/>
                <w:color w:val="000000"/>
                <w:sz w:val="16"/>
                <w:szCs w:val="16"/>
              </w:rPr>
            </w:pPr>
          </w:p>
        </w:tc>
        <w:tc>
          <w:tcPr>
            <w:tcW w:w="5320" w:type="dxa"/>
            <w:tcBorders>
              <w:top w:val="nil"/>
              <w:left w:val="nil"/>
              <w:bottom w:val="nil"/>
              <w:right w:val="nil"/>
            </w:tcBorders>
            <w:shd w:val="clear" w:color="auto" w:fill="auto"/>
            <w:noWrap/>
            <w:vAlign w:val="bottom"/>
            <w:hideMark/>
          </w:tcPr>
          <w:p w14:paraId="54A53631" w14:textId="77777777" w:rsidR="00295FC8" w:rsidRPr="00D529B8" w:rsidRDefault="00295FC8" w:rsidP="00E3231D">
            <w:pPr>
              <w:jc w:val="center"/>
              <w:rPr>
                <w:rFonts w:ascii="Arial" w:hAnsi="Arial" w:cs="Arial"/>
                <w:color w:val="000000"/>
                <w:sz w:val="16"/>
                <w:szCs w:val="16"/>
              </w:rPr>
            </w:pPr>
            <w:r w:rsidRPr="00D529B8">
              <w:rPr>
                <w:rFonts w:ascii="Arial" w:hAnsi="Arial" w:cs="Arial"/>
                <w:color w:val="000000"/>
                <w:sz w:val="16"/>
                <w:szCs w:val="16"/>
              </w:rPr>
              <w:t xml:space="preserve">PORTARIA N° </w:t>
            </w:r>
            <w:r>
              <w:rPr>
                <w:rFonts w:ascii="Arial" w:hAnsi="Arial" w:cs="Arial"/>
                <w:color w:val="000000"/>
                <w:sz w:val="16"/>
                <w:szCs w:val="16"/>
              </w:rPr>
              <w:t>315</w:t>
            </w:r>
            <w:r w:rsidRPr="00D529B8">
              <w:rPr>
                <w:rFonts w:ascii="Arial" w:hAnsi="Arial" w:cs="Arial"/>
                <w:color w:val="000000"/>
                <w:sz w:val="16"/>
                <w:szCs w:val="16"/>
              </w:rPr>
              <w:t>/2025</w:t>
            </w:r>
          </w:p>
        </w:tc>
      </w:tr>
      <w:tr w:rsidR="00295FC8" w:rsidRPr="00D529B8" w14:paraId="6CDC7601" w14:textId="77777777" w:rsidTr="00E3231D">
        <w:trPr>
          <w:trHeight w:val="300"/>
        </w:trPr>
        <w:tc>
          <w:tcPr>
            <w:tcW w:w="4860" w:type="dxa"/>
            <w:tcBorders>
              <w:top w:val="nil"/>
              <w:left w:val="nil"/>
              <w:bottom w:val="nil"/>
              <w:right w:val="nil"/>
            </w:tcBorders>
            <w:shd w:val="clear" w:color="auto" w:fill="auto"/>
            <w:noWrap/>
            <w:vAlign w:val="bottom"/>
            <w:hideMark/>
          </w:tcPr>
          <w:p w14:paraId="285F6360" w14:textId="77777777" w:rsidR="00295FC8" w:rsidRPr="00D529B8" w:rsidRDefault="00295FC8" w:rsidP="00E3231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6E74160A" w14:textId="77777777" w:rsidR="00295FC8" w:rsidRPr="00D529B8" w:rsidRDefault="00295FC8" w:rsidP="00E3231D">
            <w:pPr>
              <w:jc w:val="center"/>
            </w:pPr>
          </w:p>
        </w:tc>
        <w:tc>
          <w:tcPr>
            <w:tcW w:w="5320" w:type="dxa"/>
            <w:tcBorders>
              <w:top w:val="nil"/>
              <w:left w:val="nil"/>
              <w:bottom w:val="nil"/>
              <w:right w:val="nil"/>
            </w:tcBorders>
            <w:shd w:val="clear" w:color="auto" w:fill="auto"/>
            <w:noWrap/>
            <w:vAlign w:val="bottom"/>
            <w:hideMark/>
          </w:tcPr>
          <w:p w14:paraId="767E785D" w14:textId="77777777" w:rsidR="00295FC8" w:rsidRPr="00D529B8" w:rsidRDefault="00295FC8" w:rsidP="00E3231D"/>
        </w:tc>
      </w:tr>
      <w:tr w:rsidR="00295FC8" w:rsidRPr="00D529B8" w14:paraId="2BFEF0C9" w14:textId="77777777" w:rsidTr="00E3231D">
        <w:trPr>
          <w:trHeight w:val="300"/>
        </w:trPr>
        <w:tc>
          <w:tcPr>
            <w:tcW w:w="4860" w:type="dxa"/>
            <w:tcBorders>
              <w:top w:val="nil"/>
              <w:left w:val="nil"/>
              <w:bottom w:val="nil"/>
              <w:right w:val="nil"/>
            </w:tcBorders>
            <w:shd w:val="clear" w:color="auto" w:fill="auto"/>
            <w:noWrap/>
            <w:vAlign w:val="bottom"/>
            <w:hideMark/>
          </w:tcPr>
          <w:p w14:paraId="60A7E5B2" w14:textId="77777777" w:rsidR="00295FC8" w:rsidRPr="00D529B8" w:rsidRDefault="00295FC8" w:rsidP="00E3231D">
            <w:pPr>
              <w:jc w:val="center"/>
            </w:pPr>
          </w:p>
        </w:tc>
        <w:tc>
          <w:tcPr>
            <w:tcW w:w="960" w:type="dxa"/>
            <w:tcBorders>
              <w:top w:val="nil"/>
              <w:left w:val="nil"/>
              <w:bottom w:val="nil"/>
              <w:right w:val="nil"/>
            </w:tcBorders>
            <w:shd w:val="clear" w:color="auto" w:fill="auto"/>
            <w:noWrap/>
            <w:vAlign w:val="bottom"/>
            <w:hideMark/>
          </w:tcPr>
          <w:p w14:paraId="2423B5B5" w14:textId="77777777" w:rsidR="00295FC8" w:rsidRPr="00D529B8" w:rsidRDefault="00295FC8" w:rsidP="00E3231D"/>
        </w:tc>
        <w:tc>
          <w:tcPr>
            <w:tcW w:w="5320" w:type="dxa"/>
            <w:tcBorders>
              <w:top w:val="nil"/>
              <w:left w:val="nil"/>
              <w:bottom w:val="nil"/>
              <w:right w:val="nil"/>
            </w:tcBorders>
            <w:shd w:val="clear" w:color="auto" w:fill="auto"/>
            <w:noWrap/>
            <w:vAlign w:val="bottom"/>
            <w:hideMark/>
          </w:tcPr>
          <w:p w14:paraId="08FEA4A5" w14:textId="77777777" w:rsidR="00295FC8" w:rsidRPr="00D529B8" w:rsidRDefault="00295FC8" w:rsidP="00E3231D"/>
        </w:tc>
      </w:tr>
    </w:tbl>
    <w:p w14:paraId="6E681440" w14:textId="77777777" w:rsidR="00295FC8" w:rsidRPr="000C7446" w:rsidRDefault="00295FC8" w:rsidP="00295FC8">
      <w:pPr>
        <w:pStyle w:val="Corpodetexto"/>
        <w:rPr>
          <w:rFonts w:ascii="Arial" w:hAnsi="Arial" w:cs="Arial"/>
          <w:color w:val="FF0000"/>
        </w:rPr>
      </w:pPr>
    </w:p>
    <w:p w14:paraId="37272263" w14:textId="77777777" w:rsidR="008057A1" w:rsidRPr="004E4169" w:rsidRDefault="008057A1" w:rsidP="006E0A4E">
      <w:pPr>
        <w:spacing w:after="120"/>
        <w:jc w:val="both"/>
        <w:rPr>
          <w:rFonts w:ascii="Arial" w:hAnsi="Arial" w:cs="Arial"/>
          <w:sz w:val="24"/>
          <w:szCs w:val="24"/>
        </w:rPr>
      </w:pPr>
    </w:p>
    <w:sectPr w:rsidR="008057A1" w:rsidRPr="004E4169" w:rsidSect="008A2143">
      <w:headerReference w:type="default" r:id="rId13"/>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898A6" w14:textId="77777777" w:rsidR="00682227" w:rsidRDefault="00682227">
      <w:r>
        <w:separator/>
      </w:r>
    </w:p>
  </w:endnote>
  <w:endnote w:type="continuationSeparator" w:id="0">
    <w:p w14:paraId="26308790" w14:textId="77777777" w:rsidR="00682227" w:rsidRDefault="0068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5FE8" w14:textId="77777777" w:rsidR="00682227" w:rsidRDefault="00682227">
      <w:r>
        <w:separator/>
      </w:r>
    </w:p>
  </w:footnote>
  <w:footnote w:type="continuationSeparator" w:id="0">
    <w:p w14:paraId="547A9E68" w14:textId="77777777" w:rsidR="00682227" w:rsidRDefault="0068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BED" w14:textId="6E0C2FCA" w:rsidR="00207C57" w:rsidRDefault="00953E90" w:rsidP="00953E90">
    <w:pPr>
      <w:pStyle w:val="Cabealho"/>
      <w:jc w:val="center"/>
    </w:pPr>
    <w:r>
      <w:rPr>
        <w:noProof/>
      </w:rPr>
      <w:drawing>
        <wp:inline distT="0" distB="0" distL="114300" distR="114300" wp14:anchorId="64925104" wp14:editId="5C3AF160">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FD3F59"/>
    <w:multiLevelType w:val="multilevel"/>
    <w:tmpl w:val="7EF0223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4"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9"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0"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 w15:restartNumberingAfterBreak="0">
    <w:nsid w:val="15213555"/>
    <w:multiLevelType w:val="multilevel"/>
    <w:tmpl w:val="8A3C82A2"/>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3" w15:restartNumberingAfterBreak="0">
    <w:nsid w:val="172628EE"/>
    <w:multiLevelType w:val="singleLevel"/>
    <w:tmpl w:val="A9FEFEAA"/>
    <w:lvl w:ilvl="0">
      <w:start w:val="1"/>
      <w:numFmt w:val="lowerLetter"/>
      <w:suff w:val="space"/>
      <w:lvlText w:val="%1)"/>
      <w:lvlJc w:val="left"/>
      <w:rPr>
        <w:b/>
        <w:bCs/>
      </w:rPr>
    </w:lvl>
  </w:abstractNum>
  <w:abstractNum w:abstractNumId="14"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1F2D32D5"/>
    <w:multiLevelType w:val="hybridMultilevel"/>
    <w:tmpl w:val="AC1A17A0"/>
    <w:lvl w:ilvl="0" w:tplc="D656423C">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26CE62CB"/>
    <w:multiLevelType w:val="hybridMultilevel"/>
    <w:tmpl w:val="CCBAADA4"/>
    <w:lvl w:ilvl="0" w:tplc="1A22E382">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AC6408"/>
    <w:multiLevelType w:val="multilevel"/>
    <w:tmpl w:val="AD504D16"/>
    <w:lvl w:ilvl="0">
      <w:start w:val="13"/>
      <w:numFmt w:val="decimal"/>
      <w:lvlText w:val="%1."/>
      <w:lvlJc w:val="left"/>
      <w:pPr>
        <w:ind w:left="720" w:hanging="720"/>
      </w:pPr>
      <w:rPr>
        <w:rFonts w:hint="default"/>
        <w:b w:val="0"/>
        <w:color w:val="auto"/>
        <w:u w:val="none"/>
      </w:rPr>
    </w:lvl>
    <w:lvl w:ilvl="1">
      <w:start w:val="4"/>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22" w15:restartNumberingAfterBreak="0">
    <w:nsid w:val="2B45376B"/>
    <w:multiLevelType w:val="multilevel"/>
    <w:tmpl w:val="8BD626D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0"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1034E8C"/>
    <w:multiLevelType w:val="multilevel"/>
    <w:tmpl w:val="844E3FA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5"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8"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40"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4AC22DB"/>
    <w:multiLevelType w:val="multilevel"/>
    <w:tmpl w:val="4EFA4B9E"/>
    <w:lvl w:ilvl="0">
      <w:start w:val="1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5891061C"/>
    <w:multiLevelType w:val="multilevel"/>
    <w:tmpl w:val="1D745864"/>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F8A6E13"/>
    <w:multiLevelType w:val="multilevel"/>
    <w:tmpl w:val="F22C23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00E45CD"/>
    <w:multiLevelType w:val="hybridMultilevel"/>
    <w:tmpl w:val="BEF4150E"/>
    <w:lvl w:ilvl="0" w:tplc="2F04003C">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2"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5" w15:restartNumberingAfterBreak="0">
    <w:nsid w:val="686B2469"/>
    <w:multiLevelType w:val="multilevel"/>
    <w:tmpl w:val="D3EC7AD2"/>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8901AA6"/>
    <w:multiLevelType w:val="multilevel"/>
    <w:tmpl w:val="1414A226"/>
    <w:lvl w:ilvl="0">
      <w:start w:val="1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8"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0"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2"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3" w15:restartNumberingAfterBreak="0">
    <w:nsid w:val="7FDE2DDA"/>
    <w:multiLevelType w:val="multilevel"/>
    <w:tmpl w:val="7850183E"/>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71336465">
    <w:abstractNumId w:val="51"/>
  </w:num>
  <w:num w:numId="2" w16cid:durableId="1313412849">
    <w:abstractNumId w:val="23"/>
  </w:num>
  <w:num w:numId="3" w16cid:durableId="1228224448">
    <w:abstractNumId w:val="0"/>
  </w:num>
  <w:num w:numId="4" w16cid:durableId="1014459916">
    <w:abstractNumId w:val="57"/>
  </w:num>
  <w:num w:numId="5" w16cid:durableId="685180618">
    <w:abstractNumId w:val="8"/>
  </w:num>
  <w:num w:numId="6" w16cid:durableId="958533272">
    <w:abstractNumId w:val="36"/>
  </w:num>
  <w:num w:numId="7" w16cid:durableId="33509159">
    <w:abstractNumId w:val="7"/>
  </w:num>
  <w:num w:numId="8" w16cid:durableId="1268776963">
    <w:abstractNumId w:val="49"/>
  </w:num>
  <w:num w:numId="9" w16cid:durableId="847990380">
    <w:abstractNumId w:val="15"/>
  </w:num>
  <w:num w:numId="10" w16cid:durableId="1662076315">
    <w:abstractNumId w:val="9"/>
  </w:num>
  <w:num w:numId="11" w16cid:durableId="1856572353">
    <w:abstractNumId w:val="59"/>
  </w:num>
  <w:num w:numId="12" w16cid:durableId="2066685519">
    <w:abstractNumId w:val="29"/>
  </w:num>
  <w:num w:numId="13" w16cid:durableId="1928995464">
    <w:abstractNumId w:val="26"/>
  </w:num>
  <w:num w:numId="14" w16cid:durableId="149905901">
    <w:abstractNumId w:val="24"/>
  </w:num>
  <w:num w:numId="15" w16cid:durableId="2060737300">
    <w:abstractNumId w:val="34"/>
  </w:num>
  <w:num w:numId="16" w16cid:durableId="1410154202">
    <w:abstractNumId w:val="32"/>
  </w:num>
  <w:num w:numId="17" w16cid:durableId="1367368195">
    <w:abstractNumId w:val="61"/>
  </w:num>
  <w:num w:numId="18" w16cid:durableId="807280598">
    <w:abstractNumId w:val="50"/>
  </w:num>
  <w:num w:numId="19" w16cid:durableId="250049986">
    <w:abstractNumId w:val="14"/>
  </w:num>
  <w:num w:numId="20" w16cid:durableId="122040012">
    <w:abstractNumId w:val="33"/>
  </w:num>
  <w:num w:numId="21" w16cid:durableId="186791449">
    <w:abstractNumId w:val="38"/>
  </w:num>
  <w:num w:numId="22" w16cid:durableId="1911192164">
    <w:abstractNumId w:val="46"/>
  </w:num>
  <w:num w:numId="23" w16cid:durableId="11998768">
    <w:abstractNumId w:val="35"/>
  </w:num>
  <w:num w:numId="24" w16cid:durableId="1044909620">
    <w:abstractNumId w:val="62"/>
  </w:num>
  <w:num w:numId="25" w16cid:durableId="1424379117">
    <w:abstractNumId w:val="20"/>
  </w:num>
  <w:num w:numId="26" w16cid:durableId="1980576737">
    <w:abstractNumId w:val="28"/>
  </w:num>
  <w:num w:numId="27" w16cid:durableId="1655452278">
    <w:abstractNumId w:val="41"/>
  </w:num>
  <w:num w:numId="28" w16cid:durableId="1426920621">
    <w:abstractNumId w:val="5"/>
  </w:num>
  <w:num w:numId="29" w16cid:durableId="1021663718">
    <w:abstractNumId w:val="45"/>
  </w:num>
  <w:num w:numId="30" w16cid:durableId="1441605298">
    <w:abstractNumId w:val="30"/>
  </w:num>
  <w:num w:numId="31" w16cid:durableId="26226411">
    <w:abstractNumId w:val="13"/>
  </w:num>
  <w:num w:numId="32" w16cid:durableId="1952584301">
    <w:abstractNumId w:val="17"/>
  </w:num>
  <w:num w:numId="33" w16cid:durableId="395200145">
    <w:abstractNumId w:val="37"/>
  </w:num>
  <w:num w:numId="34" w16cid:durableId="123697928">
    <w:abstractNumId w:val="44"/>
  </w:num>
  <w:num w:numId="35" w16cid:durableId="1279138432">
    <w:abstractNumId w:val="19"/>
  </w:num>
  <w:num w:numId="36" w16cid:durableId="710882585">
    <w:abstractNumId w:val="53"/>
  </w:num>
  <w:num w:numId="37" w16cid:durableId="1118648159">
    <w:abstractNumId w:val="2"/>
  </w:num>
  <w:num w:numId="38" w16cid:durableId="1465850326">
    <w:abstractNumId w:val="54"/>
  </w:num>
  <w:num w:numId="39" w16cid:durableId="1674994765">
    <w:abstractNumId w:val="58"/>
  </w:num>
  <w:num w:numId="40" w16cid:durableId="467868605">
    <w:abstractNumId w:val="6"/>
  </w:num>
  <w:num w:numId="41" w16cid:durableId="2978845">
    <w:abstractNumId w:val="55"/>
  </w:num>
  <w:num w:numId="42" w16cid:durableId="1779174834">
    <w:abstractNumId w:val="63"/>
  </w:num>
  <w:num w:numId="43" w16cid:durableId="2031567936">
    <w:abstractNumId w:val="22"/>
  </w:num>
  <w:num w:numId="44" w16cid:durableId="1698773745">
    <w:abstractNumId w:val="10"/>
  </w:num>
  <w:num w:numId="45" w16cid:durableId="748380859">
    <w:abstractNumId w:val="52"/>
  </w:num>
  <w:num w:numId="46" w16cid:durableId="630554480">
    <w:abstractNumId w:val="60"/>
  </w:num>
  <w:num w:numId="47" w16cid:durableId="794522454">
    <w:abstractNumId w:val="4"/>
  </w:num>
  <w:num w:numId="48" w16cid:durableId="1515219062">
    <w:abstractNumId w:val="27"/>
  </w:num>
  <w:num w:numId="49" w16cid:durableId="697506857">
    <w:abstractNumId w:val="40"/>
  </w:num>
  <w:num w:numId="50" w16cid:durableId="1629894610">
    <w:abstractNumId w:val="43"/>
  </w:num>
  <w:num w:numId="51" w16cid:durableId="987631004">
    <w:abstractNumId w:val="39"/>
  </w:num>
  <w:num w:numId="52" w16cid:durableId="1785878750">
    <w:abstractNumId w:val="25"/>
  </w:num>
  <w:num w:numId="53" w16cid:durableId="1042897843">
    <w:abstractNumId w:val="31"/>
  </w:num>
  <w:num w:numId="54" w16cid:durableId="366102327">
    <w:abstractNumId w:val="47"/>
  </w:num>
  <w:num w:numId="55" w16cid:durableId="1129281882">
    <w:abstractNumId w:val="1"/>
  </w:num>
  <w:num w:numId="56" w16cid:durableId="98137589">
    <w:abstractNumId w:val="56"/>
  </w:num>
  <w:num w:numId="57" w16cid:durableId="1951356578">
    <w:abstractNumId w:val="12"/>
  </w:num>
  <w:num w:numId="58" w16cid:durableId="596671900">
    <w:abstractNumId w:val="16"/>
  </w:num>
  <w:num w:numId="59" w16cid:durableId="2052075034">
    <w:abstractNumId w:val="48"/>
  </w:num>
  <w:num w:numId="60" w16cid:durableId="811211331">
    <w:abstractNumId w:val="18"/>
  </w:num>
  <w:num w:numId="61" w16cid:durableId="1059667540">
    <w:abstractNumId w:val="3"/>
  </w:num>
  <w:num w:numId="62" w16cid:durableId="1608922008">
    <w:abstractNumId w:val="11"/>
  </w:num>
  <w:num w:numId="63" w16cid:durableId="442387810">
    <w:abstractNumId w:val="21"/>
  </w:num>
  <w:num w:numId="64" w16cid:durableId="1274095025">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4AE7"/>
    <w:rsid w:val="00005B68"/>
    <w:rsid w:val="00007A4C"/>
    <w:rsid w:val="00010538"/>
    <w:rsid w:val="000116F3"/>
    <w:rsid w:val="00011E63"/>
    <w:rsid w:val="0001467D"/>
    <w:rsid w:val="00015802"/>
    <w:rsid w:val="000172C9"/>
    <w:rsid w:val="00017586"/>
    <w:rsid w:val="000204B1"/>
    <w:rsid w:val="00022602"/>
    <w:rsid w:val="0002291E"/>
    <w:rsid w:val="00023468"/>
    <w:rsid w:val="00023E06"/>
    <w:rsid w:val="00023FF9"/>
    <w:rsid w:val="00024145"/>
    <w:rsid w:val="00025713"/>
    <w:rsid w:val="0002585C"/>
    <w:rsid w:val="00025B75"/>
    <w:rsid w:val="000260E3"/>
    <w:rsid w:val="00026E8B"/>
    <w:rsid w:val="00027D5C"/>
    <w:rsid w:val="00030280"/>
    <w:rsid w:val="00030B00"/>
    <w:rsid w:val="000310D2"/>
    <w:rsid w:val="00031513"/>
    <w:rsid w:val="00031CBF"/>
    <w:rsid w:val="0003245D"/>
    <w:rsid w:val="0003330C"/>
    <w:rsid w:val="0003345E"/>
    <w:rsid w:val="00033758"/>
    <w:rsid w:val="00036D66"/>
    <w:rsid w:val="0003732C"/>
    <w:rsid w:val="00037F42"/>
    <w:rsid w:val="0004061A"/>
    <w:rsid w:val="00041002"/>
    <w:rsid w:val="00041D66"/>
    <w:rsid w:val="000425EA"/>
    <w:rsid w:val="000434F5"/>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8AC"/>
    <w:rsid w:val="00064997"/>
    <w:rsid w:val="00064F00"/>
    <w:rsid w:val="00065285"/>
    <w:rsid w:val="00065F46"/>
    <w:rsid w:val="00066015"/>
    <w:rsid w:val="00071588"/>
    <w:rsid w:val="0007193D"/>
    <w:rsid w:val="00071B49"/>
    <w:rsid w:val="00072374"/>
    <w:rsid w:val="00072977"/>
    <w:rsid w:val="00072CF6"/>
    <w:rsid w:val="00073C85"/>
    <w:rsid w:val="00074E26"/>
    <w:rsid w:val="00075B13"/>
    <w:rsid w:val="0007666C"/>
    <w:rsid w:val="000766A0"/>
    <w:rsid w:val="00076BAA"/>
    <w:rsid w:val="00077276"/>
    <w:rsid w:val="00081847"/>
    <w:rsid w:val="00081E6E"/>
    <w:rsid w:val="0008309C"/>
    <w:rsid w:val="000844B0"/>
    <w:rsid w:val="0008515A"/>
    <w:rsid w:val="0008540F"/>
    <w:rsid w:val="00092A30"/>
    <w:rsid w:val="00093C6F"/>
    <w:rsid w:val="00095598"/>
    <w:rsid w:val="000961A3"/>
    <w:rsid w:val="000A0B8F"/>
    <w:rsid w:val="000A227A"/>
    <w:rsid w:val="000A247D"/>
    <w:rsid w:val="000A2606"/>
    <w:rsid w:val="000A2DE1"/>
    <w:rsid w:val="000A337A"/>
    <w:rsid w:val="000A38F4"/>
    <w:rsid w:val="000A3BA0"/>
    <w:rsid w:val="000A3C71"/>
    <w:rsid w:val="000A517C"/>
    <w:rsid w:val="000A6288"/>
    <w:rsid w:val="000A72F8"/>
    <w:rsid w:val="000B1237"/>
    <w:rsid w:val="000B3589"/>
    <w:rsid w:val="000B385C"/>
    <w:rsid w:val="000B3887"/>
    <w:rsid w:val="000B4651"/>
    <w:rsid w:val="000B4887"/>
    <w:rsid w:val="000B49FE"/>
    <w:rsid w:val="000B540C"/>
    <w:rsid w:val="000B58E4"/>
    <w:rsid w:val="000B63FF"/>
    <w:rsid w:val="000B6453"/>
    <w:rsid w:val="000B6AAD"/>
    <w:rsid w:val="000B7345"/>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8B7"/>
    <w:rsid w:val="000E5BE2"/>
    <w:rsid w:val="000E7C8C"/>
    <w:rsid w:val="000F4A82"/>
    <w:rsid w:val="000F6A0E"/>
    <w:rsid w:val="000F7D95"/>
    <w:rsid w:val="0010051B"/>
    <w:rsid w:val="00100675"/>
    <w:rsid w:val="00100E0F"/>
    <w:rsid w:val="00101A4F"/>
    <w:rsid w:val="00101F02"/>
    <w:rsid w:val="001037F4"/>
    <w:rsid w:val="00103C11"/>
    <w:rsid w:val="00104297"/>
    <w:rsid w:val="00105A9A"/>
    <w:rsid w:val="00105F50"/>
    <w:rsid w:val="00107915"/>
    <w:rsid w:val="001105FF"/>
    <w:rsid w:val="0011066C"/>
    <w:rsid w:val="0011092E"/>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74C5"/>
    <w:rsid w:val="00130303"/>
    <w:rsid w:val="00131053"/>
    <w:rsid w:val="001313D3"/>
    <w:rsid w:val="00131D18"/>
    <w:rsid w:val="0013312C"/>
    <w:rsid w:val="00133770"/>
    <w:rsid w:val="00134B3C"/>
    <w:rsid w:val="00134EB0"/>
    <w:rsid w:val="00136393"/>
    <w:rsid w:val="00137B3D"/>
    <w:rsid w:val="00141E5B"/>
    <w:rsid w:val="00142C41"/>
    <w:rsid w:val="001436DC"/>
    <w:rsid w:val="00143E56"/>
    <w:rsid w:val="00150210"/>
    <w:rsid w:val="00151694"/>
    <w:rsid w:val="0015262F"/>
    <w:rsid w:val="00154158"/>
    <w:rsid w:val="00154198"/>
    <w:rsid w:val="001557BE"/>
    <w:rsid w:val="001566FC"/>
    <w:rsid w:val="00157C2C"/>
    <w:rsid w:val="00161AB9"/>
    <w:rsid w:val="001629E9"/>
    <w:rsid w:val="00162C68"/>
    <w:rsid w:val="0016338E"/>
    <w:rsid w:val="001648B9"/>
    <w:rsid w:val="00165975"/>
    <w:rsid w:val="001661D1"/>
    <w:rsid w:val="00171198"/>
    <w:rsid w:val="00172A17"/>
    <w:rsid w:val="00172A6B"/>
    <w:rsid w:val="001734CC"/>
    <w:rsid w:val="00173896"/>
    <w:rsid w:val="00174B70"/>
    <w:rsid w:val="00176327"/>
    <w:rsid w:val="001765A0"/>
    <w:rsid w:val="001770FC"/>
    <w:rsid w:val="00177658"/>
    <w:rsid w:val="001776F7"/>
    <w:rsid w:val="00183907"/>
    <w:rsid w:val="00183E8F"/>
    <w:rsid w:val="00186D93"/>
    <w:rsid w:val="00187245"/>
    <w:rsid w:val="001873AF"/>
    <w:rsid w:val="00187498"/>
    <w:rsid w:val="001916DB"/>
    <w:rsid w:val="001917E4"/>
    <w:rsid w:val="00191A08"/>
    <w:rsid w:val="00191A69"/>
    <w:rsid w:val="00191FBD"/>
    <w:rsid w:val="00192BF2"/>
    <w:rsid w:val="00194506"/>
    <w:rsid w:val="00195397"/>
    <w:rsid w:val="0019591A"/>
    <w:rsid w:val="00197DE9"/>
    <w:rsid w:val="001A1BF5"/>
    <w:rsid w:val="001A20F6"/>
    <w:rsid w:val="001A2E09"/>
    <w:rsid w:val="001A3F59"/>
    <w:rsid w:val="001A5074"/>
    <w:rsid w:val="001A591A"/>
    <w:rsid w:val="001A6A7F"/>
    <w:rsid w:val="001A7382"/>
    <w:rsid w:val="001B06A1"/>
    <w:rsid w:val="001B0E3B"/>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05FE"/>
    <w:rsid w:val="001F14F9"/>
    <w:rsid w:val="001F1B2E"/>
    <w:rsid w:val="001F1D2E"/>
    <w:rsid w:val="001F1E24"/>
    <w:rsid w:val="001F203B"/>
    <w:rsid w:val="001F26B0"/>
    <w:rsid w:val="001F338D"/>
    <w:rsid w:val="001F34D3"/>
    <w:rsid w:val="001F3ADA"/>
    <w:rsid w:val="001F3F7D"/>
    <w:rsid w:val="001F406B"/>
    <w:rsid w:val="001F4B4F"/>
    <w:rsid w:val="001F5178"/>
    <w:rsid w:val="001F5CDF"/>
    <w:rsid w:val="001F5D15"/>
    <w:rsid w:val="001F649F"/>
    <w:rsid w:val="001F6B29"/>
    <w:rsid w:val="001F6ED3"/>
    <w:rsid w:val="001F6FB8"/>
    <w:rsid w:val="001F70D1"/>
    <w:rsid w:val="001F75DE"/>
    <w:rsid w:val="00200A3E"/>
    <w:rsid w:val="00202308"/>
    <w:rsid w:val="00202943"/>
    <w:rsid w:val="00203339"/>
    <w:rsid w:val="002048EE"/>
    <w:rsid w:val="002050EC"/>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0BFC"/>
    <w:rsid w:val="0023332C"/>
    <w:rsid w:val="00234A12"/>
    <w:rsid w:val="00235166"/>
    <w:rsid w:val="00236020"/>
    <w:rsid w:val="002369D1"/>
    <w:rsid w:val="002369D5"/>
    <w:rsid w:val="00236A64"/>
    <w:rsid w:val="00236C1D"/>
    <w:rsid w:val="00237175"/>
    <w:rsid w:val="002372CF"/>
    <w:rsid w:val="00240083"/>
    <w:rsid w:val="00242774"/>
    <w:rsid w:val="00243457"/>
    <w:rsid w:val="00243806"/>
    <w:rsid w:val="00243A69"/>
    <w:rsid w:val="002448D2"/>
    <w:rsid w:val="00244E0E"/>
    <w:rsid w:val="00245C6C"/>
    <w:rsid w:val="00247C79"/>
    <w:rsid w:val="00250BE2"/>
    <w:rsid w:val="00250DEA"/>
    <w:rsid w:val="002512C0"/>
    <w:rsid w:val="00251ECF"/>
    <w:rsid w:val="00252464"/>
    <w:rsid w:val="00252A27"/>
    <w:rsid w:val="00252BD2"/>
    <w:rsid w:val="00253CDB"/>
    <w:rsid w:val="00253D45"/>
    <w:rsid w:val="00253F4E"/>
    <w:rsid w:val="00257AAF"/>
    <w:rsid w:val="00257CA1"/>
    <w:rsid w:val="0026112B"/>
    <w:rsid w:val="002618B1"/>
    <w:rsid w:val="002618D9"/>
    <w:rsid w:val="002641B7"/>
    <w:rsid w:val="00264302"/>
    <w:rsid w:val="00264FAB"/>
    <w:rsid w:val="00264FB3"/>
    <w:rsid w:val="00265B69"/>
    <w:rsid w:val="00267BB3"/>
    <w:rsid w:val="00270AE9"/>
    <w:rsid w:val="002716BE"/>
    <w:rsid w:val="00271AE2"/>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5FC8"/>
    <w:rsid w:val="0029621E"/>
    <w:rsid w:val="00296387"/>
    <w:rsid w:val="002A2111"/>
    <w:rsid w:val="002A38B9"/>
    <w:rsid w:val="002A3EC4"/>
    <w:rsid w:val="002A4530"/>
    <w:rsid w:val="002A461C"/>
    <w:rsid w:val="002A4D6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1F30"/>
    <w:rsid w:val="002C23ED"/>
    <w:rsid w:val="002C2744"/>
    <w:rsid w:val="002C28FF"/>
    <w:rsid w:val="002C2CA0"/>
    <w:rsid w:val="002C2E01"/>
    <w:rsid w:val="002C3BD0"/>
    <w:rsid w:val="002C3E05"/>
    <w:rsid w:val="002C3F86"/>
    <w:rsid w:val="002C44C6"/>
    <w:rsid w:val="002C4EF0"/>
    <w:rsid w:val="002C51A0"/>
    <w:rsid w:val="002C73AF"/>
    <w:rsid w:val="002D16C3"/>
    <w:rsid w:val="002D1A4C"/>
    <w:rsid w:val="002D25CA"/>
    <w:rsid w:val="002D26EC"/>
    <w:rsid w:val="002D28A6"/>
    <w:rsid w:val="002D2DEE"/>
    <w:rsid w:val="002D4055"/>
    <w:rsid w:val="002D4FEC"/>
    <w:rsid w:val="002D54FE"/>
    <w:rsid w:val="002D6219"/>
    <w:rsid w:val="002E08C5"/>
    <w:rsid w:val="002E0C7F"/>
    <w:rsid w:val="002E1910"/>
    <w:rsid w:val="002E1E86"/>
    <w:rsid w:val="002E1F0A"/>
    <w:rsid w:val="002E21A3"/>
    <w:rsid w:val="002E416A"/>
    <w:rsid w:val="002E4F65"/>
    <w:rsid w:val="002E6D26"/>
    <w:rsid w:val="002E76D1"/>
    <w:rsid w:val="002F0148"/>
    <w:rsid w:val="002F163D"/>
    <w:rsid w:val="002F24B4"/>
    <w:rsid w:val="002F24B9"/>
    <w:rsid w:val="002F2722"/>
    <w:rsid w:val="002F2B1F"/>
    <w:rsid w:val="002F49A6"/>
    <w:rsid w:val="002F4E4B"/>
    <w:rsid w:val="002F537C"/>
    <w:rsid w:val="002F5D45"/>
    <w:rsid w:val="002F75BE"/>
    <w:rsid w:val="00300C7A"/>
    <w:rsid w:val="00301D92"/>
    <w:rsid w:val="00302C1F"/>
    <w:rsid w:val="00303CE2"/>
    <w:rsid w:val="0030480A"/>
    <w:rsid w:val="00304F22"/>
    <w:rsid w:val="00306969"/>
    <w:rsid w:val="003070B6"/>
    <w:rsid w:val="003076C9"/>
    <w:rsid w:val="003104AC"/>
    <w:rsid w:val="003126DC"/>
    <w:rsid w:val="0031342B"/>
    <w:rsid w:val="00313A3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065"/>
    <w:rsid w:val="00340718"/>
    <w:rsid w:val="00340DCE"/>
    <w:rsid w:val="00341B34"/>
    <w:rsid w:val="00342070"/>
    <w:rsid w:val="00342EBA"/>
    <w:rsid w:val="00343F9B"/>
    <w:rsid w:val="00346FC5"/>
    <w:rsid w:val="00347185"/>
    <w:rsid w:val="00351885"/>
    <w:rsid w:val="00352393"/>
    <w:rsid w:val="00354252"/>
    <w:rsid w:val="003570DD"/>
    <w:rsid w:val="003613A4"/>
    <w:rsid w:val="003628EF"/>
    <w:rsid w:val="00362F07"/>
    <w:rsid w:val="0036330F"/>
    <w:rsid w:val="00363A88"/>
    <w:rsid w:val="00364779"/>
    <w:rsid w:val="00365294"/>
    <w:rsid w:val="00365674"/>
    <w:rsid w:val="00365950"/>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72F"/>
    <w:rsid w:val="0038797E"/>
    <w:rsid w:val="003906C4"/>
    <w:rsid w:val="00391F85"/>
    <w:rsid w:val="003929B2"/>
    <w:rsid w:val="00393248"/>
    <w:rsid w:val="00394D95"/>
    <w:rsid w:val="003965CA"/>
    <w:rsid w:val="00396813"/>
    <w:rsid w:val="00396EDE"/>
    <w:rsid w:val="003A0427"/>
    <w:rsid w:val="003A348B"/>
    <w:rsid w:val="003A4F6E"/>
    <w:rsid w:val="003A5199"/>
    <w:rsid w:val="003A55FB"/>
    <w:rsid w:val="003A5680"/>
    <w:rsid w:val="003A6DB5"/>
    <w:rsid w:val="003A6F1F"/>
    <w:rsid w:val="003A7992"/>
    <w:rsid w:val="003B1C68"/>
    <w:rsid w:val="003B276B"/>
    <w:rsid w:val="003B42F7"/>
    <w:rsid w:val="003B4C95"/>
    <w:rsid w:val="003B568F"/>
    <w:rsid w:val="003C05A8"/>
    <w:rsid w:val="003C1299"/>
    <w:rsid w:val="003C220E"/>
    <w:rsid w:val="003C3208"/>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E74FB"/>
    <w:rsid w:val="003F01D5"/>
    <w:rsid w:val="003F0DC5"/>
    <w:rsid w:val="003F1341"/>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85F"/>
    <w:rsid w:val="00414963"/>
    <w:rsid w:val="00414BDA"/>
    <w:rsid w:val="00415735"/>
    <w:rsid w:val="0041593E"/>
    <w:rsid w:val="00415AAA"/>
    <w:rsid w:val="00415E3F"/>
    <w:rsid w:val="004168C7"/>
    <w:rsid w:val="004172F0"/>
    <w:rsid w:val="004203F1"/>
    <w:rsid w:val="00420657"/>
    <w:rsid w:val="00420DD7"/>
    <w:rsid w:val="00422E20"/>
    <w:rsid w:val="0042398C"/>
    <w:rsid w:val="00424188"/>
    <w:rsid w:val="00433537"/>
    <w:rsid w:val="00433F77"/>
    <w:rsid w:val="00434D0B"/>
    <w:rsid w:val="00434F84"/>
    <w:rsid w:val="0043590D"/>
    <w:rsid w:val="0043644B"/>
    <w:rsid w:val="004370DD"/>
    <w:rsid w:val="00437363"/>
    <w:rsid w:val="00440A67"/>
    <w:rsid w:val="00441738"/>
    <w:rsid w:val="00442392"/>
    <w:rsid w:val="004429C0"/>
    <w:rsid w:val="004431AB"/>
    <w:rsid w:val="00444076"/>
    <w:rsid w:val="00446624"/>
    <w:rsid w:val="0044674E"/>
    <w:rsid w:val="00447534"/>
    <w:rsid w:val="0045094C"/>
    <w:rsid w:val="00452FCF"/>
    <w:rsid w:val="0045394E"/>
    <w:rsid w:val="00457520"/>
    <w:rsid w:val="0045773E"/>
    <w:rsid w:val="00457C44"/>
    <w:rsid w:val="00457DC7"/>
    <w:rsid w:val="00460405"/>
    <w:rsid w:val="00462EB6"/>
    <w:rsid w:val="00462EDD"/>
    <w:rsid w:val="0046444D"/>
    <w:rsid w:val="004650B9"/>
    <w:rsid w:val="004658AB"/>
    <w:rsid w:val="00466843"/>
    <w:rsid w:val="004670EA"/>
    <w:rsid w:val="00467163"/>
    <w:rsid w:val="00467545"/>
    <w:rsid w:val="0046759D"/>
    <w:rsid w:val="00470EC1"/>
    <w:rsid w:val="0047188F"/>
    <w:rsid w:val="00471FCB"/>
    <w:rsid w:val="00472755"/>
    <w:rsid w:val="00472C91"/>
    <w:rsid w:val="00472EAB"/>
    <w:rsid w:val="0047424C"/>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1DB"/>
    <w:rsid w:val="004A5238"/>
    <w:rsid w:val="004A5496"/>
    <w:rsid w:val="004A5ED3"/>
    <w:rsid w:val="004A6D2D"/>
    <w:rsid w:val="004A7172"/>
    <w:rsid w:val="004A74DE"/>
    <w:rsid w:val="004B1F91"/>
    <w:rsid w:val="004B21C9"/>
    <w:rsid w:val="004B2233"/>
    <w:rsid w:val="004B2534"/>
    <w:rsid w:val="004B4251"/>
    <w:rsid w:val="004B4CBB"/>
    <w:rsid w:val="004B6FF2"/>
    <w:rsid w:val="004B743F"/>
    <w:rsid w:val="004B7C0A"/>
    <w:rsid w:val="004C19E1"/>
    <w:rsid w:val="004C2185"/>
    <w:rsid w:val="004C26ED"/>
    <w:rsid w:val="004C366A"/>
    <w:rsid w:val="004C431E"/>
    <w:rsid w:val="004C5127"/>
    <w:rsid w:val="004C5220"/>
    <w:rsid w:val="004C5B66"/>
    <w:rsid w:val="004C5FD5"/>
    <w:rsid w:val="004C617E"/>
    <w:rsid w:val="004C64FB"/>
    <w:rsid w:val="004C7A1D"/>
    <w:rsid w:val="004D0E84"/>
    <w:rsid w:val="004D12D2"/>
    <w:rsid w:val="004D13EF"/>
    <w:rsid w:val="004D15D9"/>
    <w:rsid w:val="004D1737"/>
    <w:rsid w:val="004D1C8E"/>
    <w:rsid w:val="004D4387"/>
    <w:rsid w:val="004E29BF"/>
    <w:rsid w:val="004E2EA9"/>
    <w:rsid w:val="004E35B3"/>
    <w:rsid w:val="004E4169"/>
    <w:rsid w:val="004E5A0F"/>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27F"/>
    <w:rsid w:val="005225F3"/>
    <w:rsid w:val="00522D44"/>
    <w:rsid w:val="00523549"/>
    <w:rsid w:val="00524D35"/>
    <w:rsid w:val="00525CB6"/>
    <w:rsid w:val="0052646C"/>
    <w:rsid w:val="0052726A"/>
    <w:rsid w:val="00527431"/>
    <w:rsid w:val="00527F1B"/>
    <w:rsid w:val="00533A78"/>
    <w:rsid w:val="00535B15"/>
    <w:rsid w:val="00536524"/>
    <w:rsid w:val="00537F01"/>
    <w:rsid w:val="00540BFA"/>
    <w:rsid w:val="0054130C"/>
    <w:rsid w:val="00542337"/>
    <w:rsid w:val="00542895"/>
    <w:rsid w:val="00542D46"/>
    <w:rsid w:val="00544D5B"/>
    <w:rsid w:val="00545979"/>
    <w:rsid w:val="00551554"/>
    <w:rsid w:val="0055170A"/>
    <w:rsid w:val="00551E7F"/>
    <w:rsid w:val="00552E46"/>
    <w:rsid w:val="00553EC4"/>
    <w:rsid w:val="0055430D"/>
    <w:rsid w:val="00554DF6"/>
    <w:rsid w:val="005560C2"/>
    <w:rsid w:val="0055637A"/>
    <w:rsid w:val="00556FD9"/>
    <w:rsid w:val="005573F3"/>
    <w:rsid w:val="005604FA"/>
    <w:rsid w:val="00560A5B"/>
    <w:rsid w:val="00560CEA"/>
    <w:rsid w:val="00561591"/>
    <w:rsid w:val="005619E7"/>
    <w:rsid w:val="00561D11"/>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972B2"/>
    <w:rsid w:val="005A05A2"/>
    <w:rsid w:val="005A092C"/>
    <w:rsid w:val="005A134D"/>
    <w:rsid w:val="005A1AB4"/>
    <w:rsid w:val="005A1D73"/>
    <w:rsid w:val="005A1E1A"/>
    <w:rsid w:val="005A4195"/>
    <w:rsid w:val="005A430C"/>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18D3"/>
    <w:rsid w:val="005D22C8"/>
    <w:rsid w:val="005D3CEC"/>
    <w:rsid w:val="005D45B4"/>
    <w:rsid w:val="005D60FF"/>
    <w:rsid w:val="005D6D9A"/>
    <w:rsid w:val="005D6E63"/>
    <w:rsid w:val="005D7668"/>
    <w:rsid w:val="005E03E9"/>
    <w:rsid w:val="005E23E0"/>
    <w:rsid w:val="005E253F"/>
    <w:rsid w:val="005E26D9"/>
    <w:rsid w:val="005E44B5"/>
    <w:rsid w:val="005E452A"/>
    <w:rsid w:val="005E4747"/>
    <w:rsid w:val="005E555F"/>
    <w:rsid w:val="005F192F"/>
    <w:rsid w:val="005F339F"/>
    <w:rsid w:val="005F33FC"/>
    <w:rsid w:val="005F3897"/>
    <w:rsid w:val="005F5A08"/>
    <w:rsid w:val="005F5FA3"/>
    <w:rsid w:val="00600959"/>
    <w:rsid w:val="0060116F"/>
    <w:rsid w:val="00601FC7"/>
    <w:rsid w:val="00604085"/>
    <w:rsid w:val="00605D62"/>
    <w:rsid w:val="00606B1A"/>
    <w:rsid w:val="00606BB4"/>
    <w:rsid w:val="00607C9F"/>
    <w:rsid w:val="00610087"/>
    <w:rsid w:val="00611337"/>
    <w:rsid w:val="0061448D"/>
    <w:rsid w:val="00614807"/>
    <w:rsid w:val="006156C8"/>
    <w:rsid w:val="00615B20"/>
    <w:rsid w:val="00616503"/>
    <w:rsid w:val="00617451"/>
    <w:rsid w:val="00617F43"/>
    <w:rsid w:val="00620977"/>
    <w:rsid w:val="00621D37"/>
    <w:rsid w:val="00622200"/>
    <w:rsid w:val="00622593"/>
    <w:rsid w:val="006248EF"/>
    <w:rsid w:val="00627151"/>
    <w:rsid w:val="006279EB"/>
    <w:rsid w:val="00631120"/>
    <w:rsid w:val="00636696"/>
    <w:rsid w:val="00637F28"/>
    <w:rsid w:val="00640354"/>
    <w:rsid w:val="00641071"/>
    <w:rsid w:val="006411D4"/>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1F7D"/>
    <w:rsid w:val="00682227"/>
    <w:rsid w:val="006840A4"/>
    <w:rsid w:val="006858DF"/>
    <w:rsid w:val="00685E9E"/>
    <w:rsid w:val="0068617B"/>
    <w:rsid w:val="0069061E"/>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2E58"/>
    <w:rsid w:val="006B33FA"/>
    <w:rsid w:val="006B557F"/>
    <w:rsid w:val="006B5AAA"/>
    <w:rsid w:val="006B5D8B"/>
    <w:rsid w:val="006B6C7B"/>
    <w:rsid w:val="006C1506"/>
    <w:rsid w:val="006C2650"/>
    <w:rsid w:val="006C2743"/>
    <w:rsid w:val="006C4653"/>
    <w:rsid w:val="006C6405"/>
    <w:rsid w:val="006D172C"/>
    <w:rsid w:val="006D2380"/>
    <w:rsid w:val="006D24D3"/>
    <w:rsid w:val="006D2DF0"/>
    <w:rsid w:val="006D436C"/>
    <w:rsid w:val="006D56D8"/>
    <w:rsid w:val="006D583B"/>
    <w:rsid w:val="006D670D"/>
    <w:rsid w:val="006D6D05"/>
    <w:rsid w:val="006E0178"/>
    <w:rsid w:val="006E0A4E"/>
    <w:rsid w:val="006E164C"/>
    <w:rsid w:val="006E2DA3"/>
    <w:rsid w:val="006E3466"/>
    <w:rsid w:val="006E4340"/>
    <w:rsid w:val="006E4D5E"/>
    <w:rsid w:val="006E64AB"/>
    <w:rsid w:val="006E6C9F"/>
    <w:rsid w:val="006F0E71"/>
    <w:rsid w:val="006F1BCA"/>
    <w:rsid w:val="006F3DEB"/>
    <w:rsid w:val="006F4184"/>
    <w:rsid w:val="006F42FA"/>
    <w:rsid w:val="006F5B29"/>
    <w:rsid w:val="00700684"/>
    <w:rsid w:val="00702BA7"/>
    <w:rsid w:val="00703813"/>
    <w:rsid w:val="00705DB4"/>
    <w:rsid w:val="007100E5"/>
    <w:rsid w:val="00711274"/>
    <w:rsid w:val="00713816"/>
    <w:rsid w:val="00713AD4"/>
    <w:rsid w:val="00713AFA"/>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6F74"/>
    <w:rsid w:val="00727511"/>
    <w:rsid w:val="0073019D"/>
    <w:rsid w:val="00731954"/>
    <w:rsid w:val="00732D33"/>
    <w:rsid w:val="00733B51"/>
    <w:rsid w:val="0073417C"/>
    <w:rsid w:val="00737028"/>
    <w:rsid w:val="00740280"/>
    <w:rsid w:val="00741088"/>
    <w:rsid w:val="007426F5"/>
    <w:rsid w:val="0074287A"/>
    <w:rsid w:val="00743262"/>
    <w:rsid w:val="00743896"/>
    <w:rsid w:val="0074419C"/>
    <w:rsid w:val="00745416"/>
    <w:rsid w:val="007454DB"/>
    <w:rsid w:val="00745811"/>
    <w:rsid w:val="00745DF2"/>
    <w:rsid w:val="00745EA2"/>
    <w:rsid w:val="00746F40"/>
    <w:rsid w:val="0074700F"/>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C41"/>
    <w:rsid w:val="00762D61"/>
    <w:rsid w:val="007632D6"/>
    <w:rsid w:val="00764FAC"/>
    <w:rsid w:val="00765A85"/>
    <w:rsid w:val="007661D9"/>
    <w:rsid w:val="007670F7"/>
    <w:rsid w:val="00767773"/>
    <w:rsid w:val="007701D8"/>
    <w:rsid w:val="0077042B"/>
    <w:rsid w:val="0077392F"/>
    <w:rsid w:val="0077506A"/>
    <w:rsid w:val="0077544E"/>
    <w:rsid w:val="00777DF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A53"/>
    <w:rsid w:val="007C5E55"/>
    <w:rsid w:val="007C7743"/>
    <w:rsid w:val="007C79CB"/>
    <w:rsid w:val="007C7B3D"/>
    <w:rsid w:val="007C7E42"/>
    <w:rsid w:val="007D072D"/>
    <w:rsid w:val="007D10E2"/>
    <w:rsid w:val="007D3048"/>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8C7"/>
    <w:rsid w:val="007E69C1"/>
    <w:rsid w:val="007E6FEA"/>
    <w:rsid w:val="007E7AD2"/>
    <w:rsid w:val="007F063E"/>
    <w:rsid w:val="007F087C"/>
    <w:rsid w:val="007F1277"/>
    <w:rsid w:val="007F1FC1"/>
    <w:rsid w:val="007F23C7"/>
    <w:rsid w:val="007F3F5F"/>
    <w:rsid w:val="007F5481"/>
    <w:rsid w:val="007F5EEF"/>
    <w:rsid w:val="007F60C4"/>
    <w:rsid w:val="007F687F"/>
    <w:rsid w:val="007F6CDA"/>
    <w:rsid w:val="007F706A"/>
    <w:rsid w:val="00800409"/>
    <w:rsid w:val="00800D06"/>
    <w:rsid w:val="00803797"/>
    <w:rsid w:val="00803A34"/>
    <w:rsid w:val="00804424"/>
    <w:rsid w:val="0080504E"/>
    <w:rsid w:val="008057A1"/>
    <w:rsid w:val="00805974"/>
    <w:rsid w:val="008059D4"/>
    <w:rsid w:val="00805D63"/>
    <w:rsid w:val="008078C9"/>
    <w:rsid w:val="00807FC1"/>
    <w:rsid w:val="00810150"/>
    <w:rsid w:val="008103B5"/>
    <w:rsid w:val="00811C41"/>
    <w:rsid w:val="00811DF0"/>
    <w:rsid w:val="00812B92"/>
    <w:rsid w:val="008139F0"/>
    <w:rsid w:val="0081426B"/>
    <w:rsid w:val="00814382"/>
    <w:rsid w:val="008152F6"/>
    <w:rsid w:val="008155F8"/>
    <w:rsid w:val="00816E22"/>
    <w:rsid w:val="00817BBD"/>
    <w:rsid w:val="008205BE"/>
    <w:rsid w:val="00821EB2"/>
    <w:rsid w:val="00823332"/>
    <w:rsid w:val="00824D7F"/>
    <w:rsid w:val="00824F6E"/>
    <w:rsid w:val="0082782C"/>
    <w:rsid w:val="008307A2"/>
    <w:rsid w:val="008312FD"/>
    <w:rsid w:val="00831386"/>
    <w:rsid w:val="00832A68"/>
    <w:rsid w:val="008336DA"/>
    <w:rsid w:val="00833D23"/>
    <w:rsid w:val="00834776"/>
    <w:rsid w:val="00834D3D"/>
    <w:rsid w:val="008364BF"/>
    <w:rsid w:val="00836C97"/>
    <w:rsid w:val="008372F8"/>
    <w:rsid w:val="0083744C"/>
    <w:rsid w:val="008428F7"/>
    <w:rsid w:val="00843224"/>
    <w:rsid w:val="008437DF"/>
    <w:rsid w:val="00843AB0"/>
    <w:rsid w:val="0084587C"/>
    <w:rsid w:val="00845CE2"/>
    <w:rsid w:val="00847F7F"/>
    <w:rsid w:val="0085022F"/>
    <w:rsid w:val="008507A3"/>
    <w:rsid w:val="00851B24"/>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CBF"/>
    <w:rsid w:val="008927D4"/>
    <w:rsid w:val="00892B58"/>
    <w:rsid w:val="00893E2E"/>
    <w:rsid w:val="0089452C"/>
    <w:rsid w:val="008A102F"/>
    <w:rsid w:val="008A13D8"/>
    <w:rsid w:val="008A200E"/>
    <w:rsid w:val="008A2143"/>
    <w:rsid w:val="008A225B"/>
    <w:rsid w:val="008A4FF7"/>
    <w:rsid w:val="008A6E62"/>
    <w:rsid w:val="008A795A"/>
    <w:rsid w:val="008A7AD5"/>
    <w:rsid w:val="008A7EE0"/>
    <w:rsid w:val="008B0295"/>
    <w:rsid w:val="008B157B"/>
    <w:rsid w:val="008B263E"/>
    <w:rsid w:val="008B4E2D"/>
    <w:rsid w:val="008B624E"/>
    <w:rsid w:val="008B626A"/>
    <w:rsid w:val="008B6D0F"/>
    <w:rsid w:val="008C0551"/>
    <w:rsid w:val="008C1763"/>
    <w:rsid w:val="008C3A2F"/>
    <w:rsid w:val="008C3C49"/>
    <w:rsid w:val="008C46CC"/>
    <w:rsid w:val="008C4F13"/>
    <w:rsid w:val="008C5DF0"/>
    <w:rsid w:val="008D098D"/>
    <w:rsid w:val="008D0D0E"/>
    <w:rsid w:val="008D0E48"/>
    <w:rsid w:val="008D1177"/>
    <w:rsid w:val="008D189D"/>
    <w:rsid w:val="008D1E04"/>
    <w:rsid w:val="008D305C"/>
    <w:rsid w:val="008D309F"/>
    <w:rsid w:val="008D594A"/>
    <w:rsid w:val="008D62FB"/>
    <w:rsid w:val="008D6FC3"/>
    <w:rsid w:val="008E08EF"/>
    <w:rsid w:val="008E10A1"/>
    <w:rsid w:val="008E1216"/>
    <w:rsid w:val="008E293C"/>
    <w:rsid w:val="008E43A7"/>
    <w:rsid w:val="008E4A0C"/>
    <w:rsid w:val="008E51DD"/>
    <w:rsid w:val="008E7D16"/>
    <w:rsid w:val="008F0B72"/>
    <w:rsid w:val="008F134B"/>
    <w:rsid w:val="008F13D2"/>
    <w:rsid w:val="008F231C"/>
    <w:rsid w:val="008F24DE"/>
    <w:rsid w:val="008F25C5"/>
    <w:rsid w:val="008F2DF7"/>
    <w:rsid w:val="008F4BC1"/>
    <w:rsid w:val="008F4CAB"/>
    <w:rsid w:val="008F550F"/>
    <w:rsid w:val="008F5D8B"/>
    <w:rsid w:val="008F5FFE"/>
    <w:rsid w:val="008F6E09"/>
    <w:rsid w:val="008F7622"/>
    <w:rsid w:val="008F7B08"/>
    <w:rsid w:val="008F7D0C"/>
    <w:rsid w:val="00901427"/>
    <w:rsid w:val="0090260F"/>
    <w:rsid w:val="0090331F"/>
    <w:rsid w:val="00903666"/>
    <w:rsid w:val="00903E22"/>
    <w:rsid w:val="009049E2"/>
    <w:rsid w:val="00904EFB"/>
    <w:rsid w:val="00905788"/>
    <w:rsid w:val="00905E50"/>
    <w:rsid w:val="00906617"/>
    <w:rsid w:val="009070D7"/>
    <w:rsid w:val="00910B63"/>
    <w:rsid w:val="00913CCA"/>
    <w:rsid w:val="00913EAC"/>
    <w:rsid w:val="00914EA4"/>
    <w:rsid w:val="00916307"/>
    <w:rsid w:val="00917711"/>
    <w:rsid w:val="00920E11"/>
    <w:rsid w:val="00921363"/>
    <w:rsid w:val="009235A0"/>
    <w:rsid w:val="00924B1C"/>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67EB"/>
    <w:rsid w:val="009472B9"/>
    <w:rsid w:val="0094741E"/>
    <w:rsid w:val="0095007B"/>
    <w:rsid w:val="00950E20"/>
    <w:rsid w:val="00952851"/>
    <w:rsid w:val="00952DAE"/>
    <w:rsid w:val="00953867"/>
    <w:rsid w:val="00953D1C"/>
    <w:rsid w:val="00953E90"/>
    <w:rsid w:val="009544F7"/>
    <w:rsid w:val="00956E22"/>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3561"/>
    <w:rsid w:val="00983F18"/>
    <w:rsid w:val="00985EE8"/>
    <w:rsid w:val="009902DB"/>
    <w:rsid w:val="00991B3E"/>
    <w:rsid w:val="00991DF3"/>
    <w:rsid w:val="0099268D"/>
    <w:rsid w:val="00993185"/>
    <w:rsid w:val="0099339B"/>
    <w:rsid w:val="00993BFC"/>
    <w:rsid w:val="00993D70"/>
    <w:rsid w:val="009946FD"/>
    <w:rsid w:val="009947FD"/>
    <w:rsid w:val="00994B41"/>
    <w:rsid w:val="00995938"/>
    <w:rsid w:val="00995A19"/>
    <w:rsid w:val="00996115"/>
    <w:rsid w:val="00996AAD"/>
    <w:rsid w:val="00996CED"/>
    <w:rsid w:val="0099746F"/>
    <w:rsid w:val="00997BF4"/>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838"/>
    <w:rsid w:val="009C4F65"/>
    <w:rsid w:val="009C69B5"/>
    <w:rsid w:val="009D0B1A"/>
    <w:rsid w:val="009D13A7"/>
    <w:rsid w:val="009D13EA"/>
    <w:rsid w:val="009D1511"/>
    <w:rsid w:val="009D1A19"/>
    <w:rsid w:val="009D20C7"/>
    <w:rsid w:val="009D2BBE"/>
    <w:rsid w:val="009D310F"/>
    <w:rsid w:val="009D3435"/>
    <w:rsid w:val="009D3BB0"/>
    <w:rsid w:val="009D5588"/>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0DDC"/>
    <w:rsid w:val="009F130C"/>
    <w:rsid w:val="009F2CE4"/>
    <w:rsid w:val="009F3271"/>
    <w:rsid w:val="009F4F84"/>
    <w:rsid w:val="009F61F7"/>
    <w:rsid w:val="009F6353"/>
    <w:rsid w:val="009F707E"/>
    <w:rsid w:val="009F78FF"/>
    <w:rsid w:val="009F7B19"/>
    <w:rsid w:val="00A017E2"/>
    <w:rsid w:val="00A02767"/>
    <w:rsid w:val="00A042FB"/>
    <w:rsid w:val="00A05D70"/>
    <w:rsid w:val="00A07185"/>
    <w:rsid w:val="00A07383"/>
    <w:rsid w:val="00A10ED9"/>
    <w:rsid w:val="00A110CD"/>
    <w:rsid w:val="00A155E0"/>
    <w:rsid w:val="00A16625"/>
    <w:rsid w:val="00A1686D"/>
    <w:rsid w:val="00A16F5E"/>
    <w:rsid w:val="00A21081"/>
    <w:rsid w:val="00A21241"/>
    <w:rsid w:val="00A254EF"/>
    <w:rsid w:val="00A25FE9"/>
    <w:rsid w:val="00A2744D"/>
    <w:rsid w:val="00A30D22"/>
    <w:rsid w:val="00A31653"/>
    <w:rsid w:val="00A32A86"/>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6D6"/>
    <w:rsid w:val="00A63B5B"/>
    <w:rsid w:val="00A6503C"/>
    <w:rsid w:val="00A66E4C"/>
    <w:rsid w:val="00A66FA4"/>
    <w:rsid w:val="00A6720A"/>
    <w:rsid w:val="00A70722"/>
    <w:rsid w:val="00A70922"/>
    <w:rsid w:val="00A70E17"/>
    <w:rsid w:val="00A72D0B"/>
    <w:rsid w:val="00A767FD"/>
    <w:rsid w:val="00A80C7F"/>
    <w:rsid w:val="00A82BC4"/>
    <w:rsid w:val="00A84593"/>
    <w:rsid w:val="00A84A19"/>
    <w:rsid w:val="00A85289"/>
    <w:rsid w:val="00A856D5"/>
    <w:rsid w:val="00A86449"/>
    <w:rsid w:val="00A86671"/>
    <w:rsid w:val="00A86888"/>
    <w:rsid w:val="00A873E8"/>
    <w:rsid w:val="00A87CF8"/>
    <w:rsid w:val="00A90399"/>
    <w:rsid w:val="00A90674"/>
    <w:rsid w:val="00A914F1"/>
    <w:rsid w:val="00A92553"/>
    <w:rsid w:val="00A93B3F"/>
    <w:rsid w:val="00A94B22"/>
    <w:rsid w:val="00A94C43"/>
    <w:rsid w:val="00A97647"/>
    <w:rsid w:val="00AA0060"/>
    <w:rsid w:val="00AA00AB"/>
    <w:rsid w:val="00AA0ED2"/>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23C0"/>
    <w:rsid w:val="00AE5258"/>
    <w:rsid w:val="00AE7EFE"/>
    <w:rsid w:val="00AF1A52"/>
    <w:rsid w:val="00AF1FBD"/>
    <w:rsid w:val="00AF3300"/>
    <w:rsid w:val="00AF4295"/>
    <w:rsid w:val="00AF634A"/>
    <w:rsid w:val="00AF7DAE"/>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6CD"/>
    <w:rsid w:val="00B46E37"/>
    <w:rsid w:val="00B5040A"/>
    <w:rsid w:val="00B51F3C"/>
    <w:rsid w:val="00B562A9"/>
    <w:rsid w:val="00B56D7E"/>
    <w:rsid w:val="00B56DE4"/>
    <w:rsid w:val="00B56EC9"/>
    <w:rsid w:val="00B57380"/>
    <w:rsid w:val="00B612AB"/>
    <w:rsid w:val="00B619AE"/>
    <w:rsid w:val="00B63C41"/>
    <w:rsid w:val="00B64C61"/>
    <w:rsid w:val="00B64CC3"/>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5838"/>
    <w:rsid w:val="00B963F5"/>
    <w:rsid w:val="00B969EC"/>
    <w:rsid w:val="00B97151"/>
    <w:rsid w:val="00B97A1B"/>
    <w:rsid w:val="00BA08C6"/>
    <w:rsid w:val="00BA14D0"/>
    <w:rsid w:val="00BA2ABD"/>
    <w:rsid w:val="00BA2D95"/>
    <w:rsid w:val="00BA33AC"/>
    <w:rsid w:val="00BA3D07"/>
    <w:rsid w:val="00BA4CAE"/>
    <w:rsid w:val="00BA738D"/>
    <w:rsid w:val="00BA73D8"/>
    <w:rsid w:val="00BA79B5"/>
    <w:rsid w:val="00BA7A32"/>
    <w:rsid w:val="00BB0195"/>
    <w:rsid w:val="00BB03AB"/>
    <w:rsid w:val="00BB0B8A"/>
    <w:rsid w:val="00BB0CDD"/>
    <w:rsid w:val="00BB1E4D"/>
    <w:rsid w:val="00BB2C3E"/>
    <w:rsid w:val="00BB31A0"/>
    <w:rsid w:val="00BB364D"/>
    <w:rsid w:val="00BB3FE8"/>
    <w:rsid w:val="00BB459A"/>
    <w:rsid w:val="00BB482D"/>
    <w:rsid w:val="00BB601B"/>
    <w:rsid w:val="00BC0393"/>
    <w:rsid w:val="00BC06D6"/>
    <w:rsid w:val="00BC2119"/>
    <w:rsid w:val="00BC30A4"/>
    <w:rsid w:val="00BC6798"/>
    <w:rsid w:val="00BC6A66"/>
    <w:rsid w:val="00BC6E77"/>
    <w:rsid w:val="00BC7884"/>
    <w:rsid w:val="00BC7E31"/>
    <w:rsid w:val="00BC7F2B"/>
    <w:rsid w:val="00BD06CD"/>
    <w:rsid w:val="00BD4102"/>
    <w:rsid w:val="00BD4E97"/>
    <w:rsid w:val="00BD585D"/>
    <w:rsid w:val="00BD60F4"/>
    <w:rsid w:val="00BD7E0C"/>
    <w:rsid w:val="00BE1EAD"/>
    <w:rsid w:val="00BE3875"/>
    <w:rsid w:val="00BE3E41"/>
    <w:rsid w:val="00BE53A8"/>
    <w:rsid w:val="00BE5C6A"/>
    <w:rsid w:val="00BE636D"/>
    <w:rsid w:val="00BF18A5"/>
    <w:rsid w:val="00BF2CA8"/>
    <w:rsid w:val="00BF2D1B"/>
    <w:rsid w:val="00BF302D"/>
    <w:rsid w:val="00BF3D6E"/>
    <w:rsid w:val="00BF41A4"/>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386"/>
    <w:rsid w:val="00C22612"/>
    <w:rsid w:val="00C23C29"/>
    <w:rsid w:val="00C261AE"/>
    <w:rsid w:val="00C26B2F"/>
    <w:rsid w:val="00C276BD"/>
    <w:rsid w:val="00C30761"/>
    <w:rsid w:val="00C33178"/>
    <w:rsid w:val="00C33E12"/>
    <w:rsid w:val="00C3505E"/>
    <w:rsid w:val="00C370A8"/>
    <w:rsid w:val="00C40FAB"/>
    <w:rsid w:val="00C4577E"/>
    <w:rsid w:val="00C45A0C"/>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12CD"/>
    <w:rsid w:val="00C64469"/>
    <w:rsid w:val="00C658F9"/>
    <w:rsid w:val="00C66549"/>
    <w:rsid w:val="00C66823"/>
    <w:rsid w:val="00C668C4"/>
    <w:rsid w:val="00C67AE4"/>
    <w:rsid w:val="00C67F3C"/>
    <w:rsid w:val="00C71B94"/>
    <w:rsid w:val="00C72953"/>
    <w:rsid w:val="00C7423C"/>
    <w:rsid w:val="00C76EFF"/>
    <w:rsid w:val="00C76F5C"/>
    <w:rsid w:val="00C77433"/>
    <w:rsid w:val="00C8209E"/>
    <w:rsid w:val="00C82B6B"/>
    <w:rsid w:val="00C82B9D"/>
    <w:rsid w:val="00C843EC"/>
    <w:rsid w:val="00C84466"/>
    <w:rsid w:val="00C8464F"/>
    <w:rsid w:val="00C84CE5"/>
    <w:rsid w:val="00C86065"/>
    <w:rsid w:val="00C868F2"/>
    <w:rsid w:val="00C87747"/>
    <w:rsid w:val="00C924F0"/>
    <w:rsid w:val="00C94A10"/>
    <w:rsid w:val="00C94BB7"/>
    <w:rsid w:val="00C951F2"/>
    <w:rsid w:val="00C95658"/>
    <w:rsid w:val="00C958A5"/>
    <w:rsid w:val="00C97D2B"/>
    <w:rsid w:val="00CA0485"/>
    <w:rsid w:val="00CA09E4"/>
    <w:rsid w:val="00CA1D95"/>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4AAF"/>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555"/>
    <w:rsid w:val="00CF7DDF"/>
    <w:rsid w:val="00D00363"/>
    <w:rsid w:val="00D01307"/>
    <w:rsid w:val="00D02838"/>
    <w:rsid w:val="00D02C01"/>
    <w:rsid w:val="00D030BB"/>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92D"/>
    <w:rsid w:val="00D16CA8"/>
    <w:rsid w:val="00D16ED8"/>
    <w:rsid w:val="00D1791C"/>
    <w:rsid w:val="00D20852"/>
    <w:rsid w:val="00D21295"/>
    <w:rsid w:val="00D220C4"/>
    <w:rsid w:val="00D22948"/>
    <w:rsid w:val="00D230F8"/>
    <w:rsid w:val="00D238A6"/>
    <w:rsid w:val="00D23B2F"/>
    <w:rsid w:val="00D23FAD"/>
    <w:rsid w:val="00D2475B"/>
    <w:rsid w:val="00D266E6"/>
    <w:rsid w:val="00D26CA5"/>
    <w:rsid w:val="00D26E3A"/>
    <w:rsid w:val="00D30450"/>
    <w:rsid w:val="00D30FF2"/>
    <w:rsid w:val="00D32065"/>
    <w:rsid w:val="00D330ED"/>
    <w:rsid w:val="00D33611"/>
    <w:rsid w:val="00D34BFD"/>
    <w:rsid w:val="00D34E65"/>
    <w:rsid w:val="00D350CD"/>
    <w:rsid w:val="00D355A2"/>
    <w:rsid w:val="00D369FB"/>
    <w:rsid w:val="00D36B7F"/>
    <w:rsid w:val="00D37B8D"/>
    <w:rsid w:val="00D40072"/>
    <w:rsid w:val="00D4034D"/>
    <w:rsid w:val="00D41147"/>
    <w:rsid w:val="00D419D1"/>
    <w:rsid w:val="00D43B22"/>
    <w:rsid w:val="00D43C09"/>
    <w:rsid w:val="00D44EA6"/>
    <w:rsid w:val="00D470AB"/>
    <w:rsid w:val="00D5084C"/>
    <w:rsid w:val="00D510AD"/>
    <w:rsid w:val="00D52665"/>
    <w:rsid w:val="00D53D78"/>
    <w:rsid w:val="00D5589E"/>
    <w:rsid w:val="00D55BC2"/>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49F3"/>
    <w:rsid w:val="00DC554D"/>
    <w:rsid w:val="00DD09D5"/>
    <w:rsid w:val="00DD0E6C"/>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2578"/>
    <w:rsid w:val="00E02614"/>
    <w:rsid w:val="00E0377B"/>
    <w:rsid w:val="00E04132"/>
    <w:rsid w:val="00E04287"/>
    <w:rsid w:val="00E04A4B"/>
    <w:rsid w:val="00E04C34"/>
    <w:rsid w:val="00E05BF5"/>
    <w:rsid w:val="00E05D6D"/>
    <w:rsid w:val="00E0785D"/>
    <w:rsid w:val="00E11449"/>
    <w:rsid w:val="00E119D4"/>
    <w:rsid w:val="00E11CF1"/>
    <w:rsid w:val="00E121D5"/>
    <w:rsid w:val="00E1355B"/>
    <w:rsid w:val="00E13814"/>
    <w:rsid w:val="00E15461"/>
    <w:rsid w:val="00E1561B"/>
    <w:rsid w:val="00E158ED"/>
    <w:rsid w:val="00E1656C"/>
    <w:rsid w:val="00E165AB"/>
    <w:rsid w:val="00E16BA4"/>
    <w:rsid w:val="00E21059"/>
    <w:rsid w:val="00E226EB"/>
    <w:rsid w:val="00E22C5B"/>
    <w:rsid w:val="00E22E3A"/>
    <w:rsid w:val="00E244E9"/>
    <w:rsid w:val="00E24B2B"/>
    <w:rsid w:val="00E264E4"/>
    <w:rsid w:val="00E2652B"/>
    <w:rsid w:val="00E267DF"/>
    <w:rsid w:val="00E31092"/>
    <w:rsid w:val="00E3183F"/>
    <w:rsid w:val="00E31898"/>
    <w:rsid w:val="00E31E54"/>
    <w:rsid w:val="00E33005"/>
    <w:rsid w:val="00E3501B"/>
    <w:rsid w:val="00E35328"/>
    <w:rsid w:val="00E357CC"/>
    <w:rsid w:val="00E36503"/>
    <w:rsid w:val="00E374E7"/>
    <w:rsid w:val="00E37D4C"/>
    <w:rsid w:val="00E40CF0"/>
    <w:rsid w:val="00E40E1A"/>
    <w:rsid w:val="00E4259F"/>
    <w:rsid w:val="00E42A08"/>
    <w:rsid w:val="00E42FAF"/>
    <w:rsid w:val="00E45C69"/>
    <w:rsid w:val="00E45FB4"/>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4A0"/>
    <w:rsid w:val="00E627A8"/>
    <w:rsid w:val="00E6338F"/>
    <w:rsid w:val="00E646BF"/>
    <w:rsid w:val="00E6486E"/>
    <w:rsid w:val="00E64C55"/>
    <w:rsid w:val="00E64DE1"/>
    <w:rsid w:val="00E6649F"/>
    <w:rsid w:val="00E67B49"/>
    <w:rsid w:val="00E71E19"/>
    <w:rsid w:val="00E7258A"/>
    <w:rsid w:val="00E72FFB"/>
    <w:rsid w:val="00E73CDD"/>
    <w:rsid w:val="00E741C7"/>
    <w:rsid w:val="00E76736"/>
    <w:rsid w:val="00E767C6"/>
    <w:rsid w:val="00E76994"/>
    <w:rsid w:val="00E76D55"/>
    <w:rsid w:val="00E77274"/>
    <w:rsid w:val="00E772A2"/>
    <w:rsid w:val="00E81001"/>
    <w:rsid w:val="00E81701"/>
    <w:rsid w:val="00E823E7"/>
    <w:rsid w:val="00E82954"/>
    <w:rsid w:val="00E848CF"/>
    <w:rsid w:val="00E87BAD"/>
    <w:rsid w:val="00E90F43"/>
    <w:rsid w:val="00E928CC"/>
    <w:rsid w:val="00E92E25"/>
    <w:rsid w:val="00E9307D"/>
    <w:rsid w:val="00E9334D"/>
    <w:rsid w:val="00E93F9D"/>
    <w:rsid w:val="00E9402E"/>
    <w:rsid w:val="00E947C2"/>
    <w:rsid w:val="00E95A02"/>
    <w:rsid w:val="00E96620"/>
    <w:rsid w:val="00E97D11"/>
    <w:rsid w:val="00EA0023"/>
    <w:rsid w:val="00EA04A0"/>
    <w:rsid w:val="00EA1375"/>
    <w:rsid w:val="00EA22DA"/>
    <w:rsid w:val="00EA325E"/>
    <w:rsid w:val="00EA33E9"/>
    <w:rsid w:val="00EA469A"/>
    <w:rsid w:val="00EA4800"/>
    <w:rsid w:val="00EA4C82"/>
    <w:rsid w:val="00EA4D59"/>
    <w:rsid w:val="00EA57F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1F7A"/>
    <w:rsid w:val="00ED2A23"/>
    <w:rsid w:val="00ED4F8F"/>
    <w:rsid w:val="00ED5B0F"/>
    <w:rsid w:val="00ED5E86"/>
    <w:rsid w:val="00EE0F81"/>
    <w:rsid w:val="00EE1D2B"/>
    <w:rsid w:val="00EE223F"/>
    <w:rsid w:val="00EE2EA8"/>
    <w:rsid w:val="00EE307F"/>
    <w:rsid w:val="00EE63F1"/>
    <w:rsid w:val="00EF01EA"/>
    <w:rsid w:val="00EF0DDA"/>
    <w:rsid w:val="00EF13BD"/>
    <w:rsid w:val="00EF1F70"/>
    <w:rsid w:val="00EF2939"/>
    <w:rsid w:val="00EF34B9"/>
    <w:rsid w:val="00EF54F7"/>
    <w:rsid w:val="00EF60B4"/>
    <w:rsid w:val="00EF67B0"/>
    <w:rsid w:val="00EF6BC7"/>
    <w:rsid w:val="00F008B8"/>
    <w:rsid w:val="00F00B05"/>
    <w:rsid w:val="00F01F6A"/>
    <w:rsid w:val="00F02EA6"/>
    <w:rsid w:val="00F0321E"/>
    <w:rsid w:val="00F03320"/>
    <w:rsid w:val="00F03418"/>
    <w:rsid w:val="00F0371B"/>
    <w:rsid w:val="00F03865"/>
    <w:rsid w:val="00F04263"/>
    <w:rsid w:val="00F04505"/>
    <w:rsid w:val="00F06555"/>
    <w:rsid w:val="00F067F1"/>
    <w:rsid w:val="00F071F0"/>
    <w:rsid w:val="00F07D3D"/>
    <w:rsid w:val="00F10756"/>
    <w:rsid w:val="00F1113B"/>
    <w:rsid w:val="00F12121"/>
    <w:rsid w:val="00F146AA"/>
    <w:rsid w:val="00F14AA2"/>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0CCE"/>
    <w:rsid w:val="00F82631"/>
    <w:rsid w:val="00F826AD"/>
    <w:rsid w:val="00F82E78"/>
    <w:rsid w:val="00F83932"/>
    <w:rsid w:val="00F84053"/>
    <w:rsid w:val="00F84380"/>
    <w:rsid w:val="00F849A8"/>
    <w:rsid w:val="00F84E76"/>
    <w:rsid w:val="00F85188"/>
    <w:rsid w:val="00F8612B"/>
    <w:rsid w:val="00F86E3D"/>
    <w:rsid w:val="00F909F8"/>
    <w:rsid w:val="00F927CB"/>
    <w:rsid w:val="00F92E9C"/>
    <w:rsid w:val="00F9536E"/>
    <w:rsid w:val="00F955C5"/>
    <w:rsid w:val="00F95EC8"/>
    <w:rsid w:val="00F95FCF"/>
    <w:rsid w:val="00F96A5C"/>
    <w:rsid w:val="00FA2486"/>
    <w:rsid w:val="00FA2F18"/>
    <w:rsid w:val="00FA41AB"/>
    <w:rsid w:val="00FA527F"/>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BCB"/>
    <w:rsid w:val="00FC3D94"/>
    <w:rsid w:val="00FC3F78"/>
    <w:rsid w:val="00FC4A43"/>
    <w:rsid w:val="00FC4DA8"/>
    <w:rsid w:val="00FC5B37"/>
    <w:rsid w:val="00FC732A"/>
    <w:rsid w:val="00FC7C9F"/>
    <w:rsid w:val="00FC7F6E"/>
    <w:rsid w:val="00FD1C26"/>
    <w:rsid w:val="00FD1C2B"/>
    <w:rsid w:val="00FD3347"/>
    <w:rsid w:val="00FE0680"/>
    <w:rsid w:val="00FE0DFC"/>
    <w:rsid w:val="00FE19A1"/>
    <w:rsid w:val="00FE2B09"/>
    <w:rsid w:val="00FE2C94"/>
    <w:rsid w:val="00FE2ECD"/>
    <w:rsid w:val="00FE30F8"/>
    <w:rsid w:val="00FE3470"/>
    <w:rsid w:val="00FE4177"/>
    <w:rsid w:val="00FE4689"/>
    <w:rsid w:val="00FE51CD"/>
    <w:rsid w:val="00FE5810"/>
    <w:rsid w:val="00FE61AC"/>
    <w:rsid w:val="00FE6AC0"/>
    <w:rsid w:val="00FE7E62"/>
    <w:rsid w:val="00FF0F7D"/>
    <w:rsid w:val="00FF15E0"/>
    <w:rsid w:val="00FF28B5"/>
    <w:rsid w:val="00FF2F8A"/>
    <w:rsid w:val="00FF48A6"/>
    <w:rsid w:val="00FF4DF0"/>
    <w:rsid w:val="00FF52D8"/>
    <w:rsid w:val="00FF630C"/>
    <w:rsid w:val="00FF6376"/>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48B79C"/>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aliases w:val="Segundo,List I Paragraph,Texto,DOCs_Paragrafo-1,Marcadores PDTI"/>
    <w:basedOn w:val="Normal"/>
    <w:link w:val="PargrafodaListaChar"/>
    <w:uiPriority w:val="34"/>
    <w:qFormat/>
    <w:rsid w:val="00C07DA5"/>
    <w:pPr>
      <w:ind w:left="720"/>
      <w:contextualSpacing/>
    </w:pPr>
  </w:style>
  <w:style w:type="character" w:customStyle="1" w:styleId="PargrafodaListaChar">
    <w:name w:val="Parágrafo da Lista Char"/>
    <w:aliases w:val="Segundo Char,List I Paragraph Char,Texto Char,DOCs_Paragrafo-1 Char,Marcadores PDTI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39458540">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83261873">
      <w:bodyDiv w:val="1"/>
      <w:marLeft w:val="0"/>
      <w:marRight w:val="0"/>
      <w:marTop w:val="0"/>
      <w:marBottom w:val="0"/>
      <w:divBdr>
        <w:top w:val="none" w:sz="0" w:space="0" w:color="auto"/>
        <w:left w:val="none" w:sz="0" w:space="0" w:color="auto"/>
        <w:bottom w:val="none" w:sz="0" w:space="0" w:color="auto"/>
        <w:right w:val="none" w:sz="0" w:space="0" w:color="auto"/>
      </w:divBdr>
    </w:div>
    <w:div w:id="1143889235">
      <w:bodyDiv w:val="1"/>
      <w:marLeft w:val="0"/>
      <w:marRight w:val="0"/>
      <w:marTop w:val="0"/>
      <w:marBottom w:val="0"/>
      <w:divBdr>
        <w:top w:val="none" w:sz="0" w:space="0" w:color="auto"/>
        <w:left w:val="none" w:sz="0" w:space="0" w:color="auto"/>
        <w:bottom w:val="none" w:sz="0" w:space="0" w:color="auto"/>
        <w:right w:val="none" w:sz="0" w:space="0" w:color="auto"/>
      </w:divBdr>
    </w:div>
    <w:div w:id="1277370217">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47274393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st.jus.br/certida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gov.br/certida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D10EFA-6452-4FE5-9584-EDFE361C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4261</Words>
  <Characters>23013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18</cp:revision>
  <cp:lastPrinted>2021-12-01T12:56:00Z</cp:lastPrinted>
  <dcterms:created xsi:type="dcterms:W3CDTF">2025-04-14T12:07:00Z</dcterms:created>
  <dcterms:modified xsi:type="dcterms:W3CDTF">2025-08-29T14:01:00Z</dcterms:modified>
</cp:coreProperties>
</file>