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E184D" w14:textId="77777777" w:rsidR="00BB3FE8" w:rsidRPr="00D32726" w:rsidRDefault="00BB3FE8" w:rsidP="00533A78">
      <w:pPr>
        <w:widowControl w:val="0"/>
        <w:jc w:val="center"/>
        <w:rPr>
          <w:rFonts w:ascii="Arial" w:hAnsi="Arial" w:cs="Arial"/>
          <w:b/>
          <w:color w:val="000000" w:themeColor="text1"/>
          <w:sz w:val="24"/>
          <w:szCs w:val="24"/>
        </w:rPr>
      </w:pPr>
    </w:p>
    <w:p w14:paraId="1286FE5E" w14:textId="77777777" w:rsidR="00821EB2" w:rsidRPr="009636B7" w:rsidRDefault="00821EB2" w:rsidP="00533A78">
      <w:pPr>
        <w:widowControl w:val="0"/>
        <w:spacing w:after="120"/>
        <w:jc w:val="center"/>
        <w:rPr>
          <w:rFonts w:ascii="Arial" w:hAnsi="Arial" w:cs="Arial"/>
          <w:b/>
          <w:caps/>
          <w:sz w:val="32"/>
          <w:szCs w:val="32"/>
        </w:rPr>
      </w:pPr>
      <w:r w:rsidRPr="009636B7">
        <w:rPr>
          <w:rFonts w:ascii="Arial" w:hAnsi="Arial" w:cs="Arial"/>
          <w:b/>
          <w:caps/>
          <w:sz w:val="32"/>
          <w:szCs w:val="32"/>
        </w:rPr>
        <w:t>TERMO DE referência</w:t>
      </w:r>
    </w:p>
    <w:p w14:paraId="5CD426F9" w14:textId="73464BBC" w:rsidR="00E67B49" w:rsidRPr="00D32726" w:rsidRDefault="00E67B49" w:rsidP="004A403B">
      <w:pPr>
        <w:spacing w:line="259" w:lineRule="auto"/>
        <w:rPr>
          <w:rFonts w:ascii="Arial" w:hAnsi="Arial" w:cs="Arial"/>
          <w:b/>
          <w:i/>
          <w:sz w:val="24"/>
          <w:szCs w:val="24"/>
          <w:u w:val="single"/>
        </w:rPr>
      </w:pPr>
    </w:p>
    <w:p w14:paraId="51E8137F" w14:textId="77777777" w:rsidR="00804424" w:rsidRPr="00D32726" w:rsidRDefault="00804424" w:rsidP="008057A1">
      <w:pPr>
        <w:spacing w:line="259" w:lineRule="auto"/>
        <w:ind w:left="275"/>
        <w:jc w:val="center"/>
        <w:rPr>
          <w:rFonts w:ascii="Arial" w:hAnsi="Arial" w:cs="Arial"/>
          <w:b/>
          <w:i/>
          <w:sz w:val="24"/>
          <w:szCs w:val="24"/>
          <w:u w:val="single"/>
        </w:rPr>
      </w:pPr>
    </w:p>
    <w:p w14:paraId="4F40BE56"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1. DO OBJETO </w:t>
      </w:r>
    </w:p>
    <w:p w14:paraId="01D2C2DC" w14:textId="77777777" w:rsidR="008057A1" w:rsidRPr="00D32726" w:rsidRDefault="008057A1" w:rsidP="008057A1">
      <w:pPr>
        <w:rPr>
          <w:rFonts w:ascii="Arial" w:hAnsi="Arial" w:cs="Arial"/>
          <w:color w:val="FF0000"/>
          <w:sz w:val="24"/>
          <w:szCs w:val="24"/>
        </w:rPr>
      </w:pPr>
    </w:p>
    <w:p w14:paraId="53DAA0CB" w14:textId="43F2D495" w:rsidR="00C66312" w:rsidRPr="000860EC" w:rsidRDefault="008057A1" w:rsidP="00C66312">
      <w:pPr>
        <w:pStyle w:val="PargrafodaLista1"/>
        <w:ind w:left="0"/>
        <w:jc w:val="both"/>
        <w:rPr>
          <w:rFonts w:ascii="Arial" w:hAnsi="Arial" w:cs="Arial"/>
          <w:color w:val="0D0D0D"/>
        </w:rPr>
      </w:pPr>
      <w:r w:rsidRPr="00C66312">
        <w:rPr>
          <w:rFonts w:ascii="Arial" w:hAnsi="Arial" w:cs="Arial"/>
          <w:b/>
          <w:bCs/>
          <w:color w:val="000000" w:themeColor="text1"/>
        </w:rPr>
        <w:t>1.1.</w:t>
      </w:r>
      <w:r w:rsidRPr="00C66312">
        <w:rPr>
          <w:rFonts w:ascii="Arial" w:hAnsi="Arial" w:cs="Arial"/>
          <w:color w:val="000000" w:themeColor="text1"/>
        </w:rPr>
        <w:t xml:space="preserve"> </w:t>
      </w:r>
      <w:r w:rsidR="00280536">
        <w:rPr>
          <w:rFonts w:ascii="Arial" w:hAnsi="Arial" w:cs="Arial"/>
          <w:color w:val="000000" w:themeColor="text1"/>
        </w:rPr>
        <w:t>A</w:t>
      </w:r>
      <w:r w:rsidR="00C66312" w:rsidRPr="000860EC">
        <w:rPr>
          <w:rFonts w:ascii="Arial" w:hAnsi="Arial" w:cs="Arial"/>
          <w:color w:val="000000"/>
        </w:rPr>
        <w:t xml:space="preserve">quisição de </w:t>
      </w:r>
      <w:r w:rsidR="00C66312" w:rsidRPr="000860EC">
        <w:rPr>
          <w:rFonts w:ascii="Arial" w:hAnsi="Arial" w:cs="Arial"/>
        </w:rPr>
        <w:t>Hipoclorito de Sódio 12%</w:t>
      </w:r>
      <w:r w:rsidR="00C66312" w:rsidRPr="000860EC">
        <w:rPr>
          <w:rFonts w:ascii="Arial" w:hAnsi="Arial" w:cs="Arial"/>
          <w:color w:val="000000"/>
        </w:rPr>
        <w:t xml:space="preserve"> para uso da Coordenadoria de Água e Esgoto, vinculado a Secretária Municipal de Viação, Obras e Serviços Públicos</w:t>
      </w:r>
      <w:r w:rsidR="00C66312" w:rsidRPr="000860EC">
        <w:rPr>
          <w:rFonts w:ascii="Arial" w:hAnsi="Arial" w:cs="Arial"/>
          <w:color w:val="0D0D0D"/>
        </w:rPr>
        <w:t>.</w:t>
      </w:r>
    </w:p>
    <w:p w14:paraId="441D9968" w14:textId="78353A6F" w:rsidR="008057A1" w:rsidRDefault="008057A1" w:rsidP="008057A1">
      <w:pPr>
        <w:ind w:right="84"/>
        <w:jc w:val="both"/>
        <w:rPr>
          <w:rFonts w:ascii="Arial" w:hAnsi="Arial" w:cs="Arial"/>
          <w:b/>
          <w:bCs/>
          <w:color w:val="FF0000"/>
          <w:sz w:val="24"/>
          <w:szCs w:val="24"/>
        </w:rPr>
      </w:pPr>
    </w:p>
    <w:p w14:paraId="2D0FA624" w14:textId="77777777" w:rsidR="00C66312" w:rsidRPr="00D32726" w:rsidRDefault="00C66312" w:rsidP="008057A1">
      <w:pPr>
        <w:ind w:right="84"/>
        <w:jc w:val="both"/>
        <w:rPr>
          <w:rFonts w:ascii="Arial" w:hAnsi="Arial" w:cs="Arial"/>
          <w:sz w:val="24"/>
          <w:szCs w:val="24"/>
        </w:rPr>
      </w:pPr>
    </w:p>
    <w:p w14:paraId="3E92F808" w14:textId="77777777"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2. </w:t>
      </w:r>
      <w:r w:rsidR="00F73A4A">
        <w:rPr>
          <w:rFonts w:ascii="Arial" w:hAnsi="Arial" w:cs="Arial"/>
          <w:szCs w:val="24"/>
        </w:rPr>
        <w:t>FUNDAMENTAÇAO</w:t>
      </w:r>
      <w:r w:rsidR="00F73A4A" w:rsidRPr="00811DF0">
        <w:rPr>
          <w:rFonts w:ascii="Arial" w:hAnsi="Arial" w:cs="Arial"/>
          <w:szCs w:val="24"/>
        </w:rPr>
        <w:t xml:space="preserve"> </w:t>
      </w:r>
      <w:r w:rsidR="00F73A4A">
        <w:rPr>
          <w:rFonts w:ascii="Arial" w:hAnsi="Arial" w:cs="Arial"/>
          <w:szCs w:val="24"/>
        </w:rPr>
        <w:t>DA CONTRATAÇÃO E DESCRIÇAO DA SOLUÇAO COMO UM TODO</w:t>
      </w:r>
    </w:p>
    <w:p w14:paraId="27422F2A" w14:textId="77777777" w:rsidR="008057A1" w:rsidRPr="00D32726" w:rsidRDefault="008057A1" w:rsidP="008057A1">
      <w:pPr>
        <w:pStyle w:val="Corpodetexto"/>
        <w:tabs>
          <w:tab w:val="left" w:pos="1440"/>
        </w:tabs>
        <w:rPr>
          <w:rFonts w:ascii="Arial" w:hAnsi="Arial" w:cs="Arial"/>
          <w:szCs w:val="24"/>
        </w:rPr>
      </w:pPr>
    </w:p>
    <w:p w14:paraId="6DF33C10" w14:textId="77777777" w:rsidR="005D7196" w:rsidRDefault="00C66312" w:rsidP="00C66312">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hAnsi="Arial" w:cs="Arial"/>
          <w:color w:val="0D0D0D" w:themeColor="text1" w:themeTint="F2"/>
          <w:sz w:val="24"/>
          <w:szCs w:val="24"/>
          <w:shd w:val="clear" w:color="auto" w:fill="FFFFFF"/>
        </w:rPr>
      </w:pPr>
      <w:r w:rsidRPr="00C66312">
        <w:rPr>
          <w:rFonts w:ascii="Arial" w:hAnsi="Arial" w:cs="Arial"/>
          <w:b/>
          <w:sz w:val="24"/>
          <w:szCs w:val="24"/>
        </w:rPr>
        <w:t>2.1.</w:t>
      </w:r>
      <w:r w:rsidRPr="00C66312">
        <w:rPr>
          <w:rFonts w:ascii="Arial" w:hAnsi="Arial" w:cs="Arial"/>
          <w:sz w:val="24"/>
          <w:szCs w:val="24"/>
        </w:rPr>
        <w:t xml:space="preserve"> </w:t>
      </w:r>
      <w:r w:rsidRPr="00C66312">
        <w:rPr>
          <w:rFonts w:ascii="Arial" w:hAnsi="Arial" w:cs="Arial"/>
          <w:color w:val="0D0D0D" w:themeColor="text1" w:themeTint="F2"/>
          <w:sz w:val="24"/>
          <w:szCs w:val="24"/>
          <w:shd w:val="clear" w:color="auto" w:fill="FFFFFF"/>
        </w:rPr>
        <w:t xml:space="preserve">A aquisição de </w:t>
      </w:r>
      <w:r w:rsidRPr="00C66312">
        <w:rPr>
          <w:rFonts w:ascii="Arial" w:hAnsi="Arial" w:cs="Arial"/>
          <w:color w:val="0D0D0D"/>
          <w:sz w:val="24"/>
          <w:szCs w:val="24"/>
          <w:shd w:val="clear" w:color="auto" w:fill="FFFFFF"/>
        </w:rPr>
        <w:t>hipoclorito de sódio 12%</w:t>
      </w:r>
      <w:r w:rsidRPr="00C66312">
        <w:rPr>
          <w:rFonts w:ascii="Arial" w:hAnsi="Arial" w:cs="Arial"/>
          <w:color w:val="0D0D0D" w:themeColor="text1" w:themeTint="F2"/>
          <w:sz w:val="24"/>
          <w:szCs w:val="24"/>
          <w:shd w:val="clear" w:color="auto" w:fill="FFFFFF"/>
        </w:rPr>
        <w:t xml:space="preserve"> é fundamental para garantir a qualidade da água tratada e a saúde da população atendida. O cloro é um desinfetante amplamente utilizado no tratamento de água, pois possui propriedades eficazes na eliminação de microrganismos patogênicos, como bactérias, vírus e protozoários, que podem comprometer a saúde pública.</w:t>
      </w:r>
    </w:p>
    <w:p w14:paraId="7AA3F9BF" w14:textId="77777777" w:rsidR="005D7196" w:rsidRDefault="00C66312" w:rsidP="00C66312">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hAnsi="Arial" w:cs="Arial"/>
          <w:color w:val="0D0D0D" w:themeColor="text1" w:themeTint="F2"/>
          <w:sz w:val="24"/>
          <w:szCs w:val="24"/>
          <w:shd w:val="clear" w:color="auto" w:fill="FFFFFF"/>
        </w:rPr>
      </w:pPr>
      <w:r w:rsidRPr="00C66312">
        <w:rPr>
          <w:rFonts w:ascii="Arial" w:hAnsi="Arial" w:cs="Arial"/>
          <w:color w:val="0D0D0D" w:themeColor="text1" w:themeTint="F2"/>
          <w:sz w:val="24"/>
          <w:szCs w:val="24"/>
        </w:rPr>
        <w:br/>
      </w:r>
      <w:r w:rsidRPr="00C66312">
        <w:rPr>
          <w:rFonts w:ascii="Arial" w:hAnsi="Arial" w:cs="Arial"/>
          <w:color w:val="0D0D0D" w:themeColor="text1" w:themeTint="F2"/>
          <w:sz w:val="24"/>
          <w:szCs w:val="24"/>
          <w:shd w:val="clear" w:color="auto" w:fill="FFFFFF"/>
        </w:rPr>
        <w:t xml:space="preserve">a) Segurança da Saúde Pública: A utilização do </w:t>
      </w:r>
      <w:r w:rsidRPr="00C66312">
        <w:rPr>
          <w:rFonts w:ascii="Arial" w:hAnsi="Arial" w:cs="Arial"/>
          <w:color w:val="0D0D0D"/>
          <w:sz w:val="24"/>
          <w:szCs w:val="24"/>
          <w:shd w:val="clear" w:color="auto" w:fill="FFFFFF"/>
        </w:rPr>
        <w:t>hipoclorito de sódio 12%</w:t>
      </w:r>
      <w:r w:rsidRPr="00C66312">
        <w:rPr>
          <w:rFonts w:ascii="Arial" w:hAnsi="Arial" w:cs="Arial"/>
          <w:color w:val="0D0D0D" w:themeColor="text1" w:themeTint="F2"/>
          <w:sz w:val="24"/>
          <w:szCs w:val="24"/>
          <w:shd w:val="clear" w:color="auto" w:fill="FFFFFF"/>
        </w:rPr>
        <w:t xml:space="preserve"> no tratamento de água é uma medida preventiva essencial para evitar surtos de doenças transmitidas pela água, como cólera, hepatite A e outras infecções gastrointestinais. A desinfecção adequada da água é um direito básico da população e um dever do serviço público.</w:t>
      </w:r>
    </w:p>
    <w:p w14:paraId="615F30B5" w14:textId="77777777" w:rsidR="005D7196" w:rsidRDefault="00C66312" w:rsidP="00C66312">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hAnsi="Arial" w:cs="Arial"/>
          <w:color w:val="0D0D0D" w:themeColor="text1" w:themeTint="F2"/>
          <w:sz w:val="24"/>
          <w:szCs w:val="24"/>
          <w:shd w:val="clear" w:color="auto" w:fill="FFFFFF"/>
        </w:rPr>
      </w:pPr>
      <w:r w:rsidRPr="00C66312">
        <w:rPr>
          <w:rFonts w:ascii="Arial" w:hAnsi="Arial" w:cs="Arial"/>
          <w:color w:val="0D0D0D" w:themeColor="text1" w:themeTint="F2"/>
          <w:sz w:val="24"/>
          <w:szCs w:val="24"/>
        </w:rPr>
        <w:br/>
      </w:r>
      <w:r w:rsidRPr="00C66312">
        <w:rPr>
          <w:rFonts w:ascii="Arial" w:hAnsi="Arial" w:cs="Arial"/>
          <w:color w:val="0D0D0D" w:themeColor="text1" w:themeTint="F2"/>
          <w:sz w:val="24"/>
          <w:szCs w:val="24"/>
          <w:shd w:val="clear" w:color="auto" w:fill="FFFFFF"/>
        </w:rPr>
        <w:t xml:space="preserve">b) Conformidade com Normas de Saúde: A aquisição deste produto é necessária para atender às normas e regulamentações estabelecidas pelos órgãos de saúde e meio ambiente, que exigem a desinfecção da água potável. O </w:t>
      </w:r>
      <w:r w:rsidRPr="00C66312">
        <w:rPr>
          <w:rFonts w:ascii="Arial" w:hAnsi="Arial" w:cs="Arial"/>
          <w:color w:val="0D0D0D"/>
          <w:sz w:val="24"/>
          <w:szCs w:val="24"/>
          <w:shd w:val="clear" w:color="auto" w:fill="FFFFFF"/>
        </w:rPr>
        <w:t>hipoclorito de sódio 12%</w:t>
      </w:r>
      <w:r w:rsidRPr="00C66312">
        <w:rPr>
          <w:rFonts w:ascii="Arial" w:hAnsi="Arial" w:cs="Arial"/>
          <w:color w:val="0D0D0D" w:themeColor="text1" w:themeTint="F2"/>
          <w:sz w:val="24"/>
          <w:szCs w:val="24"/>
          <w:shd w:val="clear" w:color="auto" w:fill="FFFFFF"/>
        </w:rPr>
        <w:t xml:space="preserve"> é uma solução eficaz e amplamente recomendada para garantir que a água fornecida à população esteja dentro dos padrões de potabilidade.</w:t>
      </w:r>
    </w:p>
    <w:p w14:paraId="318BFFC0" w14:textId="77777777" w:rsidR="005D7196" w:rsidRDefault="00C66312" w:rsidP="00C66312">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hAnsi="Arial" w:cs="Arial"/>
          <w:color w:val="0D0D0D" w:themeColor="text1" w:themeTint="F2"/>
          <w:sz w:val="24"/>
          <w:szCs w:val="24"/>
          <w:shd w:val="clear" w:color="auto" w:fill="FFFFFF"/>
        </w:rPr>
      </w:pPr>
      <w:r w:rsidRPr="00C66312">
        <w:rPr>
          <w:rFonts w:ascii="Arial" w:hAnsi="Arial" w:cs="Arial"/>
          <w:color w:val="0D0D0D" w:themeColor="text1" w:themeTint="F2"/>
          <w:sz w:val="24"/>
          <w:szCs w:val="24"/>
        </w:rPr>
        <w:br/>
      </w:r>
      <w:r w:rsidRPr="00C66312">
        <w:rPr>
          <w:rFonts w:ascii="Arial" w:hAnsi="Arial" w:cs="Arial"/>
          <w:color w:val="0D0D0D" w:themeColor="text1" w:themeTint="F2"/>
          <w:sz w:val="24"/>
          <w:szCs w:val="24"/>
          <w:shd w:val="clear" w:color="auto" w:fill="FFFFFF"/>
        </w:rPr>
        <w:t xml:space="preserve">c) Custo-Benefício: O </w:t>
      </w:r>
      <w:r w:rsidRPr="00C66312">
        <w:rPr>
          <w:rFonts w:ascii="Arial" w:hAnsi="Arial" w:cs="Arial"/>
          <w:color w:val="0D0D0D"/>
          <w:sz w:val="24"/>
          <w:szCs w:val="24"/>
          <w:shd w:val="clear" w:color="auto" w:fill="FFFFFF"/>
        </w:rPr>
        <w:t>hipoclorito de sódio 12%</w:t>
      </w:r>
      <w:r w:rsidRPr="00C66312">
        <w:rPr>
          <w:rFonts w:ascii="Arial" w:hAnsi="Arial" w:cs="Arial"/>
          <w:color w:val="0D0D0D" w:themeColor="text1" w:themeTint="F2"/>
          <w:sz w:val="24"/>
          <w:szCs w:val="24"/>
          <w:shd w:val="clear" w:color="auto" w:fill="FFFFFF"/>
        </w:rPr>
        <w:t xml:space="preserve"> apresenta um bom custo-benefício em comparação a outros métodos de desinfecção. Sua eficácia e facilidade de manuseio tornam-no uma opção viável para o tratamento em larga escala, permitindo que os recursos públicos sejam utilizados de forma eficiente.</w:t>
      </w:r>
    </w:p>
    <w:p w14:paraId="580683BB" w14:textId="77777777" w:rsidR="005D7196" w:rsidRDefault="00C66312" w:rsidP="00C66312">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hAnsi="Arial" w:cs="Arial"/>
          <w:color w:val="0D0D0D" w:themeColor="text1" w:themeTint="F2"/>
          <w:sz w:val="24"/>
          <w:szCs w:val="24"/>
          <w:shd w:val="clear" w:color="auto" w:fill="FFFFFF"/>
        </w:rPr>
      </w:pPr>
      <w:r w:rsidRPr="00C66312">
        <w:rPr>
          <w:rFonts w:ascii="Arial" w:hAnsi="Arial" w:cs="Arial"/>
          <w:color w:val="0D0D0D" w:themeColor="text1" w:themeTint="F2"/>
          <w:sz w:val="24"/>
          <w:szCs w:val="24"/>
        </w:rPr>
        <w:br/>
      </w:r>
      <w:r w:rsidRPr="00C66312">
        <w:rPr>
          <w:rFonts w:ascii="Arial" w:hAnsi="Arial" w:cs="Arial"/>
          <w:color w:val="0D0D0D" w:themeColor="text1" w:themeTint="F2"/>
          <w:sz w:val="24"/>
          <w:szCs w:val="24"/>
          <w:shd w:val="clear" w:color="auto" w:fill="FFFFFF"/>
        </w:rPr>
        <w:t xml:space="preserve">d) Capacidade de Armazenamento e Transporte: O </w:t>
      </w:r>
      <w:r w:rsidRPr="00C66312">
        <w:rPr>
          <w:rFonts w:ascii="Arial" w:hAnsi="Arial" w:cs="Arial"/>
          <w:color w:val="0D0D0D"/>
          <w:sz w:val="24"/>
          <w:szCs w:val="24"/>
          <w:shd w:val="clear" w:color="auto" w:fill="FFFFFF"/>
        </w:rPr>
        <w:t>hipoclorito de sódio 12%</w:t>
      </w:r>
      <w:r w:rsidRPr="00C66312">
        <w:rPr>
          <w:rFonts w:ascii="Arial" w:hAnsi="Arial" w:cs="Arial"/>
          <w:color w:val="0D0D0D" w:themeColor="text1" w:themeTint="F2"/>
          <w:sz w:val="24"/>
          <w:szCs w:val="24"/>
          <w:shd w:val="clear" w:color="auto" w:fill="FFFFFF"/>
        </w:rPr>
        <w:t xml:space="preserve"> é um produto que pode ser armazenado e transportado com segurança, desde que sejam seguidas as normas de segurança adequadas. Isso facilita sua logística e garante que o tratamento da água não seja interrompido.</w:t>
      </w:r>
      <w:r w:rsidRPr="00C66312">
        <w:rPr>
          <w:rFonts w:ascii="Arial" w:hAnsi="Arial" w:cs="Arial"/>
          <w:color w:val="0D0D0D" w:themeColor="text1" w:themeTint="F2"/>
          <w:sz w:val="24"/>
          <w:szCs w:val="24"/>
        </w:rPr>
        <w:br/>
      </w:r>
      <w:r w:rsidRPr="00C66312">
        <w:rPr>
          <w:rFonts w:ascii="Arial" w:hAnsi="Arial" w:cs="Arial"/>
          <w:color w:val="0D0D0D" w:themeColor="text1" w:themeTint="F2"/>
          <w:sz w:val="24"/>
          <w:szCs w:val="24"/>
        </w:rPr>
        <w:br/>
      </w:r>
      <w:r w:rsidRPr="00C66312">
        <w:rPr>
          <w:rFonts w:ascii="Arial" w:hAnsi="Arial" w:cs="Arial"/>
          <w:color w:val="0D0D0D" w:themeColor="text1" w:themeTint="F2"/>
          <w:sz w:val="24"/>
          <w:szCs w:val="24"/>
          <w:shd w:val="clear" w:color="auto" w:fill="FFFFFF"/>
        </w:rPr>
        <w:t>e) Apoio à Sustentabilidade: A utilização do cloro no tratamento de água contribui para a sustentabilidade dos recursos hídricos, pois permite a reutilização de água em diversas aplicações, reduzindo a pressão sobre fontes de água potável.</w:t>
      </w:r>
    </w:p>
    <w:p w14:paraId="522CC330" w14:textId="0CF87042" w:rsidR="00C66312" w:rsidRPr="00C66312" w:rsidRDefault="00C66312" w:rsidP="00C66312">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ascii="Arial" w:hAnsi="Arial" w:cs="Arial"/>
          <w:color w:val="0D0D0D" w:themeColor="text1" w:themeTint="F2"/>
          <w:sz w:val="24"/>
          <w:szCs w:val="24"/>
        </w:rPr>
      </w:pPr>
      <w:r w:rsidRPr="00C66312">
        <w:rPr>
          <w:rFonts w:ascii="Arial" w:hAnsi="Arial" w:cs="Arial"/>
          <w:color w:val="0D0D0D" w:themeColor="text1" w:themeTint="F2"/>
          <w:sz w:val="24"/>
          <w:szCs w:val="24"/>
        </w:rPr>
        <w:br/>
      </w:r>
      <w:r w:rsidRPr="00C66312">
        <w:rPr>
          <w:rFonts w:ascii="Arial" w:hAnsi="Arial" w:cs="Arial"/>
          <w:b/>
          <w:color w:val="0D0D0D" w:themeColor="text1" w:themeTint="F2"/>
          <w:sz w:val="24"/>
          <w:szCs w:val="24"/>
          <w:shd w:val="clear" w:color="auto" w:fill="FFFFFF"/>
        </w:rPr>
        <w:t>2.2.</w:t>
      </w:r>
      <w:r w:rsidRPr="00C66312">
        <w:rPr>
          <w:rFonts w:ascii="Arial" w:hAnsi="Arial" w:cs="Arial"/>
          <w:color w:val="0D0D0D" w:themeColor="text1" w:themeTint="F2"/>
          <w:sz w:val="24"/>
          <w:szCs w:val="24"/>
          <w:shd w:val="clear" w:color="auto" w:fill="FFFFFF"/>
        </w:rPr>
        <w:t xml:space="preserve"> Diante do exposto, a aquisição de hipoclorito de sódio 12% é imprescindível para assegurar a qualidade da água tratada, proteger a saúde da população e cumprir com as obrigações legais do serviço público. Portanto, solicitamos a aprovação para a compra deste insumo essencial.</w:t>
      </w:r>
    </w:p>
    <w:p w14:paraId="7DC92E5A" w14:textId="77777777" w:rsidR="00C66312" w:rsidRPr="00C66312" w:rsidRDefault="00C66312" w:rsidP="00C66312">
      <w:pPr>
        <w:pStyle w:val="PargrafodaLista"/>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ind w:left="390"/>
        <w:jc w:val="both"/>
        <w:rPr>
          <w:rFonts w:ascii="Arial" w:hAnsi="Arial" w:cs="Arial"/>
          <w:color w:val="0D0D0D" w:themeColor="text1" w:themeTint="F2"/>
          <w:sz w:val="24"/>
          <w:szCs w:val="24"/>
        </w:rPr>
      </w:pPr>
    </w:p>
    <w:p w14:paraId="42D217EC" w14:textId="3F15420B" w:rsidR="00F95408" w:rsidRPr="00E85403" w:rsidRDefault="00F95408" w:rsidP="003F37AD">
      <w:pPr>
        <w:pStyle w:val="PargrafodaLista"/>
        <w:numPr>
          <w:ilvl w:val="1"/>
          <w:numId w:val="7"/>
        </w:numPr>
        <w:tabs>
          <w:tab w:val="left" w:pos="426"/>
        </w:tabs>
        <w:autoSpaceDE w:val="0"/>
        <w:autoSpaceDN w:val="0"/>
        <w:adjustRightInd w:val="0"/>
        <w:ind w:left="0" w:firstLine="0"/>
        <w:jc w:val="both"/>
        <w:rPr>
          <w:rFonts w:ascii="Arial" w:hAnsi="Arial" w:cs="Arial"/>
          <w:sz w:val="24"/>
          <w:szCs w:val="24"/>
        </w:rPr>
      </w:pPr>
      <w:r w:rsidRPr="00E85403">
        <w:rPr>
          <w:rFonts w:ascii="Arial" w:hAnsi="Arial" w:cs="Arial"/>
          <w:sz w:val="24"/>
          <w:szCs w:val="24"/>
        </w:rPr>
        <w:lastRenderedPageBreak/>
        <w:t xml:space="preserve">O custo estimado para contratação enquadra-se no disposto no art. </w:t>
      </w:r>
      <w:r w:rsidRPr="00E85403">
        <w:rPr>
          <w:rFonts w:ascii="Arial" w:hAnsi="Arial" w:cs="Arial"/>
          <w:color w:val="FF0000"/>
          <w:sz w:val="24"/>
          <w:szCs w:val="24"/>
        </w:rPr>
        <w:t>75, II, da Lei nº. 14.133</w:t>
      </w:r>
      <w:r w:rsidRPr="00E85403">
        <w:rPr>
          <w:rFonts w:ascii="Arial" w:hAnsi="Arial" w:cs="Arial"/>
          <w:sz w:val="24"/>
          <w:szCs w:val="24"/>
        </w:rPr>
        <w:t>, de 01 de abril de 2021, referindo-se à dispensa de licitação para</w:t>
      </w:r>
      <w:r w:rsidR="00002B27">
        <w:rPr>
          <w:rFonts w:ascii="Arial" w:hAnsi="Arial" w:cs="Arial"/>
          <w:sz w:val="24"/>
          <w:szCs w:val="24"/>
        </w:rPr>
        <w:t xml:space="preserve"> contratação</w:t>
      </w:r>
      <w:r w:rsidRPr="00E85403">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w:t>
      </w:r>
      <w:r>
        <w:rPr>
          <w:rFonts w:ascii="Arial" w:hAnsi="Arial" w:cs="Arial"/>
          <w:sz w:val="24"/>
          <w:szCs w:val="24"/>
        </w:rPr>
        <w:t xml:space="preserve"> atualizado para o valor de </w:t>
      </w:r>
      <w:r w:rsidR="006E5547" w:rsidRPr="00301A4A">
        <w:rPr>
          <w:rFonts w:ascii="Arial" w:hAnsi="Arial" w:cs="Arial"/>
          <w:sz w:val="24"/>
          <w:szCs w:val="24"/>
        </w:rPr>
        <w:t>R$ 62.725,59 (</w:t>
      </w:r>
      <w:r w:rsidR="006E5547">
        <w:rPr>
          <w:rFonts w:ascii="Arial" w:hAnsi="Arial" w:cs="Arial"/>
          <w:sz w:val="24"/>
          <w:szCs w:val="24"/>
        </w:rPr>
        <w:t xml:space="preserve">sessenta e dois mil setecentos e vinte e cinco reais e cinquenta e nove </w:t>
      </w:r>
      <w:r w:rsidR="006E5547" w:rsidRPr="00301A4A">
        <w:rPr>
          <w:rFonts w:ascii="Arial" w:hAnsi="Arial" w:cs="Arial"/>
          <w:sz w:val="24"/>
          <w:szCs w:val="24"/>
        </w:rPr>
        <w:t>centavos)</w:t>
      </w:r>
      <w:r>
        <w:rPr>
          <w:rFonts w:ascii="Arial" w:hAnsi="Arial" w:cs="Arial"/>
          <w:sz w:val="24"/>
          <w:szCs w:val="24"/>
        </w:rPr>
        <w:t>, conforme Decreto Federal nº 1</w:t>
      </w:r>
      <w:r w:rsidR="00FA6393">
        <w:rPr>
          <w:rFonts w:ascii="Arial" w:hAnsi="Arial" w:cs="Arial"/>
          <w:sz w:val="24"/>
          <w:szCs w:val="24"/>
        </w:rPr>
        <w:t>2</w:t>
      </w:r>
      <w:r>
        <w:rPr>
          <w:rFonts w:ascii="Arial" w:hAnsi="Arial" w:cs="Arial"/>
          <w:sz w:val="24"/>
          <w:szCs w:val="24"/>
        </w:rPr>
        <w:t>.</w:t>
      </w:r>
      <w:r w:rsidR="00FA6393">
        <w:rPr>
          <w:rFonts w:ascii="Arial" w:hAnsi="Arial" w:cs="Arial"/>
          <w:sz w:val="24"/>
          <w:szCs w:val="24"/>
        </w:rPr>
        <w:t>343</w:t>
      </w:r>
      <w:r>
        <w:rPr>
          <w:rFonts w:ascii="Arial" w:hAnsi="Arial" w:cs="Arial"/>
          <w:sz w:val="24"/>
          <w:szCs w:val="24"/>
        </w:rPr>
        <w:t>/202</w:t>
      </w:r>
      <w:r w:rsidR="00FA6393">
        <w:rPr>
          <w:rFonts w:ascii="Arial" w:hAnsi="Arial" w:cs="Arial"/>
          <w:sz w:val="24"/>
          <w:szCs w:val="24"/>
        </w:rPr>
        <w:t>4</w:t>
      </w:r>
      <w:r>
        <w:rPr>
          <w:rFonts w:ascii="Arial" w:hAnsi="Arial" w:cs="Arial"/>
          <w:sz w:val="24"/>
          <w:szCs w:val="24"/>
        </w:rPr>
        <w:t>.</w:t>
      </w:r>
    </w:p>
    <w:p w14:paraId="5EA3245E" w14:textId="18818C11" w:rsidR="0045773E" w:rsidRDefault="0045773E" w:rsidP="00C2071A">
      <w:pPr>
        <w:pStyle w:val="Normal1"/>
        <w:widowControl/>
        <w:tabs>
          <w:tab w:val="left" w:pos="0"/>
        </w:tabs>
        <w:rPr>
          <w:rFonts w:ascii="Arial" w:hAnsi="Arial" w:cs="Arial"/>
          <w:bCs/>
          <w:color w:val="000000" w:themeColor="text1"/>
          <w:sz w:val="24"/>
          <w:szCs w:val="24"/>
        </w:rPr>
      </w:pPr>
    </w:p>
    <w:p w14:paraId="3CE72BE9" w14:textId="77777777" w:rsidR="0097441C" w:rsidRPr="00D32726" w:rsidRDefault="0097441C" w:rsidP="00C2071A">
      <w:pPr>
        <w:pStyle w:val="Normal1"/>
        <w:widowControl/>
        <w:tabs>
          <w:tab w:val="left" w:pos="0"/>
        </w:tabs>
        <w:rPr>
          <w:rFonts w:ascii="Arial" w:hAnsi="Arial" w:cs="Arial"/>
          <w:bCs/>
          <w:color w:val="000000" w:themeColor="text1"/>
          <w:sz w:val="24"/>
          <w:szCs w:val="24"/>
        </w:rPr>
      </w:pPr>
    </w:p>
    <w:p w14:paraId="33B70663" w14:textId="77777777" w:rsidR="0045773E" w:rsidRPr="00D32726" w:rsidRDefault="0045773E" w:rsidP="00C2071A">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sidR="001571F8">
        <w:rPr>
          <w:rFonts w:ascii="Arial" w:hAnsi="Arial" w:cs="Arial"/>
          <w:b/>
          <w:color w:val="000000" w:themeColor="text1"/>
          <w:sz w:val="24"/>
          <w:szCs w:val="24"/>
        </w:rPr>
        <w:t>CONTRATAÇÃO</w:t>
      </w:r>
    </w:p>
    <w:p w14:paraId="0F7CCE72" w14:textId="77777777" w:rsidR="00C2071A" w:rsidRPr="00D32726" w:rsidRDefault="00C2071A" w:rsidP="00C2071A">
      <w:pPr>
        <w:pStyle w:val="PargrafodaLista"/>
        <w:rPr>
          <w:rFonts w:ascii="Arial" w:hAnsi="Arial" w:cs="Arial"/>
          <w:bCs/>
          <w:color w:val="000000" w:themeColor="text1"/>
          <w:sz w:val="24"/>
          <w:szCs w:val="24"/>
        </w:rPr>
      </w:pPr>
    </w:p>
    <w:p w14:paraId="4208B405" w14:textId="77777777" w:rsidR="004C366A" w:rsidRPr="00D32726" w:rsidRDefault="004C366A" w:rsidP="003F37AD">
      <w:pPr>
        <w:pStyle w:val="PargrafodaLista"/>
        <w:numPr>
          <w:ilvl w:val="1"/>
          <w:numId w:val="3"/>
        </w:numPr>
        <w:tabs>
          <w:tab w:val="left" w:pos="483"/>
        </w:tabs>
        <w:spacing w:before="120"/>
        <w:ind w:left="0" w:firstLine="0"/>
        <w:contextualSpacing w:val="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14:paraId="62EEFE07" w14:textId="77777777" w:rsidR="004C366A" w:rsidRPr="00D32726" w:rsidRDefault="004C366A" w:rsidP="004C366A">
      <w:pPr>
        <w:pStyle w:val="PargrafodaLista"/>
        <w:tabs>
          <w:tab w:val="left" w:pos="483"/>
        </w:tabs>
        <w:spacing w:before="120"/>
        <w:ind w:left="0"/>
        <w:contextualSpacing w:val="0"/>
        <w:rPr>
          <w:rFonts w:ascii="Arial" w:hAnsi="Arial" w:cs="Arial"/>
          <w:b/>
          <w:sz w:val="24"/>
          <w:szCs w:val="24"/>
        </w:rPr>
      </w:pPr>
    </w:p>
    <w:p w14:paraId="0594470F" w14:textId="77777777" w:rsidR="004C366A" w:rsidRPr="00D32726" w:rsidRDefault="004C366A" w:rsidP="004C366A">
      <w:pPr>
        <w:pStyle w:val="PargrafodaLista"/>
        <w:tabs>
          <w:tab w:val="left" w:pos="1452"/>
          <w:tab w:val="left" w:pos="1454"/>
        </w:tabs>
        <w:ind w:left="0"/>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Sim</w:t>
      </w:r>
    </w:p>
    <w:p w14:paraId="2476CF3C" w14:textId="77777777" w:rsidR="00621D37" w:rsidRPr="00D32726" w:rsidRDefault="00621D37" w:rsidP="004C366A">
      <w:pPr>
        <w:pStyle w:val="PargrafodaLista"/>
        <w:tabs>
          <w:tab w:val="left" w:pos="1452"/>
          <w:tab w:val="left" w:pos="1454"/>
        </w:tabs>
        <w:ind w:left="0"/>
        <w:rPr>
          <w:rFonts w:ascii="Arial" w:hAnsi="Arial" w:cs="Arial"/>
          <w:sz w:val="24"/>
          <w:szCs w:val="24"/>
        </w:rPr>
      </w:pPr>
    </w:p>
    <w:p w14:paraId="7CF900E4" w14:textId="2CAB5D44" w:rsidR="004C366A" w:rsidRPr="00D32726" w:rsidRDefault="004C366A" w:rsidP="004C366A">
      <w:pPr>
        <w:pStyle w:val="PargrafodaLista"/>
        <w:tabs>
          <w:tab w:val="left" w:pos="1452"/>
        </w:tabs>
        <w:ind w:left="0"/>
        <w:rPr>
          <w:rFonts w:ascii="Arial" w:hAnsi="Arial" w:cs="Arial"/>
          <w:sz w:val="24"/>
          <w:szCs w:val="24"/>
        </w:rPr>
      </w:pPr>
      <w:proofErr w:type="gramStart"/>
      <w:r w:rsidRPr="00D32726">
        <w:rPr>
          <w:rFonts w:ascii="Arial" w:hAnsi="Arial" w:cs="Arial"/>
          <w:sz w:val="24"/>
          <w:szCs w:val="24"/>
        </w:rPr>
        <w:t xml:space="preserve">( </w:t>
      </w:r>
      <w:r w:rsidR="00862C04">
        <w:rPr>
          <w:rFonts w:ascii="Arial" w:hAnsi="Arial" w:cs="Arial"/>
          <w:sz w:val="24"/>
          <w:szCs w:val="24"/>
        </w:rPr>
        <w:t>X</w:t>
      </w:r>
      <w:proofErr w:type="gramEnd"/>
      <w:r w:rsidRPr="00D32726">
        <w:rPr>
          <w:rFonts w:ascii="Arial" w:hAnsi="Arial" w:cs="Arial"/>
          <w:sz w:val="24"/>
          <w:szCs w:val="24"/>
        </w:rPr>
        <w:t xml:space="preserve"> ) Não</w:t>
      </w:r>
      <w:r w:rsidRPr="00D32726">
        <w:rPr>
          <w:rFonts w:ascii="Arial" w:hAnsi="Arial" w:cs="Arial"/>
          <w:sz w:val="24"/>
          <w:szCs w:val="24"/>
        </w:rPr>
        <w:tab/>
      </w:r>
    </w:p>
    <w:p w14:paraId="77A431B2" w14:textId="77777777" w:rsidR="004C366A" w:rsidRPr="00D32726" w:rsidRDefault="004C366A" w:rsidP="004C366A">
      <w:pPr>
        <w:pStyle w:val="PargrafodaLista"/>
        <w:tabs>
          <w:tab w:val="left" w:pos="1452"/>
        </w:tabs>
        <w:ind w:left="196"/>
        <w:rPr>
          <w:rFonts w:ascii="Arial" w:hAnsi="Arial" w:cs="Arial"/>
          <w:sz w:val="24"/>
          <w:szCs w:val="24"/>
        </w:rPr>
      </w:pPr>
    </w:p>
    <w:p w14:paraId="71137811" w14:textId="77777777" w:rsidR="004C366A" w:rsidRPr="00D32726" w:rsidRDefault="004C366A" w:rsidP="003F37AD">
      <w:pPr>
        <w:pStyle w:val="PargrafodaLista"/>
        <w:numPr>
          <w:ilvl w:val="1"/>
          <w:numId w:val="3"/>
        </w:numPr>
        <w:tabs>
          <w:tab w:val="left" w:pos="763"/>
        </w:tabs>
        <w:spacing w:before="116" w:line="230" w:lineRule="auto"/>
        <w:ind w:right="228"/>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14:paraId="12F20E81" w14:textId="77777777" w:rsidR="004C366A" w:rsidRPr="00D32726"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B2314BF"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D32726">
        <w:rPr>
          <w:rFonts w:ascii="Arial" w:hAnsi="Arial" w:cs="Arial"/>
          <w:spacing w:val="-14"/>
          <w:sz w:val="24"/>
          <w:szCs w:val="24"/>
        </w:rPr>
        <w:t xml:space="preserve">(  </w:t>
      </w:r>
      <w:proofErr w:type="gramEnd"/>
      <w:r w:rsidRPr="00D32726">
        <w:rPr>
          <w:rFonts w:ascii="Arial" w:hAnsi="Arial" w:cs="Arial"/>
          <w:spacing w:val="-14"/>
          <w:sz w:val="24"/>
          <w:szCs w:val="24"/>
        </w:rPr>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14:paraId="3BDFD1D5" w14:textId="77777777"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
    <w:p w14:paraId="1481A855"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Pr="00D32726">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14:paraId="4D237116" w14:textId="77777777"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
    <w:p w14:paraId="63B63946" w14:textId="77777777"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14:paraId="561D5995" w14:textId="77777777" w:rsidR="00862C04" w:rsidRDefault="00862C04" w:rsidP="004C366A">
      <w:pPr>
        <w:pStyle w:val="PargrafodaLista"/>
        <w:tabs>
          <w:tab w:val="left" w:pos="1908"/>
        </w:tabs>
        <w:spacing w:before="118" w:line="230" w:lineRule="auto"/>
        <w:ind w:left="0" w:right="228"/>
        <w:jc w:val="both"/>
        <w:rPr>
          <w:rFonts w:ascii="Arial" w:hAnsi="Arial" w:cs="Arial"/>
          <w:sz w:val="24"/>
          <w:szCs w:val="24"/>
        </w:rPr>
      </w:pPr>
    </w:p>
    <w:p w14:paraId="6021E1D9" w14:textId="0A55A3B3" w:rsidR="00862C04" w:rsidRPr="00D32726" w:rsidRDefault="00862C04" w:rsidP="004C366A">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Não se aplica.</w:t>
      </w:r>
    </w:p>
    <w:p w14:paraId="60C01BED" w14:textId="77777777" w:rsidR="004C366A" w:rsidRPr="00D32726" w:rsidRDefault="004C366A" w:rsidP="004C366A">
      <w:pPr>
        <w:pStyle w:val="PargrafodaLista"/>
        <w:tabs>
          <w:tab w:val="left" w:pos="1452"/>
        </w:tabs>
        <w:ind w:left="196"/>
        <w:rPr>
          <w:rFonts w:ascii="Arial" w:hAnsi="Arial" w:cs="Arial"/>
          <w:sz w:val="24"/>
          <w:szCs w:val="24"/>
        </w:rPr>
      </w:pPr>
    </w:p>
    <w:p w14:paraId="44FC49B6" w14:textId="77777777" w:rsidR="008057A1" w:rsidRPr="00D32726" w:rsidRDefault="008057A1" w:rsidP="008057A1">
      <w:pPr>
        <w:rPr>
          <w:rFonts w:ascii="Arial" w:hAnsi="Arial" w:cs="Arial"/>
          <w:sz w:val="24"/>
          <w:szCs w:val="24"/>
        </w:rPr>
      </w:pPr>
    </w:p>
    <w:p w14:paraId="1DA49333" w14:textId="77777777" w:rsidR="008057A1" w:rsidRPr="00D32726" w:rsidRDefault="008057A1" w:rsidP="003F37AD">
      <w:pPr>
        <w:pStyle w:val="Ttulo2"/>
        <w:numPr>
          <w:ilvl w:val="0"/>
          <w:numId w:val="3"/>
        </w:numPr>
        <w:spacing w:after="35" w:line="267" w:lineRule="auto"/>
        <w:jc w:val="both"/>
        <w:rPr>
          <w:rFonts w:ascii="Arial" w:hAnsi="Arial" w:cs="Arial"/>
          <w:szCs w:val="24"/>
        </w:rPr>
      </w:pPr>
      <w:r w:rsidRPr="00D32726">
        <w:rPr>
          <w:rFonts w:ascii="Arial" w:hAnsi="Arial" w:cs="Arial"/>
          <w:szCs w:val="24"/>
        </w:rPr>
        <w:t xml:space="preserve">DAS ESPECIFICAÇÕES </w:t>
      </w:r>
    </w:p>
    <w:p w14:paraId="4DAFDB53" w14:textId="77777777" w:rsidR="00074CF9" w:rsidRPr="00D32726" w:rsidRDefault="00074CF9" w:rsidP="00074CF9">
      <w:pPr>
        <w:pStyle w:val="PargrafodaLista"/>
        <w:ind w:left="360"/>
        <w:rPr>
          <w:rFonts w:ascii="Arial" w:hAnsi="Arial" w:cs="Aria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833"/>
        <w:gridCol w:w="845"/>
        <w:gridCol w:w="856"/>
        <w:gridCol w:w="1275"/>
        <w:gridCol w:w="1418"/>
      </w:tblGrid>
      <w:tr w:rsidR="00702AD4" w:rsidRPr="00D923DB" w14:paraId="7AD2BCE8" w14:textId="77777777" w:rsidTr="00A96A37">
        <w:trPr>
          <w:jc w:val="center"/>
        </w:trPr>
        <w:tc>
          <w:tcPr>
            <w:tcW w:w="704" w:type="dxa"/>
            <w:shd w:val="clear" w:color="auto" w:fill="auto"/>
          </w:tcPr>
          <w:p w14:paraId="0A6DFB9E" w14:textId="77777777" w:rsidR="00702AD4" w:rsidRPr="0097441C" w:rsidRDefault="00702AD4" w:rsidP="004A49D0">
            <w:pPr>
              <w:ind w:left="-20" w:hanging="10"/>
              <w:jc w:val="center"/>
              <w:rPr>
                <w:rFonts w:ascii="Arial" w:hAnsi="Arial" w:cs="Arial"/>
                <w:b/>
              </w:rPr>
            </w:pPr>
            <w:r w:rsidRPr="0097441C">
              <w:rPr>
                <w:rFonts w:ascii="Arial" w:hAnsi="Arial" w:cs="Arial"/>
                <w:b/>
              </w:rPr>
              <w:t>ITEM</w:t>
            </w:r>
          </w:p>
        </w:tc>
        <w:tc>
          <w:tcPr>
            <w:tcW w:w="1276" w:type="dxa"/>
            <w:shd w:val="clear" w:color="auto" w:fill="auto"/>
          </w:tcPr>
          <w:p w14:paraId="385A9E1D" w14:textId="77777777" w:rsidR="00702AD4" w:rsidRPr="0097441C" w:rsidRDefault="00702AD4" w:rsidP="004A49D0">
            <w:pPr>
              <w:jc w:val="center"/>
              <w:rPr>
                <w:rFonts w:ascii="Arial" w:hAnsi="Arial" w:cs="Arial"/>
                <w:b/>
              </w:rPr>
            </w:pPr>
            <w:r w:rsidRPr="0097441C">
              <w:rPr>
                <w:rFonts w:ascii="Arial" w:hAnsi="Arial" w:cs="Arial"/>
                <w:b/>
              </w:rPr>
              <w:t>COD. TCE</w:t>
            </w:r>
          </w:p>
        </w:tc>
        <w:tc>
          <w:tcPr>
            <w:tcW w:w="3833" w:type="dxa"/>
            <w:shd w:val="clear" w:color="auto" w:fill="auto"/>
          </w:tcPr>
          <w:p w14:paraId="07707D7B" w14:textId="77777777" w:rsidR="00702AD4" w:rsidRPr="0097441C" w:rsidRDefault="00702AD4" w:rsidP="004A49D0">
            <w:pPr>
              <w:jc w:val="center"/>
              <w:rPr>
                <w:rFonts w:ascii="Arial" w:hAnsi="Arial" w:cs="Arial"/>
                <w:b/>
              </w:rPr>
            </w:pPr>
            <w:r w:rsidRPr="0097441C">
              <w:rPr>
                <w:rFonts w:ascii="Arial" w:hAnsi="Arial" w:cs="Arial"/>
                <w:b/>
              </w:rPr>
              <w:t>DESRIÇÃO PRODUTO</w:t>
            </w:r>
          </w:p>
        </w:tc>
        <w:tc>
          <w:tcPr>
            <w:tcW w:w="845" w:type="dxa"/>
            <w:shd w:val="clear" w:color="auto" w:fill="auto"/>
          </w:tcPr>
          <w:p w14:paraId="018A7AFB" w14:textId="77777777" w:rsidR="00702AD4" w:rsidRPr="0097441C" w:rsidRDefault="00702AD4" w:rsidP="004A49D0">
            <w:pPr>
              <w:jc w:val="center"/>
              <w:rPr>
                <w:rFonts w:ascii="Arial" w:hAnsi="Arial" w:cs="Arial"/>
                <w:b/>
              </w:rPr>
            </w:pPr>
            <w:r w:rsidRPr="0097441C">
              <w:rPr>
                <w:rFonts w:ascii="Arial" w:hAnsi="Arial" w:cs="Arial"/>
                <w:b/>
              </w:rPr>
              <w:t>UNID</w:t>
            </w:r>
          </w:p>
        </w:tc>
        <w:tc>
          <w:tcPr>
            <w:tcW w:w="856" w:type="dxa"/>
            <w:shd w:val="clear" w:color="auto" w:fill="auto"/>
          </w:tcPr>
          <w:p w14:paraId="389C9180" w14:textId="77777777" w:rsidR="00702AD4" w:rsidRPr="0097441C" w:rsidRDefault="00702AD4" w:rsidP="004A49D0">
            <w:pPr>
              <w:jc w:val="center"/>
              <w:rPr>
                <w:rFonts w:ascii="Arial" w:hAnsi="Arial" w:cs="Arial"/>
                <w:b/>
              </w:rPr>
            </w:pPr>
            <w:r w:rsidRPr="0097441C">
              <w:rPr>
                <w:rFonts w:ascii="Arial" w:hAnsi="Arial" w:cs="Arial"/>
                <w:b/>
              </w:rPr>
              <w:t>QTD</w:t>
            </w:r>
          </w:p>
        </w:tc>
        <w:tc>
          <w:tcPr>
            <w:tcW w:w="1275" w:type="dxa"/>
            <w:shd w:val="clear" w:color="auto" w:fill="auto"/>
          </w:tcPr>
          <w:p w14:paraId="6986BCAE" w14:textId="1E2AB145" w:rsidR="00702AD4" w:rsidRPr="0097441C" w:rsidRDefault="0097441C" w:rsidP="004A49D0">
            <w:pPr>
              <w:jc w:val="center"/>
              <w:rPr>
                <w:rFonts w:ascii="Arial" w:hAnsi="Arial" w:cs="Arial"/>
                <w:b/>
              </w:rPr>
            </w:pPr>
            <w:r>
              <w:rPr>
                <w:rFonts w:ascii="Arial" w:hAnsi="Arial" w:cs="Arial"/>
                <w:b/>
              </w:rPr>
              <w:t>V. UNIT.</w:t>
            </w:r>
          </w:p>
          <w:p w14:paraId="71015B11" w14:textId="77777777" w:rsidR="00702AD4" w:rsidRPr="0097441C" w:rsidRDefault="00702AD4" w:rsidP="004A49D0">
            <w:pPr>
              <w:jc w:val="center"/>
              <w:rPr>
                <w:rFonts w:ascii="Arial" w:hAnsi="Arial" w:cs="Arial"/>
                <w:b/>
              </w:rPr>
            </w:pPr>
            <w:r w:rsidRPr="0097441C">
              <w:rPr>
                <w:rFonts w:ascii="Arial" w:hAnsi="Arial" w:cs="Arial"/>
                <w:b/>
              </w:rPr>
              <w:t>R$</w:t>
            </w:r>
          </w:p>
        </w:tc>
        <w:tc>
          <w:tcPr>
            <w:tcW w:w="1418" w:type="dxa"/>
            <w:shd w:val="clear" w:color="auto" w:fill="auto"/>
          </w:tcPr>
          <w:p w14:paraId="5C0F7EAE" w14:textId="77777777" w:rsidR="00702AD4" w:rsidRPr="0097441C" w:rsidRDefault="00702AD4" w:rsidP="004A49D0">
            <w:pPr>
              <w:jc w:val="center"/>
              <w:rPr>
                <w:rFonts w:ascii="Arial" w:hAnsi="Arial" w:cs="Arial"/>
                <w:b/>
              </w:rPr>
            </w:pPr>
            <w:r w:rsidRPr="0097441C">
              <w:rPr>
                <w:rFonts w:ascii="Arial" w:hAnsi="Arial" w:cs="Arial"/>
                <w:b/>
              </w:rPr>
              <w:t>V.TOTAL</w:t>
            </w:r>
          </w:p>
          <w:p w14:paraId="597BBB71" w14:textId="77777777" w:rsidR="00702AD4" w:rsidRPr="0097441C" w:rsidRDefault="00702AD4" w:rsidP="004A49D0">
            <w:pPr>
              <w:jc w:val="center"/>
              <w:rPr>
                <w:rFonts w:ascii="Arial" w:hAnsi="Arial" w:cs="Arial"/>
                <w:b/>
              </w:rPr>
            </w:pPr>
            <w:r w:rsidRPr="0097441C">
              <w:rPr>
                <w:rFonts w:ascii="Arial" w:hAnsi="Arial" w:cs="Arial"/>
                <w:b/>
              </w:rPr>
              <w:t xml:space="preserve"> R$</w:t>
            </w:r>
          </w:p>
        </w:tc>
      </w:tr>
      <w:tr w:rsidR="00702AD4" w:rsidRPr="00D923DB" w14:paraId="6254F26E" w14:textId="77777777" w:rsidTr="00A96A37">
        <w:trPr>
          <w:jc w:val="center"/>
        </w:trPr>
        <w:tc>
          <w:tcPr>
            <w:tcW w:w="704" w:type="dxa"/>
            <w:shd w:val="clear" w:color="auto" w:fill="auto"/>
          </w:tcPr>
          <w:p w14:paraId="01A60ED7" w14:textId="77777777" w:rsidR="00702AD4" w:rsidRPr="0097441C" w:rsidRDefault="00702AD4" w:rsidP="004A49D0">
            <w:pPr>
              <w:rPr>
                <w:rFonts w:ascii="Arial" w:hAnsi="Arial" w:cs="Arial"/>
              </w:rPr>
            </w:pPr>
          </w:p>
          <w:p w14:paraId="5A93F9A3" w14:textId="77777777" w:rsidR="00702AD4" w:rsidRPr="0097441C" w:rsidRDefault="00702AD4" w:rsidP="004A49D0">
            <w:pPr>
              <w:jc w:val="center"/>
              <w:rPr>
                <w:rFonts w:ascii="Arial" w:hAnsi="Arial" w:cs="Arial"/>
              </w:rPr>
            </w:pPr>
          </w:p>
          <w:p w14:paraId="79DCD082" w14:textId="77777777" w:rsidR="00702AD4" w:rsidRPr="0097441C" w:rsidRDefault="00702AD4" w:rsidP="004A49D0">
            <w:pPr>
              <w:jc w:val="center"/>
              <w:rPr>
                <w:rFonts w:ascii="Arial" w:hAnsi="Arial" w:cs="Arial"/>
              </w:rPr>
            </w:pPr>
            <w:r w:rsidRPr="0097441C">
              <w:rPr>
                <w:rFonts w:ascii="Arial" w:hAnsi="Arial" w:cs="Arial"/>
              </w:rPr>
              <w:t>01</w:t>
            </w:r>
          </w:p>
        </w:tc>
        <w:tc>
          <w:tcPr>
            <w:tcW w:w="1276" w:type="dxa"/>
            <w:shd w:val="clear" w:color="auto" w:fill="auto"/>
          </w:tcPr>
          <w:p w14:paraId="2737FEEB" w14:textId="77777777" w:rsidR="00702AD4" w:rsidRPr="0097441C" w:rsidRDefault="00702AD4" w:rsidP="004A49D0">
            <w:pPr>
              <w:rPr>
                <w:rFonts w:ascii="Arial" w:hAnsi="Arial" w:cs="Arial"/>
                <w:color w:val="333333"/>
                <w:shd w:val="clear" w:color="auto" w:fill="F5F5F5"/>
              </w:rPr>
            </w:pPr>
          </w:p>
          <w:p w14:paraId="2A3B423B" w14:textId="77777777" w:rsidR="00702AD4" w:rsidRPr="0097441C" w:rsidRDefault="00702AD4" w:rsidP="004A49D0">
            <w:pPr>
              <w:rPr>
                <w:rFonts w:ascii="Arial" w:hAnsi="Arial" w:cs="Arial"/>
                <w:color w:val="333333"/>
                <w:shd w:val="clear" w:color="auto" w:fill="F5F5F5"/>
              </w:rPr>
            </w:pPr>
          </w:p>
          <w:p w14:paraId="3E68A880" w14:textId="77777777" w:rsidR="00702AD4" w:rsidRPr="0097441C" w:rsidRDefault="00702AD4" w:rsidP="004A49D0">
            <w:pPr>
              <w:jc w:val="center"/>
              <w:rPr>
                <w:rFonts w:ascii="Arial" w:hAnsi="Arial" w:cs="Arial"/>
                <w:color w:val="333333"/>
                <w:shd w:val="clear" w:color="auto" w:fill="F5F5F5"/>
              </w:rPr>
            </w:pPr>
            <w:r w:rsidRPr="0097441C">
              <w:rPr>
                <w:rFonts w:ascii="Arial" w:hAnsi="Arial" w:cs="Arial"/>
                <w:color w:val="333333"/>
                <w:shd w:val="clear" w:color="auto" w:fill="F5F5F5"/>
              </w:rPr>
              <w:t>377659-0</w:t>
            </w:r>
          </w:p>
          <w:p w14:paraId="501512E3" w14:textId="77777777" w:rsidR="00702AD4" w:rsidRPr="0097441C" w:rsidRDefault="00702AD4" w:rsidP="004A49D0">
            <w:pPr>
              <w:jc w:val="center"/>
              <w:rPr>
                <w:rFonts w:ascii="Arial" w:hAnsi="Arial" w:cs="Arial"/>
                <w:color w:val="333333"/>
                <w:shd w:val="clear" w:color="auto" w:fill="F5F5F5"/>
              </w:rPr>
            </w:pPr>
          </w:p>
          <w:p w14:paraId="538266E1" w14:textId="77777777" w:rsidR="00702AD4" w:rsidRPr="0097441C" w:rsidRDefault="00702AD4" w:rsidP="004A49D0">
            <w:pPr>
              <w:jc w:val="center"/>
              <w:rPr>
                <w:rFonts w:ascii="Arial" w:hAnsi="Arial" w:cs="Arial"/>
              </w:rPr>
            </w:pPr>
          </w:p>
        </w:tc>
        <w:tc>
          <w:tcPr>
            <w:tcW w:w="3833" w:type="dxa"/>
            <w:shd w:val="clear" w:color="auto" w:fill="auto"/>
          </w:tcPr>
          <w:p w14:paraId="4CB1AC77" w14:textId="77777777" w:rsidR="00702AD4" w:rsidRPr="0097441C" w:rsidRDefault="00702AD4" w:rsidP="004A49D0">
            <w:pPr>
              <w:autoSpaceDE w:val="0"/>
              <w:autoSpaceDN w:val="0"/>
              <w:adjustRightInd w:val="0"/>
              <w:jc w:val="both"/>
              <w:rPr>
                <w:rFonts w:ascii="Arial" w:hAnsi="Arial" w:cs="Arial"/>
                <w:lang w:eastAsia="en-US"/>
              </w:rPr>
            </w:pPr>
            <w:r w:rsidRPr="0097441C">
              <w:rPr>
                <w:rFonts w:ascii="Arial" w:hAnsi="Arial" w:cs="Arial"/>
                <w:lang w:eastAsia="en-US"/>
              </w:rPr>
              <w:t xml:space="preserve">Hipoclorito de sódio líquido, fórmula química </w:t>
            </w:r>
            <w:proofErr w:type="spellStart"/>
            <w:r w:rsidRPr="0097441C">
              <w:rPr>
                <w:rFonts w:ascii="Arial" w:hAnsi="Arial" w:cs="Arial"/>
                <w:lang w:eastAsia="en-US"/>
              </w:rPr>
              <w:t>NaClO</w:t>
            </w:r>
            <w:proofErr w:type="spellEnd"/>
            <w:r w:rsidRPr="0097441C">
              <w:rPr>
                <w:rFonts w:ascii="Arial" w:hAnsi="Arial" w:cs="Arial"/>
                <w:lang w:eastAsia="en-US"/>
              </w:rPr>
              <w:t xml:space="preserve">, comumente conhecido como água sanitária, apresentando coloração amarelo claro, densidade (20° C) igual a 1,20 g/cm³, peso molecular 74,45 g/mol, grau de pureza 12,0%, faixa de dosagem de 12,0, ponto de ebulição 110,0°C, solúvel em água, odor característico e semelhante ao da água sanitária com uma intensidade maior, forma límpido e </w:t>
            </w:r>
            <w:proofErr w:type="spellStart"/>
            <w:r w:rsidRPr="0097441C">
              <w:rPr>
                <w:rFonts w:ascii="Arial" w:hAnsi="Arial" w:cs="Arial"/>
                <w:lang w:eastAsia="en-US"/>
              </w:rPr>
              <w:t>Ph</w:t>
            </w:r>
            <w:proofErr w:type="spellEnd"/>
            <w:r w:rsidRPr="0097441C">
              <w:rPr>
                <w:rFonts w:ascii="Arial" w:hAnsi="Arial" w:cs="Arial"/>
                <w:lang w:eastAsia="en-US"/>
              </w:rPr>
              <w:t xml:space="preserve"> em solução de 5% em peso a 25°C igual a 11,0.Envasado em galões de capacidade de 65 kg, em material resistente a impactos externos, perfurações e derramamento do produto.</w:t>
            </w:r>
          </w:p>
          <w:p w14:paraId="57322C31" w14:textId="77777777" w:rsidR="00702AD4" w:rsidRPr="0097441C" w:rsidRDefault="00702AD4" w:rsidP="004A49D0">
            <w:pPr>
              <w:autoSpaceDE w:val="0"/>
              <w:autoSpaceDN w:val="0"/>
              <w:adjustRightInd w:val="0"/>
              <w:jc w:val="both"/>
              <w:rPr>
                <w:rFonts w:ascii="Arial" w:hAnsi="Arial" w:cs="Arial"/>
                <w:lang w:eastAsia="en-US"/>
              </w:rPr>
            </w:pPr>
            <w:r w:rsidRPr="0097441C">
              <w:rPr>
                <w:rFonts w:ascii="Arial" w:hAnsi="Arial" w:cs="Arial"/>
                <w:lang w:eastAsia="en-US"/>
              </w:rPr>
              <w:t>Classe de Risco: 8</w:t>
            </w:r>
          </w:p>
          <w:p w14:paraId="3AD64146" w14:textId="77777777" w:rsidR="00702AD4" w:rsidRPr="0097441C" w:rsidRDefault="00702AD4" w:rsidP="004A49D0">
            <w:pPr>
              <w:autoSpaceDE w:val="0"/>
              <w:autoSpaceDN w:val="0"/>
              <w:adjustRightInd w:val="0"/>
              <w:jc w:val="both"/>
              <w:rPr>
                <w:rFonts w:ascii="Arial" w:hAnsi="Arial" w:cs="Arial"/>
                <w:lang w:eastAsia="en-US"/>
              </w:rPr>
            </w:pPr>
            <w:r w:rsidRPr="0097441C">
              <w:rPr>
                <w:rFonts w:ascii="Arial" w:hAnsi="Arial" w:cs="Arial"/>
                <w:lang w:eastAsia="en-US"/>
              </w:rPr>
              <w:t>Número de Risco: 80</w:t>
            </w:r>
          </w:p>
          <w:p w14:paraId="4892DC5E" w14:textId="77777777" w:rsidR="00702AD4" w:rsidRPr="0097441C" w:rsidRDefault="00702AD4" w:rsidP="004A49D0">
            <w:pPr>
              <w:autoSpaceDE w:val="0"/>
              <w:autoSpaceDN w:val="0"/>
              <w:adjustRightInd w:val="0"/>
              <w:jc w:val="both"/>
              <w:rPr>
                <w:rFonts w:ascii="Arial" w:hAnsi="Arial" w:cs="Arial"/>
                <w:lang w:eastAsia="en-US"/>
              </w:rPr>
            </w:pPr>
            <w:r w:rsidRPr="0097441C">
              <w:rPr>
                <w:rFonts w:ascii="Arial" w:hAnsi="Arial" w:cs="Arial"/>
                <w:lang w:eastAsia="en-US"/>
              </w:rPr>
              <w:t>Número da ONU: 1791</w:t>
            </w:r>
          </w:p>
          <w:p w14:paraId="451CD5FE" w14:textId="77777777" w:rsidR="00702AD4" w:rsidRPr="0097441C" w:rsidRDefault="00702AD4" w:rsidP="004A49D0">
            <w:pPr>
              <w:autoSpaceDE w:val="0"/>
              <w:autoSpaceDN w:val="0"/>
              <w:adjustRightInd w:val="0"/>
              <w:jc w:val="both"/>
              <w:rPr>
                <w:rFonts w:ascii="Arial" w:hAnsi="Arial" w:cs="Arial"/>
                <w:lang w:eastAsia="en-US"/>
              </w:rPr>
            </w:pPr>
            <w:r w:rsidRPr="0097441C">
              <w:rPr>
                <w:rFonts w:ascii="Arial" w:hAnsi="Arial" w:cs="Arial"/>
                <w:lang w:eastAsia="en-US"/>
              </w:rPr>
              <w:lastRenderedPageBreak/>
              <w:t xml:space="preserve">Descrição da Classe: CORROSIVO </w:t>
            </w:r>
          </w:p>
        </w:tc>
        <w:tc>
          <w:tcPr>
            <w:tcW w:w="845" w:type="dxa"/>
            <w:shd w:val="clear" w:color="auto" w:fill="auto"/>
          </w:tcPr>
          <w:p w14:paraId="7E4A54ED" w14:textId="77777777" w:rsidR="00702AD4" w:rsidRPr="0097441C" w:rsidRDefault="00702AD4" w:rsidP="004A49D0">
            <w:pPr>
              <w:jc w:val="center"/>
              <w:rPr>
                <w:rFonts w:ascii="Arial" w:hAnsi="Arial" w:cs="Arial"/>
              </w:rPr>
            </w:pPr>
          </w:p>
          <w:p w14:paraId="04A8F845" w14:textId="77777777" w:rsidR="00702AD4" w:rsidRPr="0097441C" w:rsidRDefault="00702AD4" w:rsidP="004A49D0">
            <w:pPr>
              <w:rPr>
                <w:rFonts w:ascii="Arial" w:hAnsi="Arial" w:cs="Arial"/>
              </w:rPr>
            </w:pPr>
          </w:p>
          <w:p w14:paraId="61491F65" w14:textId="77777777" w:rsidR="00702AD4" w:rsidRPr="0097441C" w:rsidRDefault="00702AD4" w:rsidP="004A49D0">
            <w:pPr>
              <w:jc w:val="center"/>
              <w:rPr>
                <w:rFonts w:ascii="Arial" w:hAnsi="Arial" w:cs="Arial"/>
              </w:rPr>
            </w:pPr>
            <w:r w:rsidRPr="0097441C">
              <w:rPr>
                <w:rFonts w:ascii="Arial" w:hAnsi="Arial" w:cs="Arial"/>
              </w:rPr>
              <w:t>UN. TCE</w:t>
            </w:r>
          </w:p>
          <w:p w14:paraId="4D464599" w14:textId="77777777" w:rsidR="00702AD4" w:rsidRPr="0097441C" w:rsidRDefault="00702AD4" w:rsidP="004A49D0">
            <w:pPr>
              <w:jc w:val="center"/>
              <w:rPr>
                <w:rFonts w:ascii="Arial" w:hAnsi="Arial" w:cs="Arial"/>
              </w:rPr>
            </w:pPr>
            <w:r w:rsidRPr="0097441C">
              <w:rPr>
                <w:rFonts w:ascii="Arial" w:hAnsi="Arial" w:cs="Arial"/>
              </w:rPr>
              <w:t>3</w:t>
            </w:r>
          </w:p>
          <w:p w14:paraId="1BE8EB9B" w14:textId="77777777" w:rsidR="00702AD4" w:rsidRPr="0097441C" w:rsidRDefault="00702AD4" w:rsidP="004A49D0">
            <w:pPr>
              <w:rPr>
                <w:rFonts w:ascii="Arial" w:hAnsi="Arial" w:cs="Arial"/>
              </w:rPr>
            </w:pPr>
          </w:p>
          <w:p w14:paraId="51A357CC" w14:textId="77777777" w:rsidR="00702AD4" w:rsidRPr="0097441C" w:rsidRDefault="00702AD4" w:rsidP="004A49D0">
            <w:pPr>
              <w:jc w:val="center"/>
              <w:rPr>
                <w:rFonts w:ascii="Arial" w:hAnsi="Arial" w:cs="Arial"/>
              </w:rPr>
            </w:pPr>
            <w:r w:rsidRPr="0097441C">
              <w:rPr>
                <w:rFonts w:ascii="Arial" w:hAnsi="Arial" w:cs="Arial"/>
              </w:rPr>
              <w:t>KG</w:t>
            </w:r>
          </w:p>
          <w:p w14:paraId="026C19AF" w14:textId="77777777" w:rsidR="00702AD4" w:rsidRPr="0097441C" w:rsidRDefault="00702AD4" w:rsidP="004A49D0">
            <w:pPr>
              <w:rPr>
                <w:rFonts w:ascii="Arial" w:hAnsi="Arial" w:cs="Arial"/>
              </w:rPr>
            </w:pPr>
          </w:p>
        </w:tc>
        <w:tc>
          <w:tcPr>
            <w:tcW w:w="856" w:type="dxa"/>
            <w:shd w:val="clear" w:color="auto" w:fill="auto"/>
          </w:tcPr>
          <w:p w14:paraId="0822099F" w14:textId="77777777" w:rsidR="00702AD4" w:rsidRPr="0097441C" w:rsidRDefault="00702AD4" w:rsidP="004A49D0">
            <w:pPr>
              <w:jc w:val="center"/>
              <w:rPr>
                <w:rFonts w:ascii="Arial" w:hAnsi="Arial" w:cs="Arial"/>
              </w:rPr>
            </w:pPr>
          </w:p>
          <w:p w14:paraId="1CD7D156" w14:textId="77777777" w:rsidR="00702AD4" w:rsidRPr="0097441C" w:rsidRDefault="00702AD4" w:rsidP="004A49D0">
            <w:pPr>
              <w:rPr>
                <w:rFonts w:ascii="Arial" w:hAnsi="Arial" w:cs="Arial"/>
              </w:rPr>
            </w:pPr>
          </w:p>
          <w:p w14:paraId="1E86A009" w14:textId="77777777" w:rsidR="00702AD4" w:rsidRPr="0097441C" w:rsidRDefault="00702AD4" w:rsidP="004A49D0">
            <w:pPr>
              <w:jc w:val="center"/>
              <w:rPr>
                <w:rFonts w:ascii="Arial" w:hAnsi="Arial" w:cs="Arial"/>
              </w:rPr>
            </w:pPr>
          </w:p>
          <w:p w14:paraId="2DB62EA8" w14:textId="1DFB8ED3" w:rsidR="00702AD4" w:rsidRPr="0097441C" w:rsidRDefault="00A96A37" w:rsidP="004A49D0">
            <w:pPr>
              <w:jc w:val="center"/>
              <w:rPr>
                <w:rFonts w:ascii="Arial" w:hAnsi="Arial" w:cs="Arial"/>
              </w:rPr>
            </w:pPr>
            <w:r>
              <w:rPr>
                <w:rFonts w:ascii="Arial" w:hAnsi="Arial" w:cs="Arial"/>
              </w:rPr>
              <w:t>7.020</w:t>
            </w:r>
          </w:p>
          <w:p w14:paraId="4128B9C3" w14:textId="77777777" w:rsidR="00702AD4" w:rsidRPr="0097441C" w:rsidRDefault="00702AD4" w:rsidP="004A49D0">
            <w:pPr>
              <w:jc w:val="center"/>
              <w:rPr>
                <w:rFonts w:ascii="Arial" w:hAnsi="Arial" w:cs="Arial"/>
              </w:rPr>
            </w:pPr>
            <w:r w:rsidRPr="0097441C">
              <w:rPr>
                <w:rFonts w:ascii="Arial" w:hAnsi="Arial" w:cs="Arial"/>
              </w:rPr>
              <w:t>kg</w:t>
            </w:r>
          </w:p>
        </w:tc>
        <w:tc>
          <w:tcPr>
            <w:tcW w:w="1275" w:type="dxa"/>
            <w:shd w:val="clear" w:color="auto" w:fill="auto"/>
          </w:tcPr>
          <w:p w14:paraId="526B3E0D" w14:textId="77777777" w:rsidR="00702AD4" w:rsidRPr="0097441C" w:rsidRDefault="00702AD4" w:rsidP="004A49D0">
            <w:pPr>
              <w:rPr>
                <w:rFonts w:ascii="Arial" w:hAnsi="Arial" w:cs="Arial"/>
              </w:rPr>
            </w:pPr>
          </w:p>
          <w:p w14:paraId="77385089" w14:textId="77777777" w:rsidR="00702AD4" w:rsidRPr="0097441C" w:rsidRDefault="00702AD4" w:rsidP="004A49D0">
            <w:pPr>
              <w:jc w:val="center"/>
              <w:rPr>
                <w:rFonts w:ascii="Arial" w:hAnsi="Arial" w:cs="Arial"/>
              </w:rPr>
            </w:pPr>
          </w:p>
          <w:p w14:paraId="4676937A" w14:textId="77777777" w:rsidR="00702AD4" w:rsidRPr="0097441C" w:rsidRDefault="00702AD4" w:rsidP="004A49D0">
            <w:pPr>
              <w:jc w:val="center"/>
              <w:rPr>
                <w:rFonts w:ascii="Arial" w:hAnsi="Arial" w:cs="Arial"/>
              </w:rPr>
            </w:pPr>
          </w:p>
          <w:p w14:paraId="4E0484F6" w14:textId="77777777" w:rsidR="00702AD4" w:rsidRPr="0097441C" w:rsidRDefault="00702AD4" w:rsidP="004A49D0">
            <w:pPr>
              <w:jc w:val="center"/>
              <w:rPr>
                <w:rFonts w:ascii="Arial" w:hAnsi="Arial" w:cs="Arial"/>
              </w:rPr>
            </w:pPr>
            <w:r w:rsidRPr="0097441C">
              <w:rPr>
                <w:rFonts w:ascii="Arial" w:hAnsi="Arial" w:cs="Arial"/>
              </w:rPr>
              <w:t xml:space="preserve">R$ </w:t>
            </w:r>
            <w:r w:rsidRPr="0097441C">
              <w:rPr>
                <w:rFonts w:ascii="Arial" w:hAnsi="Arial" w:cs="Arial"/>
                <w:color w:val="FF0000"/>
              </w:rPr>
              <w:t>XXXX</w:t>
            </w:r>
          </w:p>
          <w:p w14:paraId="1E6DC2D0" w14:textId="77777777" w:rsidR="00702AD4" w:rsidRPr="0097441C" w:rsidRDefault="00702AD4" w:rsidP="004A49D0">
            <w:pPr>
              <w:jc w:val="center"/>
              <w:rPr>
                <w:rFonts w:ascii="Arial" w:hAnsi="Arial" w:cs="Arial"/>
              </w:rPr>
            </w:pPr>
          </w:p>
          <w:p w14:paraId="73D7592F" w14:textId="77777777" w:rsidR="00702AD4" w:rsidRPr="0097441C" w:rsidRDefault="00702AD4" w:rsidP="004A49D0">
            <w:pPr>
              <w:jc w:val="center"/>
              <w:rPr>
                <w:rFonts w:ascii="Arial" w:hAnsi="Arial" w:cs="Arial"/>
              </w:rPr>
            </w:pPr>
          </w:p>
          <w:p w14:paraId="2785660C" w14:textId="77777777" w:rsidR="00702AD4" w:rsidRPr="0097441C" w:rsidRDefault="00702AD4" w:rsidP="004A49D0">
            <w:pPr>
              <w:jc w:val="center"/>
              <w:rPr>
                <w:rFonts w:ascii="Arial" w:hAnsi="Arial" w:cs="Arial"/>
              </w:rPr>
            </w:pPr>
          </w:p>
          <w:p w14:paraId="43A8AB82" w14:textId="77777777" w:rsidR="00702AD4" w:rsidRPr="0097441C" w:rsidRDefault="00702AD4" w:rsidP="004A49D0">
            <w:pPr>
              <w:jc w:val="center"/>
              <w:rPr>
                <w:rFonts w:ascii="Arial" w:hAnsi="Arial" w:cs="Arial"/>
              </w:rPr>
            </w:pPr>
          </w:p>
        </w:tc>
        <w:tc>
          <w:tcPr>
            <w:tcW w:w="1418" w:type="dxa"/>
            <w:shd w:val="clear" w:color="auto" w:fill="auto"/>
          </w:tcPr>
          <w:p w14:paraId="38C86934" w14:textId="77777777" w:rsidR="00702AD4" w:rsidRPr="0097441C" w:rsidRDefault="00702AD4" w:rsidP="004A49D0">
            <w:pPr>
              <w:rPr>
                <w:rFonts w:ascii="Arial" w:hAnsi="Arial" w:cs="Arial"/>
              </w:rPr>
            </w:pPr>
          </w:p>
          <w:p w14:paraId="7B78B499" w14:textId="77777777" w:rsidR="00702AD4" w:rsidRPr="0097441C" w:rsidRDefault="00702AD4" w:rsidP="004A49D0">
            <w:pPr>
              <w:jc w:val="center"/>
              <w:rPr>
                <w:rFonts w:ascii="Arial" w:hAnsi="Arial" w:cs="Arial"/>
              </w:rPr>
            </w:pPr>
          </w:p>
          <w:p w14:paraId="60B54113" w14:textId="77777777" w:rsidR="00702AD4" w:rsidRPr="0097441C" w:rsidRDefault="00702AD4" w:rsidP="004A49D0">
            <w:pPr>
              <w:jc w:val="center"/>
              <w:rPr>
                <w:rFonts w:ascii="Arial" w:hAnsi="Arial" w:cs="Arial"/>
              </w:rPr>
            </w:pPr>
          </w:p>
          <w:p w14:paraId="248E5A88" w14:textId="77777777" w:rsidR="00702AD4" w:rsidRPr="0097441C" w:rsidRDefault="00702AD4" w:rsidP="004A49D0">
            <w:pPr>
              <w:jc w:val="center"/>
              <w:rPr>
                <w:rFonts w:ascii="Arial" w:hAnsi="Arial" w:cs="Arial"/>
              </w:rPr>
            </w:pPr>
            <w:r w:rsidRPr="0097441C">
              <w:rPr>
                <w:rFonts w:ascii="Arial" w:hAnsi="Arial" w:cs="Arial"/>
              </w:rPr>
              <w:t>R$</w:t>
            </w:r>
            <w:r w:rsidRPr="0097441C">
              <w:rPr>
                <w:rFonts w:ascii="Arial" w:hAnsi="Arial" w:cs="Arial"/>
                <w:color w:val="FF0000"/>
              </w:rPr>
              <w:t xml:space="preserve"> XXXX</w:t>
            </w:r>
          </w:p>
          <w:p w14:paraId="0433EB14" w14:textId="77777777" w:rsidR="00702AD4" w:rsidRPr="0097441C" w:rsidRDefault="00702AD4" w:rsidP="004A49D0">
            <w:pPr>
              <w:jc w:val="center"/>
              <w:rPr>
                <w:rFonts w:ascii="Arial" w:hAnsi="Arial" w:cs="Arial"/>
              </w:rPr>
            </w:pPr>
          </w:p>
          <w:p w14:paraId="56CDFF4F" w14:textId="77777777" w:rsidR="00702AD4" w:rsidRPr="0097441C" w:rsidRDefault="00702AD4" w:rsidP="004A49D0">
            <w:pPr>
              <w:jc w:val="center"/>
              <w:rPr>
                <w:rFonts w:ascii="Arial" w:hAnsi="Arial" w:cs="Arial"/>
              </w:rPr>
            </w:pPr>
          </w:p>
          <w:p w14:paraId="37C85783" w14:textId="77777777" w:rsidR="00702AD4" w:rsidRPr="0097441C" w:rsidRDefault="00702AD4" w:rsidP="004A49D0">
            <w:pPr>
              <w:jc w:val="center"/>
              <w:rPr>
                <w:rFonts w:ascii="Arial" w:hAnsi="Arial" w:cs="Arial"/>
              </w:rPr>
            </w:pPr>
          </w:p>
          <w:p w14:paraId="1BD1FFF4" w14:textId="77777777" w:rsidR="00702AD4" w:rsidRPr="0097441C" w:rsidRDefault="00702AD4" w:rsidP="004A49D0">
            <w:pPr>
              <w:jc w:val="center"/>
              <w:rPr>
                <w:rFonts w:ascii="Arial" w:hAnsi="Arial" w:cs="Arial"/>
              </w:rPr>
            </w:pPr>
          </w:p>
        </w:tc>
      </w:tr>
    </w:tbl>
    <w:p w14:paraId="343EFA78" w14:textId="77777777" w:rsidR="00521A1E" w:rsidRPr="00D32726" w:rsidRDefault="00521A1E" w:rsidP="00521A1E">
      <w:pPr>
        <w:rPr>
          <w:rFonts w:ascii="Arial" w:hAnsi="Arial" w:cs="Arial"/>
          <w:sz w:val="24"/>
          <w:szCs w:val="24"/>
        </w:rPr>
      </w:pPr>
    </w:p>
    <w:p w14:paraId="6F1BA75B" w14:textId="77777777" w:rsidR="00C71560" w:rsidRPr="00D32726" w:rsidRDefault="00992754" w:rsidP="004C19E1">
      <w:pPr>
        <w:widowControl w:val="0"/>
        <w:spacing w:after="120"/>
        <w:jc w:val="both"/>
        <w:rPr>
          <w:rFonts w:ascii="Arial" w:hAnsi="Arial" w:cs="Arial"/>
          <w:sz w:val="24"/>
          <w:szCs w:val="24"/>
        </w:rPr>
      </w:pPr>
      <w:r w:rsidRPr="00B02C1D">
        <w:rPr>
          <w:rFonts w:ascii="Arial" w:hAnsi="Arial" w:cs="Arial"/>
          <w:b/>
          <w:bCs/>
          <w:sz w:val="24"/>
          <w:szCs w:val="24"/>
        </w:rPr>
        <w:t>4.1.</w:t>
      </w:r>
      <w:r w:rsidRPr="00D32726">
        <w:rPr>
          <w:rFonts w:ascii="Arial" w:hAnsi="Arial" w:cs="Arial"/>
          <w:sz w:val="24"/>
          <w:szCs w:val="24"/>
        </w:rPr>
        <w:t xml:space="preserve"> Os materiais a serem fornecidos deverão ser novos, </w:t>
      </w:r>
      <w:r w:rsidR="00195875" w:rsidRPr="00D32726">
        <w:rPr>
          <w:rFonts w:ascii="Arial" w:hAnsi="Arial" w:cs="Arial"/>
          <w:sz w:val="24"/>
          <w:szCs w:val="24"/>
        </w:rPr>
        <w:t xml:space="preserve">sem indícios de uso, </w:t>
      </w:r>
      <w:r w:rsidRPr="00D32726">
        <w:rPr>
          <w:rFonts w:ascii="Arial" w:hAnsi="Arial" w:cs="Arial"/>
          <w:sz w:val="24"/>
          <w:szCs w:val="24"/>
        </w:rPr>
        <w:t xml:space="preserve">devidamente com sua embalagem de fábrica, sem </w:t>
      </w:r>
      <w:r w:rsidR="00247AAF" w:rsidRPr="00D32726">
        <w:rPr>
          <w:rFonts w:ascii="Arial" w:hAnsi="Arial" w:cs="Arial"/>
          <w:sz w:val="24"/>
          <w:szCs w:val="24"/>
        </w:rPr>
        <w:t>quaisquer indícios</w:t>
      </w:r>
      <w:r w:rsidRPr="00D32726">
        <w:rPr>
          <w:rFonts w:ascii="Arial" w:hAnsi="Arial" w:cs="Arial"/>
          <w:sz w:val="24"/>
          <w:szCs w:val="24"/>
        </w:rPr>
        <w:t xml:space="preserve"> de avarias em sua estrutura e com a devida garantia legal de mercado, quando for o caso.</w:t>
      </w:r>
    </w:p>
    <w:p w14:paraId="4D9BC6AF" w14:textId="77777777" w:rsidR="00FA5F32" w:rsidRDefault="00FA5F32" w:rsidP="004C19E1">
      <w:pPr>
        <w:autoSpaceDE w:val="0"/>
        <w:autoSpaceDN w:val="0"/>
        <w:adjustRightInd w:val="0"/>
        <w:jc w:val="both"/>
        <w:rPr>
          <w:rFonts w:ascii="Arial" w:hAnsi="Arial" w:cs="Arial"/>
          <w:b/>
          <w:bCs/>
          <w:sz w:val="24"/>
          <w:szCs w:val="24"/>
        </w:rPr>
      </w:pPr>
    </w:p>
    <w:p w14:paraId="0EFD99B5" w14:textId="77777777" w:rsidR="00C13497" w:rsidRPr="00B2158B" w:rsidRDefault="00C13497" w:rsidP="004C19E1">
      <w:pPr>
        <w:autoSpaceDE w:val="0"/>
        <w:autoSpaceDN w:val="0"/>
        <w:adjustRightInd w:val="0"/>
        <w:jc w:val="both"/>
        <w:rPr>
          <w:rFonts w:ascii="Arial" w:hAnsi="Arial" w:cs="Arial"/>
          <w:sz w:val="24"/>
          <w:szCs w:val="24"/>
        </w:rPr>
      </w:pPr>
    </w:p>
    <w:p w14:paraId="12F03F21" w14:textId="6C2203CF" w:rsidR="004C19E1" w:rsidRPr="00D32726" w:rsidRDefault="008A7311" w:rsidP="004C19E1">
      <w:pPr>
        <w:autoSpaceDE w:val="0"/>
        <w:autoSpaceDN w:val="0"/>
        <w:adjustRightInd w:val="0"/>
        <w:jc w:val="both"/>
        <w:rPr>
          <w:rFonts w:ascii="Arial" w:hAnsi="Arial" w:cs="Arial"/>
          <w:b/>
          <w:bCs/>
          <w:sz w:val="24"/>
          <w:szCs w:val="24"/>
        </w:rPr>
      </w:pPr>
      <w:r>
        <w:rPr>
          <w:rFonts w:ascii="Arial" w:hAnsi="Arial" w:cs="Arial"/>
          <w:b/>
          <w:bCs/>
          <w:sz w:val="24"/>
          <w:szCs w:val="24"/>
        </w:rPr>
        <w:t>5</w:t>
      </w:r>
      <w:r w:rsidR="004C19E1" w:rsidRPr="00D32726">
        <w:rPr>
          <w:rFonts w:ascii="Arial" w:hAnsi="Arial" w:cs="Arial"/>
          <w:b/>
          <w:bCs/>
          <w:sz w:val="24"/>
          <w:szCs w:val="24"/>
        </w:rPr>
        <w:t>. DO VALOR ESTIMADO</w:t>
      </w:r>
    </w:p>
    <w:p w14:paraId="25B28C36" w14:textId="77777777" w:rsidR="004C19E1" w:rsidRPr="00D32726" w:rsidRDefault="004C19E1" w:rsidP="004C19E1">
      <w:pPr>
        <w:autoSpaceDE w:val="0"/>
        <w:autoSpaceDN w:val="0"/>
        <w:adjustRightInd w:val="0"/>
        <w:jc w:val="both"/>
        <w:rPr>
          <w:rFonts w:ascii="Arial" w:hAnsi="Arial" w:cs="Arial"/>
          <w:b/>
          <w:bCs/>
          <w:sz w:val="24"/>
          <w:szCs w:val="24"/>
        </w:rPr>
      </w:pPr>
    </w:p>
    <w:p w14:paraId="4DB9C86F" w14:textId="407627C0" w:rsidR="004C19E1" w:rsidRDefault="008A7311" w:rsidP="004C19E1">
      <w:pPr>
        <w:jc w:val="both"/>
        <w:rPr>
          <w:rFonts w:ascii="Arial" w:hAnsi="Arial" w:cs="Arial"/>
          <w:bCs/>
          <w:color w:val="FF0000"/>
          <w:sz w:val="24"/>
          <w:szCs w:val="24"/>
        </w:rPr>
      </w:pPr>
      <w:r>
        <w:rPr>
          <w:rFonts w:ascii="Arial" w:hAnsi="Arial" w:cs="Arial"/>
          <w:b/>
          <w:color w:val="FF0000"/>
          <w:sz w:val="24"/>
          <w:szCs w:val="24"/>
        </w:rPr>
        <w:t>5</w:t>
      </w:r>
      <w:r w:rsidR="004C19E1" w:rsidRPr="00B02C1D">
        <w:rPr>
          <w:rFonts w:ascii="Arial" w:hAnsi="Arial" w:cs="Arial"/>
          <w:b/>
          <w:color w:val="FF0000"/>
          <w:sz w:val="24"/>
          <w:szCs w:val="24"/>
        </w:rPr>
        <w:t>.1</w:t>
      </w:r>
      <w:r w:rsidR="004C19E1" w:rsidRPr="00D32726">
        <w:rPr>
          <w:rFonts w:ascii="Arial" w:hAnsi="Arial" w:cs="Arial"/>
          <w:bCs/>
          <w:color w:val="FF0000"/>
          <w:sz w:val="24"/>
          <w:szCs w:val="24"/>
        </w:rPr>
        <w:t>. O valor estimado para a presente contratação é</w:t>
      </w:r>
      <w:r w:rsidR="004C19E1" w:rsidRPr="00D32726">
        <w:rPr>
          <w:rFonts w:ascii="Arial" w:hAnsi="Arial" w:cs="Arial"/>
          <w:b/>
          <w:bCs/>
          <w:color w:val="FF0000"/>
          <w:sz w:val="24"/>
          <w:szCs w:val="24"/>
        </w:rPr>
        <w:t>: R$</w:t>
      </w:r>
      <w:r w:rsidR="0087545D" w:rsidRPr="00D32726">
        <w:rPr>
          <w:rFonts w:ascii="Arial" w:hAnsi="Arial" w:cs="Arial"/>
          <w:b/>
          <w:bCs/>
          <w:color w:val="FF0000"/>
          <w:sz w:val="24"/>
          <w:szCs w:val="24"/>
        </w:rPr>
        <w:t xml:space="preserve"> </w:t>
      </w:r>
      <w:proofErr w:type="spellStart"/>
      <w:r w:rsidR="00B963F5" w:rsidRPr="00D32726">
        <w:rPr>
          <w:rFonts w:ascii="Arial" w:hAnsi="Arial" w:cs="Arial"/>
          <w:b/>
          <w:color w:val="FF0000"/>
          <w:sz w:val="24"/>
          <w:szCs w:val="24"/>
        </w:rPr>
        <w:t>xxxx</w:t>
      </w:r>
      <w:proofErr w:type="spellEnd"/>
      <w:r w:rsidR="004C19E1" w:rsidRPr="00D32726">
        <w:rPr>
          <w:rFonts w:ascii="Arial" w:hAnsi="Arial" w:cs="Arial"/>
          <w:b/>
          <w:bCs/>
          <w:color w:val="FF0000"/>
          <w:sz w:val="24"/>
          <w:szCs w:val="24"/>
        </w:rPr>
        <w:t xml:space="preserve"> </w:t>
      </w:r>
      <w:r w:rsidR="004C19E1" w:rsidRPr="00D32726">
        <w:rPr>
          <w:rFonts w:ascii="Arial" w:hAnsi="Arial" w:cs="Arial"/>
          <w:bCs/>
          <w:color w:val="FF0000"/>
          <w:sz w:val="24"/>
          <w:szCs w:val="24"/>
        </w:rPr>
        <w:t>(</w:t>
      </w:r>
      <w:proofErr w:type="spellStart"/>
      <w:r w:rsidR="00B963F5" w:rsidRPr="00D32726">
        <w:rPr>
          <w:rFonts w:ascii="Arial" w:hAnsi="Arial" w:cs="Arial"/>
          <w:bCs/>
          <w:color w:val="FF0000"/>
          <w:sz w:val="24"/>
          <w:szCs w:val="24"/>
        </w:rPr>
        <w:t>xxxx</w:t>
      </w:r>
      <w:proofErr w:type="spellEnd"/>
      <w:r w:rsidR="004C19E1" w:rsidRPr="00D32726">
        <w:rPr>
          <w:rFonts w:ascii="Arial" w:hAnsi="Arial" w:cs="Arial"/>
          <w:bCs/>
          <w:color w:val="FF0000"/>
          <w:sz w:val="24"/>
          <w:szCs w:val="24"/>
        </w:rPr>
        <w:t>).</w:t>
      </w:r>
    </w:p>
    <w:p w14:paraId="0FDFD8FB" w14:textId="77777777" w:rsidR="00FA5F32" w:rsidRDefault="00FA5F32" w:rsidP="004C19E1">
      <w:pPr>
        <w:jc w:val="both"/>
        <w:rPr>
          <w:rFonts w:ascii="Arial" w:hAnsi="Arial" w:cs="Arial"/>
          <w:bCs/>
          <w:color w:val="FF0000"/>
          <w:sz w:val="24"/>
          <w:szCs w:val="24"/>
        </w:rPr>
      </w:pPr>
    </w:p>
    <w:p w14:paraId="5418F20D" w14:textId="644B813D" w:rsidR="00921B87" w:rsidRPr="004A3BCC" w:rsidRDefault="00921B87" w:rsidP="00921B87">
      <w:pPr>
        <w:autoSpaceDE w:val="0"/>
        <w:autoSpaceDN w:val="0"/>
        <w:adjustRightInd w:val="0"/>
        <w:jc w:val="both"/>
        <w:rPr>
          <w:rFonts w:ascii="Arial" w:hAnsi="Arial" w:cs="Arial"/>
          <w:sz w:val="24"/>
          <w:szCs w:val="24"/>
        </w:rPr>
      </w:pPr>
      <w:r>
        <w:rPr>
          <w:rFonts w:ascii="Arial" w:hAnsi="Arial" w:cs="Arial"/>
          <w:b/>
          <w:bCs/>
          <w:sz w:val="24"/>
          <w:szCs w:val="24"/>
        </w:rPr>
        <w:t>5</w:t>
      </w:r>
      <w:r>
        <w:rPr>
          <w:rFonts w:ascii="Arial" w:hAnsi="Arial" w:cs="Arial"/>
          <w:b/>
          <w:bCs/>
          <w:sz w:val="24"/>
          <w:szCs w:val="24"/>
        </w:rPr>
        <w:t xml:space="preserve">.2. </w:t>
      </w:r>
      <w:r w:rsidRPr="00BD3E08">
        <w:rPr>
          <w:rFonts w:ascii="Arial" w:hAnsi="Arial" w:cs="Arial"/>
          <w:sz w:val="24"/>
          <w:szCs w:val="24"/>
        </w:rPr>
        <w:t>O orçamento estimado da contratação terá caráter sigiloso, sem prejuízo da divulgação do detalhamento dos quantitativos e das demais informações necessárias para a elaboração das propostas.</w:t>
      </w:r>
    </w:p>
    <w:p w14:paraId="5C0AC1A6" w14:textId="77777777" w:rsidR="00921B87" w:rsidRDefault="00921B87" w:rsidP="00921B87">
      <w:pPr>
        <w:autoSpaceDE w:val="0"/>
        <w:autoSpaceDN w:val="0"/>
        <w:adjustRightInd w:val="0"/>
        <w:jc w:val="both"/>
        <w:rPr>
          <w:rFonts w:ascii="Arial" w:hAnsi="Arial" w:cs="Arial"/>
          <w:b/>
          <w:bCs/>
          <w:sz w:val="24"/>
          <w:szCs w:val="24"/>
        </w:rPr>
      </w:pPr>
    </w:p>
    <w:p w14:paraId="23B3F0D9" w14:textId="72F2B8C8" w:rsidR="00921B87" w:rsidRPr="00B2158B" w:rsidRDefault="00921B87" w:rsidP="00921B87">
      <w:pPr>
        <w:tabs>
          <w:tab w:val="num" w:pos="284"/>
        </w:tabs>
        <w:autoSpaceDE w:val="0"/>
        <w:autoSpaceDN w:val="0"/>
        <w:adjustRightInd w:val="0"/>
        <w:jc w:val="both"/>
        <w:rPr>
          <w:rFonts w:ascii="Arial" w:hAnsi="Arial" w:cs="Arial"/>
          <w:sz w:val="24"/>
          <w:szCs w:val="24"/>
        </w:rPr>
      </w:pPr>
      <w:r>
        <w:rPr>
          <w:rFonts w:ascii="Arial" w:hAnsi="Arial" w:cs="Arial"/>
          <w:b/>
          <w:bCs/>
          <w:sz w:val="24"/>
          <w:szCs w:val="24"/>
        </w:rPr>
        <w:t>5</w:t>
      </w:r>
      <w:r>
        <w:rPr>
          <w:rFonts w:ascii="Arial" w:hAnsi="Arial" w:cs="Arial"/>
          <w:b/>
          <w:bCs/>
          <w:sz w:val="24"/>
          <w:szCs w:val="24"/>
        </w:rPr>
        <w:t xml:space="preserve">.3. </w:t>
      </w:r>
      <w:r w:rsidRPr="00D76B9F">
        <w:rPr>
          <w:rFonts w:ascii="Arial" w:hAnsi="Arial" w:cs="Arial"/>
          <w:sz w:val="24"/>
          <w:szCs w:val="24"/>
        </w:rPr>
        <w:t>A decisão de manter o orçamento sigiloso fundamenta-se no risco de que sua divulgação possa</w:t>
      </w:r>
      <w:r>
        <w:rPr>
          <w:rFonts w:ascii="Arial" w:hAnsi="Arial" w:cs="Arial"/>
          <w:sz w:val="24"/>
          <w:szCs w:val="24"/>
        </w:rPr>
        <w:t xml:space="preserve"> i</w:t>
      </w:r>
      <w:r w:rsidRPr="00B2158B">
        <w:rPr>
          <w:rFonts w:ascii="Arial" w:hAnsi="Arial" w:cs="Arial"/>
          <w:sz w:val="24"/>
          <w:szCs w:val="24"/>
        </w:rPr>
        <w:t>nfluenciar indevidamente os preços apresentados pelos fornecedores, resultando em superfaturamento ou alinhamento de preços entre os concorrentes</w:t>
      </w:r>
      <w:r>
        <w:rPr>
          <w:rFonts w:ascii="Arial" w:hAnsi="Arial" w:cs="Arial"/>
          <w:sz w:val="24"/>
          <w:szCs w:val="24"/>
        </w:rPr>
        <w:t xml:space="preserve">; </w:t>
      </w:r>
      <w:r w:rsidRPr="00B2158B">
        <w:rPr>
          <w:rFonts w:ascii="Arial" w:hAnsi="Arial" w:cs="Arial"/>
          <w:sz w:val="24"/>
          <w:szCs w:val="24"/>
        </w:rPr>
        <w:t>prejudicar a obtenção da proposta mais vantajosa para a Administração, dado que a publicidade prévia do valor estimado pode limitar a livre concorrência.</w:t>
      </w:r>
    </w:p>
    <w:p w14:paraId="492B6BC1" w14:textId="77777777" w:rsidR="00921B87" w:rsidRPr="00C13497" w:rsidRDefault="00921B87" w:rsidP="00921B87">
      <w:pPr>
        <w:autoSpaceDE w:val="0"/>
        <w:autoSpaceDN w:val="0"/>
        <w:adjustRightInd w:val="0"/>
        <w:jc w:val="both"/>
        <w:rPr>
          <w:rFonts w:ascii="Arial" w:hAnsi="Arial" w:cs="Arial"/>
          <w:b/>
          <w:bCs/>
          <w:sz w:val="24"/>
          <w:szCs w:val="24"/>
        </w:rPr>
      </w:pPr>
    </w:p>
    <w:p w14:paraId="21D1AA6D" w14:textId="11C59F1F" w:rsidR="00921B87" w:rsidRPr="00C13497" w:rsidRDefault="00921B87" w:rsidP="00921B87">
      <w:pPr>
        <w:autoSpaceDE w:val="0"/>
        <w:autoSpaceDN w:val="0"/>
        <w:adjustRightInd w:val="0"/>
        <w:jc w:val="both"/>
        <w:rPr>
          <w:rFonts w:ascii="Arial" w:hAnsi="Arial" w:cs="Arial"/>
          <w:sz w:val="24"/>
          <w:szCs w:val="24"/>
        </w:rPr>
      </w:pPr>
      <w:r>
        <w:rPr>
          <w:rFonts w:ascii="Arial" w:hAnsi="Arial" w:cs="Arial"/>
          <w:b/>
          <w:bCs/>
          <w:sz w:val="24"/>
          <w:szCs w:val="24"/>
        </w:rPr>
        <w:t>5</w:t>
      </w:r>
      <w:r w:rsidRPr="00C13497">
        <w:rPr>
          <w:rFonts w:ascii="Arial" w:hAnsi="Arial" w:cs="Arial"/>
          <w:b/>
          <w:bCs/>
          <w:sz w:val="24"/>
          <w:szCs w:val="24"/>
        </w:rPr>
        <w:t xml:space="preserve">.4. </w:t>
      </w:r>
      <w:r>
        <w:rPr>
          <w:rFonts w:ascii="Arial" w:hAnsi="Arial" w:cs="Arial"/>
          <w:sz w:val="24"/>
          <w:szCs w:val="24"/>
        </w:rPr>
        <w:t xml:space="preserve">A estimativa de preços, bem como o resultado final será divulgado no portal transparência, após finalizado o prazo de recebimento de propostas adicionais, conforme </w:t>
      </w:r>
      <w:r w:rsidRPr="004B0453">
        <w:rPr>
          <w:rFonts w:ascii="Arial" w:hAnsi="Arial" w:cs="Arial"/>
          <w:sz w:val="24"/>
          <w:szCs w:val="24"/>
        </w:rPr>
        <w:t>§ 3º do art. 75 da lei Federal nº 14.133/2021</w:t>
      </w:r>
      <w:r>
        <w:rPr>
          <w:rFonts w:ascii="Arial" w:hAnsi="Arial" w:cs="Arial"/>
          <w:sz w:val="24"/>
          <w:szCs w:val="24"/>
        </w:rPr>
        <w:t>.</w:t>
      </w:r>
    </w:p>
    <w:p w14:paraId="7CE0B8A8" w14:textId="77777777" w:rsidR="00921B87" w:rsidRPr="00D32726" w:rsidRDefault="00921B87" w:rsidP="004C19E1">
      <w:pPr>
        <w:jc w:val="both"/>
        <w:rPr>
          <w:rFonts w:ascii="Arial" w:hAnsi="Arial" w:cs="Arial"/>
          <w:bCs/>
          <w:color w:val="FF0000"/>
          <w:sz w:val="24"/>
          <w:szCs w:val="24"/>
        </w:rPr>
      </w:pPr>
    </w:p>
    <w:p w14:paraId="6B4B3BD7" w14:textId="77777777" w:rsidR="00520078" w:rsidRPr="00D32726" w:rsidRDefault="00520078" w:rsidP="004C19E1">
      <w:pPr>
        <w:jc w:val="both"/>
        <w:rPr>
          <w:rFonts w:ascii="Arial" w:hAnsi="Arial" w:cs="Arial"/>
          <w:b/>
          <w:sz w:val="24"/>
          <w:szCs w:val="24"/>
        </w:rPr>
      </w:pPr>
    </w:p>
    <w:p w14:paraId="40438810" w14:textId="2D513948" w:rsidR="00520078" w:rsidRPr="00D32726" w:rsidRDefault="00520078" w:rsidP="003F37AD">
      <w:pPr>
        <w:pStyle w:val="PargrafodaLista"/>
        <w:numPr>
          <w:ilvl w:val="0"/>
          <w:numId w:val="4"/>
        </w:numPr>
        <w:tabs>
          <w:tab w:val="left" w:pos="284"/>
        </w:tabs>
        <w:ind w:left="0" w:firstLine="0"/>
        <w:jc w:val="both"/>
        <w:rPr>
          <w:rFonts w:ascii="Arial" w:hAnsi="Arial" w:cs="Arial"/>
          <w:b/>
          <w:sz w:val="24"/>
          <w:szCs w:val="24"/>
        </w:rPr>
      </w:pPr>
      <w:r w:rsidRPr="00D32726">
        <w:rPr>
          <w:rFonts w:ascii="Arial" w:hAnsi="Arial" w:cs="Arial"/>
          <w:b/>
          <w:sz w:val="24"/>
          <w:szCs w:val="24"/>
        </w:rPr>
        <w:t>PRAZO DE VIGENCIA</w:t>
      </w:r>
    </w:p>
    <w:p w14:paraId="79C7A972" w14:textId="77777777" w:rsidR="002153DD" w:rsidRPr="00D32726" w:rsidRDefault="002153DD" w:rsidP="002153DD">
      <w:pPr>
        <w:pStyle w:val="PargrafodaLista"/>
        <w:tabs>
          <w:tab w:val="left" w:pos="284"/>
        </w:tabs>
        <w:ind w:left="0"/>
        <w:jc w:val="both"/>
        <w:rPr>
          <w:rFonts w:ascii="Arial" w:hAnsi="Arial" w:cs="Arial"/>
          <w:b/>
          <w:sz w:val="24"/>
          <w:szCs w:val="24"/>
        </w:rPr>
      </w:pPr>
    </w:p>
    <w:p w14:paraId="7BBC803C" w14:textId="7DC5C472"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 xml:space="preserve">O prazo de vigência do contrato é de </w:t>
      </w:r>
      <w:r w:rsidR="00217DA5" w:rsidRPr="00217DA5">
        <w:rPr>
          <w:rFonts w:ascii="Arial" w:hAnsi="Arial" w:cs="Arial"/>
          <w:color w:val="0D0D0D" w:themeColor="text1" w:themeTint="F2"/>
          <w:sz w:val="24"/>
          <w:szCs w:val="24"/>
        </w:rPr>
        <w:t>12</w:t>
      </w:r>
      <w:r w:rsidRPr="00217DA5">
        <w:rPr>
          <w:rFonts w:ascii="Arial" w:hAnsi="Arial" w:cs="Arial"/>
          <w:color w:val="0D0D0D" w:themeColor="text1" w:themeTint="F2"/>
          <w:sz w:val="24"/>
          <w:szCs w:val="24"/>
        </w:rPr>
        <w:t xml:space="preserve"> (</w:t>
      </w:r>
      <w:r w:rsidR="00217DA5" w:rsidRPr="00217DA5">
        <w:rPr>
          <w:rFonts w:ascii="Arial" w:hAnsi="Arial" w:cs="Arial"/>
          <w:color w:val="0D0D0D" w:themeColor="text1" w:themeTint="F2"/>
          <w:sz w:val="24"/>
          <w:szCs w:val="24"/>
        </w:rPr>
        <w:t>doze</w:t>
      </w:r>
      <w:r w:rsidRPr="00217DA5">
        <w:rPr>
          <w:rFonts w:ascii="Arial" w:hAnsi="Arial" w:cs="Arial"/>
          <w:color w:val="0D0D0D" w:themeColor="text1" w:themeTint="F2"/>
          <w:sz w:val="24"/>
          <w:szCs w:val="24"/>
        </w:rPr>
        <w:t xml:space="preserve">) </w:t>
      </w:r>
      <w:r w:rsidRPr="00A0017A">
        <w:rPr>
          <w:rFonts w:ascii="Arial" w:hAnsi="Arial" w:cs="Arial"/>
          <w:sz w:val="24"/>
          <w:szCs w:val="24"/>
        </w:rPr>
        <w:t xml:space="preserve">meses contados da </w:t>
      </w:r>
      <w:r w:rsidR="00217DA5">
        <w:rPr>
          <w:rFonts w:ascii="Arial" w:hAnsi="Arial" w:cs="Arial"/>
          <w:sz w:val="24"/>
          <w:szCs w:val="24"/>
        </w:rPr>
        <w:t>publicação</w:t>
      </w:r>
      <w:r w:rsidRPr="00A0017A">
        <w:rPr>
          <w:rFonts w:ascii="Arial" w:hAnsi="Arial" w:cs="Arial"/>
          <w:sz w:val="24"/>
          <w:szCs w:val="24"/>
        </w:rPr>
        <w:t xml:space="preserve"> do contrato.</w:t>
      </w:r>
    </w:p>
    <w:p w14:paraId="09906786" w14:textId="77777777"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03E03E8C" w14:textId="77777777" w:rsidR="002153DD" w:rsidRPr="00A0017A" w:rsidRDefault="002153DD" w:rsidP="003F37AD">
      <w:pPr>
        <w:numPr>
          <w:ilvl w:val="1"/>
          <w:numId w:val="4"/>
        </w:numPr>
        <w:tabs>
          <w:tab w:val="left" w:pos="426"/>
        </w:tabs>
        <w:spacing w:line="276" w:lineRule="auto"/>
        <w:ind w:left="0" w:right="12" w:firstLine="0"/>
        <w:jc w:val="both"/>
        <w:rPr>
          <w:rFonts w:ascii="Arial" w:hAnsi="Arial" w:cs="Arial"/>
          <w:sz w:val="24"/>
          <w:szCs w:val="24"/>
        </w:rPr>
      </w:pPr>
      <w:r w:rsidRPr="00A0017A">
        <w:rPr>
          <w:rFonts w:ascii="Arial" w:hAnsi="Arial" w:cs="Arial"/>
          <w:sz w:val="24"/>
          <w:szCs w:val="24"/>
        </w:rPr>
        <w:t>O contrato poderá ser prorrogado, desde que haja saldo disponível, em conformidade com o CAPITULO V da Lei Federal 14.133/21.</w:t>
      </w:r>
    </w:p>
    <w:p w14:paraId="53948370" w14:textId="77777777" w:rsidR="00FA5F32" w:rsidRPr="00D32726" w:rsidRDefault="00FA5F32" w:rsidP="001E61FF">
      <w:pPr>
        <w:tabs>
          <w:tab w:val="left" w:pos="426"/>
        </w:tabs>
        <w:spacing w:line="276" w:lineRule="auto"/>
        <w:ind w:right="12"/>
        <w:jc w:val="both"/>
        <w:rPr>
          <w:rFonts w:ascii="Arial" w:hAnsi="Arial" w:cs="Arial"/>
          <w:sz w:val="24"/>
          <w:szCs w:val="24"/>
        </w:rPr>
      </w:pPr>
    </w:p>
    <w:p w14:paraId="53481EA9" w14:textId="10BC81C7" w:rsidR="00BD7E0C" w:rsidRPr="00D32726" w:rsidRDefault="008A7311" w:rsidP="00BD7E0C">
      <w:pPr>
        <w:autoSpaceDE w:val="0"/>
        <w:autoSpaceDN w:val="0"/>
        <w:adjustRightInd w:val="0"/>
        <w:jc w:val="both"/>
        <w:rPr>
          <w:rFonts w:ascii="Arial" w:hAnsi="Arial" w:cs="Arial"/>
          <w:b/>
          <w:bCs/>
          <w:sz w:val="24"/>
          <w:szCs w:val="24"/>
        </w:rPr>
      </w:pPr>
      <w:r>
        <w:rPr>
          <w:rFonts w:ascii="Arial" w:hAnsi="Arial" w:cs="Arial"/>
          <w:b/>
          <w:bCs/>
          <w:sz w:val="24"/>
          <w:szCs w:val="24"/>
        </w:rPr>
        <w:t>7</w:t>
      </w:r>
      <w:r w:rsidR="00BD7E0C" w:rsidRPr="00D32726">
        <w:rPr>
          <w:rFonts w:ascii="Arial" w:hAnsi="Arial" w:cs="Arial"/>
          <w:b/>
          <w:bCs/>
          <w:sz w:val="24"/>
          <w:szCs w:val="24"/>
        </w:rPr>
        <w:t>. OBRIGAÇOES DA CONTRATANTE</w:t>
      </w:r>
    </w:p>
    <w:p w14:paraId="10CD1A35" w14:textId="77777777" w:rsidR="006D172C" w:rsidRPr="00D32726" w:rsidRDefault="006D172C" w:rsidP="00BD7E0C">
      <w:pPr>
        <w:autoSpaceDE w:val="0"/>
        <w:autoSpaceDN w:val="0"/>
        <w:adjustRightInd w:val="0"/>
        <w:jc w:val="both"/>
        <w:rPr>
          <w:rFonts w:ascii="Arial" w:hAnsi="Arial" w:cs="Arial"/>
          <w:b/>
          <w:bCs/>
          <w:sz w:val="24"/>
          <w:szCs w:val="24"/>
        </w:rPr>
      </w:pPr>
    </w:p>
    <w:p w14:paraId="27730A71" w14:textId="58C6C3A8" w:rsidR="006D172C" w:rsidRPr="00D32726" w:rsidRDefault="008A7311" w:rsidP="006D172C">
      <w:pPr>
        <w:pStyle w:val="Corpodetexto"/>
        <w:widowControl w:val="0"/>
        <w:spacing w:after="120"/>
        <w:rPr>
          <w:rFonts w:ascii="Arial" w:hAnsi="Arial" w:cs="Arial"/>
          <w:szCs w:val="24"/>
        </w:rPr>
      </w:pPr>
      <w:r>
        <w:rPr>
          <w:rFonts w:ascii="Arial" w:hAnsi="Arial" w:cs="Arial"/>
          <w:b/>
          <w:szCs w:val="24"/>
        </w:rPr>
        <w:t>7</w:t>
      </w:r>
      <w:r w:rsidR="006D172C" w:rsidRPr="00D32726">
        <w:rPr>
          <w:rFonts w:ascii="Arial" w:hAnsi="Arial" w:cs="Arial"/>
          <w:b/>
          <w:szCs w:val="24"/>
        </w:rPr>
        <w:t xml:space="preserve">.1 </w:t>
      </w:r>
      <w:r w:rsidR="006D172C" w:rsidRPr="00D32726">
        <w:rPr>
          <w:rFonts w:ascii="Arial" w:hAnsi="Arial" w:cs="Arial"/>
          <w:szCs w:val="24"/>
        </w:rPr>
        <w:t>Uma vez firmada a contratação, a PREFEITURA se obriga a:</w:t>
      </w:r>
    </w:p>
    <w:p w14:paraId="03646AD2"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a)</w:t>
      </w:r>
      <w:r w:rsidRPr="00D32726">
        <w:rPr>
          <w:rFonts w:ascii="Arial" w:hAnsi="Arial" w:cs="Arial"/>
          <w:sz w:val="24"/>
          <w:szCs w:val="24"/>
        </w:rPr>
        <w:t xml:space="preserve"> Oferecer todas as informações necessárias para que a licitante vencedora possa executar o objeto adjudicado dentro das especificações;</w:t>
      </w:r>
    </w:p>
    <w:p w14:paraId="3E629EA1"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b)</w:t>
      </w:r>
      <w:r w:rsidRPr="00D32726">
        <w:rPr>
          <w:rFonts w:ascii="Arial" w:hAnsi="Arial" w:cs="Arial"/>
          <w:sz w:val="24"/>
          <w:szCs w:val="24"/>
        </w:rPr>
        <w:t xml:space="preserve"> Efetuar os pagamentos nas condições e prazos estipulados;</w:t>
      </w:r>
    </w:p>
    <w:p w14:paraId="686C63FF"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c)</w:t>
      </w:r>
      <w:r w:rsidRPr="00D32726">
        <w:rPr>
          <w:rFonts w:ascii="Arial" w:hAnsi="Arial" w:cs="Arial"/>
          <w:sz w:val="24"/>
          <w:szCs w:val="24"/>
        </w:rPr>
        <w:t xml:space="preserve"> Designar um servidor para acompanhar a execução e fiscalização do objeto deste Instrumento;</w:t>
      </w:r>
    </w:p>
    <w:p w14:paraId="214521DA" w14:textId="77777777"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d)</w:t>
      </w:r>
      <w:r w:rsidRPr="00D32726">
        <w:rPr>
          <w:rFonts w:ascii="Arial" w:hAnsi="Arial" w:cs="Arial"/>
          <w:sz w:val="24"/>
          <w:szCs w:val="24"/>
        </w:rPr>
        <w:t xml:space="preserve"> Notificar, por escrito, à licitante vencedora, a ocorrência de eventuais imperfeições no curso do serviço, fixando prazo para sua correção;</w:t>
      </w:r>
    </w:p>
    <w:p w14:paraId="74307777" w14:textId="77777777" w:rsidR="006D172C" w:rsidRPr="00D32726" w:rsidRDefault="006D172C" w:rsidP="006D172C">
      <w:pPr>
        <w:widowControl w:val="0"/>
        <w:jc w:val="both"/>
        <w:rPr>
          <w:rFonts w:ascii="Arial" w:hAnsi="Arial" w:cs="Arial"/>
          <w:sz w:val="24"/>
          <w:szCs w:val="24"/>
        </w:rPr>
      </w:pPr>
      <w:r w:rsidRPr="00D32726">
        <w:rPr>
          <w:rFonts w:ascii="Arial" w:hAnsi="Arial" w:cs="Arial"/>
          <w:b/>
          <w:sz w:val="24"/>
          <w:szCs w:val="24"/>
        </w:rPr>
        <w:t>e)</w:t>
      </w:r>
      <w:r w:rsidRPr="00D32726">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0264172E" w14:textId="1D6C2C58" w:rsidR="006D172C" w:rsidRDefault="006D172C" w:rsidP="00BD7E0C">
      <w:pPr>
        <w:autoSpaceDE w:val="0"/>
        <w:autoSpaceDN w:val="0"/>
        <w:adjustRightInd w:val="0"/>
        <w:jc w:val="both"/>
        <w:rPr>
          <w:rFonts w:ascii="Arial" w:hAnsi="Arial" w:cs="Arial"/>
          <w:b/>
          <w:bCs/>
          <w:sz w:val="24"/>
          <w:szCs w:val="24"/>
        </w:rPr>
      </w:pPr>
    </w:p>
    <w:p w14:paraId="59EE0030" w14:textId="77777777" w:rsidR="00F81166" w:rsidRPr="00D32726" w:rsidRDefault="00F81166" w:rsidP="00BD7E0C">
      <w:pPr>
        <w:autoSpaceDE w:val="0"/>
        <w:autoSpaceDN w:val="0"/>
        <w:adjustRightInd w:val="0"/>
        <w:jc w:val="both"/>
        <w:rPr>
          <w:rFonts w:ascii="Arial" w:hAnsi="Arial" w:cs="Arial"/>
          <w:b/>
          <w:bCs/>
          <w:sz w:val="24"/>
          <w:szCs w:val="24"/>
        </w:rPr>
      </w:pPr>
    </w:p>
    <w:p w14:paraId="658FF8E9" w14:textId="786389C7" w:rsidR="00BD7E0C" w:rsidRPr="00D32726" w:rsidRDefault="004A2383" w:rsidP="00BD7E0C">
      <w:pPr>
        <w:autoSpaceDE w:val="0"/>
        <w:autoSpaceDN w:val="0"/>
        <w:adjustRightInd w:val="0"/>
        <w:jc w:val="both"/>
        <w:rPr>
          <w:rFonts w:ascii="Arial" w:hAnsi="Arial" w:cs="Arial"/>
          <w:b/>
          <w:bCs/>
          <w:sz w:val="24"/>
          <w:szCs w:val="24"/>
        </w:rPr>
      </w:pPr>
      <w:r>
        <w:rPr>
          <w:rFonts w:ascii="Arial" w:hAnsi="Arial" w:cs="Arial"/>
          <w:b/>
          <w:bCs/>
          <w:sz w:val="24"/>
          <w:szCs w:val="24"/>
        </w:rPr>
        <w:t>8</w:t>
      </w:r>
      <w:r w:rsidR="00BD7E0C" w:rsidRPr="00D32726">
        <w:rPr>
          <w:rFonts w:ascii="Arial" w:hAnsi="Arial" w:cs="Arial"/>
          <w:b/>
          <w:bCs/>
          <w:sz w:val="24"/>
          <w:szCs w:val="24"/>
        </w:rPr>
        <w:t>. OBRIGAÇOES DA CONTRATADA</w:t>
      </w:r>
    </w:p>
    <w:p w14:paraId="77A1BCD4" w14:textId="77777777" w:rsidR="00EB67A2" w:rsidRPr="00262710" w:rsidRDefault="00EB67A2" w:rsidP="00EB67A2">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8.1</w:t>
      </w:r>
      <w:r w:rsidRPr="00262710">
        <w:rPr>
          <w:rFonts w:ascii="Arial" w:hAnsi="Arial" w:cs="Arial"/>
          <w:color w:val="000000"/>
          <w:lang w:val="en-US"/>
        </w:rPr>
        <w:t xml:space="preserve">. </w:t>
      </w:r>
      <w:proofErr w:type="spellStart"/>
      <w:r w:rsidRPr="00262710">
        <w:rPr>
          <w:rFonts w:ascii="Arial" w:hAnsi="Arial" w:cs="Arial"/>
          <w:color w:val="000000"/>
          <w:lang w:val="en-US"/>
        </w:rPr>
        <w:t>Entregar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somente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novos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indício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uso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originais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legalizados</w:t>
      </w:r>
      <w:proofErr w:type="spellEnd"/>
      <w:r w:rsidRPr="00262710">
        <w:rPr>
          <w:rFonts w:ascii="Arial" w:hAnsi="Arial" w:cs="Arial"/>
          <w:color w:val="000000"/>
          <w:lang w:val="en-US"/>
        </w:rPr>
        <w:t>;</w:t>
      </w:r>
    </w:p>
    <w:p w14:paraId="12D60A41" w14:textId="14A88D77" w:rsidR="00EB67A2" w:rsidRPr="00262710" w:rsidRDefault="00EB67A2" w:rsidP="00EB67A2">
      <w:pPr>
        <w:pStyle w:val="paragraph"/>
        <w:tabs>
          <w:tab w:val="left" w:pos="1134"/>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8.2</w:t>
      </w:r>
      <w:r w:rsidRPr="00262710">
        <w:rPr>
          <w:rFonts w:ascii="Arial" w:hAnsi="Arial" w:cs="Arial"/>
          <w:color w:val="000000"/>
          <w:lang w:val="en-US"/>
        </w:rPr>
        <w:t xml:space="preserve">. </w:t>
      </w:r>
      <w:proofErr w:type="spellStart"/>
      <w:r w:rsidRPr="00262710">
        <w:rPr>
          <w:rFonts w:ascii="Arial" w:hAnsi="Arial" w:cs="Arial"/>
          <w:color w:val="000000"/>
          <w:lang w:val="en-US"/>
        </w:rPr>
        <w:t>Executar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serviços</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objeto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deste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certame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termos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estabelecidos</w:t>
      </w:r>
      <w:proofErr w:type="spellEnd"/>
      <w:r w:rsidRPr="00262710">
        <w:rPr>
          <w:rFonts w:ascii="Arial" w:hAnsi="Arial" w:cs="Arial"/>
          <w:color w:val="000000"/>
          <w:lang w:val="en-US"/>
        </w:rPr>
        <w:t xml:space="preserve"> no</w:t>
      </w:r>
      <w:r w:rsidR="0061425C">
        <w:rPr>
          <w:rFonts w:ascii="Arial" w:hAnsi="Arial" w:cs="Arial"/>
          <w:color w:val="000000"/>
          <w:lang w:val="en-US"/>
        </w:rPr>
        <w:t xml:space="preserve"> </w:t>
      </w:r>
      <w:proofErr w:type="spellStart"/>
      <w:r w:rsidRPr="00262710">
        <w:rPr>
          <w:rFonts w:ascii="Arial" w:hAnsi="Arial" w:cs="Arial"/>
          <w:color w:val="000000"/>
          <w:lang w:val="en-US"/>
        </w:rPr>
        <w:t>Termo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Referência</w:t>
      </w:r>
      <w:proofErr w:type="spellEnd"/>
      <w:r w:rsidRPr="00262710">
        <w:rPr>
          <w:rFonts w:ascii="Arial" w:hAnsi="Arial" w:cs="Arial"/>
          <w:color w:val="000000"/>
          <w:lang w:val="en-US"/>
        </w:rPr>
        <w:t>;</w:t>
      </w:r>
    </w:p>
    <w:p w14:paraId="38540F32" w14:textId="0F05386A"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262710">
        <w:rPr>
          <w:rFonts w:ascii="Arial" w:hAnsi="Arial" w:cs="Arial"/>
          <w:b/>
          <w:bCs/>
          <w:color w:val="000000"/>
          <w:lang w:val="en-US"/>
        </w:rPr>
        <w:t>8.3.</w:t>
      </w:r>
      <w:r w:rsidRPr="00262710">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será</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permitida</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terceirização</w:t>
      </w:r>
      <w:proofErr w:type="spellEnd"/>
      <w:r w:rsidRPr="00262710">
        <w:rPr>
          <w:rFonts w:ascii="Arial" w:hAnsi="Arial" w:cs="Arial"/>
          <w:color w:val="000000"/>
          <w:lang w:val="en-US"/>
        </w:rPr>
        <w:t xml:space="preserve"> das </w:t>
      </w:r>
      <w:proofErr w:type="spellStart"/>
      <w:r w:rsidRPr="00262710">
        <w:rPr>
          <w:rFonts w:ascii="Arial" w:hAnsi="Arial" w:cs="Arial"/>
          <w:color w:val="000000"/>
          <w:lang w:val="en-US"/>
        </w:rPr>
        <w:t>obrigações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assumidas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devendo</w:t>
      </w:r>
      <w:proofErr w:type="spellEnd"/>
      <w:r w:rsidRPr="00262710">
        <w:rPr>
          <w:rFonts w:ascii="Arial" w:hAnsi="Arial" w:cs="Arial"/>
          <w:color w:val="000000"/>
          <w:lang w:val="en-US"/>
        </w:rPr>
        <w:t xml:space="preserve"> </w:t>
      </w:r>
      <w:r w:rsidR="00EE2C23">
        <w:rPr>
          <w:rFonts w:ascii="Arial" w:hAnsi="Arial" w:cs="Arial"/>
          <w:color w:val="000000"/>
          <w:lang w:val="en-US"/>
        </w:rPr>
        <w:t xml:space="preserve">o </w:t>
      </w:r>
      <w:proofErr w:type="spellStart"/>
      <w:r w:rsidR="00EE2C23">
        <w:rPr>
          <w:rFonts w:ascii="Arial" w:hAnsi="Arial" w:cs="Arial"/>
          <w:color w:val="000000"/>
          <w:lang w:val="en-US"/>
        </w:rPr>
        <w:t>contrato</w:t>
      </w:r>
      <w:proofErr w:type="spellEnd"/>
      <w:r w:rsidRPr="00262710">
        <w:rPr>
          <w:rFonts w:ascii="Arial" w:hAnsi="Arial" w:cs="Arial"/>
          <w:color w:val="000000"/>
          <w:lang w:val="en-US"/>
        </w:rPr>
        <w:t xml:space="preserve"> ser </w:t>
      </w:r>
      <w:proofErr w:type="spellStart"/>
      <w:r w:rsidRPr="00262710">
        <w:rPr>
          <w:rFonts w:ascii="Arial" w:hAnsi="Arial" w:cs="Arial"/>
          <w:color w:val="000000"/>
          <w:lang w:val="en-US"/>
        </w:rPr>
        <w:t>executad</w:t>
      </w:r>
      <w:r w:rsidR="00EE2C23">
        <w:rPr>
          <w:rFonts w:ascii="Arial" w:hAnsi="Arial" w:cs="Arial"/>
          <w:color w:val="000000"/>
          <w:lang w:val="en-US"/>
        </w:rPr>
        <w: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pelo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Licitante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contratado</w:t>
      </w:r>
      <w:proofErr w:type="spellEnd"/>
      <w:r w:rsidRPr="00262710">
        <w:rPr>
          <w:rFonts w:ascii="Arial" w:hAnsi="Arial" w:cs="Arial"/>
          <w:color w:val="000000"/>
          <w:lang w:val="en-US"/>
        </w:rPr>
        <w:t>;</w:t>
      </w:r>
    </w:p>
    <w:p w14:paraId="0BD7B1C1" w14:textId="52F2B663"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8.4.</w:t>
      </w:r>
      <w:r>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pelos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danos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causados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diretamente</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decorrentes</w:t>
      </w:r>
      <w:proofErr w:type="spellEnd"/>
      <w:r w:rsidRPr="00262710">
        <w:rPr>
          <w:rFonts w:ascii="Arial" w:hAnsi="Arial" w:cs="Arial"/>
          <w:color w:val="000000"/>
          <w:lang w:val="en-US"/>
        </w:rPr>
        <w:t xml:space="preserve"> de culpa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dolo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relativos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w:t>
      </w:r>
      <w:r w:rsidR="00E65DA0">
        <w:rPr>
          <w:rFonts w:ascii="Arial" w:hAnsi="Arial" w:cs="Arial"/>
          <w:color w:val="000000"/>
          <w:lang w:val="en-US"/>
        </w:rPr>
        <w:t>o</w:t>
      </w:r>
      <w:r w:rsidRPr="00262710">
        <w:rPr>
          <w:rFonts w:ascii="Arial" w:hAnsi="Arial" w:cs="Arial"/>
          <w:color w:val="000000"/>
          <w:lang w:val="en-US"/>
        </w:rPr>
        <w:t xml:space="preserve"> </w:t>
      </w:r>
      <w:proofErr w:type="spellStart"/>
      <w:r w:rsidR="00E65DA0">
        <w:rPr>
          <w:rFonts w:ascii="Arial" w:hAnsi="Arial" w:cs="Arial"/>
          <w:color w:val="000000"/>
          <w:lang w:val="en-US"/>
        </w:rPr>
        <w:t>contrato</w:t>
      </w:r>
      <w:proofErr w:type="spellEnd"/>
      <w:r w:rsidR="00E65DA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conexão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el</w:t>
      </w:r>
      <w:r w:rsidR="00E65DA0">
        <w:rPr>
          <w:rFonts w:ascii="Arial" w:hAnsi="Arial" w:cs="Arial"/>
          <w:color w:val="000000"/>
          <w:lang w:val="en-US"/>
        </w:rPr>
        <w: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excluindo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reduzindo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essa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responsabilidade</w:t>
      </w:r>
      <w:proofErr w:type="spellEnd"/>
      <w:r w:rsidRPr="00262710">
        <w:rPr>
          <w:rFonts w:ascii="Arial" w:hAnsi="Arial" w:cs="Arial"/>
          <w:color w:val="000000"/>
          <w:lang w:val="en-US"/>
        </w:rPr>
        <w:t xml:space="preserve"> o </w:t>
      </w:r>
      <w:proofErr w:type="spellStart"/>
      <w:r w:rsidRPr="00262710">
        <w:rPr>
          <w:rFonts w:ascii="Arial" w:hAnsi="Arial" w:cs="Arial"/>
          <w:color w:val="000000"/>
          <w:lang w:val="en-US"/>
        </w:rPr>
        <w:t>fato</w:t>
      </w:r>
      <w:proofErr w:type="spellEnd"/>
      <w:r w:rsidRPr="00262710">
        <w:rPr>
          <w:rFonts w:ascii="Arial" w:hAnsi="Arial" w:cs="Arial"/>
          <w:color w:val="000000"/>
          <w:lang w:val="en-US"/>
        </w:rPr>
        <w:t xml:space="preserve"> de haver </w:t>
      </w:r>
      <w:proofErr w:type="spellStart"/>
      <w:r w:rsidRPr="00262710">
        <w:rPr>
          <w:rFonts w:ascii="Arial" w:hAnsi="Arial" w:cs="Arial"/>
          <w:color w:val="000000"/>
          <w:lang w:val="en-US"/>
        </w:rPr>
        <w:t>fiscalização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acompanhamento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parte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6CCB029E" w14:textId="572FDCD8"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8.5.</w:t>
      </w:r>
      <w:r>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todas</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providências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obrigações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caso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acidentes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trabalho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seus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empregados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virtude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presente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conexão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el</w:t>
      </w:r>
      <w:r w:rsidR="00745BAB">
        <w:rPr>
          <w:rFonts w:ascii="Arial" w:hAnsi="Arial" w:cs="Arial"/>
          <w:color w:val="000000"/>
          <w:lang w:val="en-US"/>
        </w:rPr>
        <w: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ainda</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ocorridos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dependências</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43304881" w14:textId="22F78CC8"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8.6.</w:t>
      </w:r>
      <w:r>
        <w:rPr>
          <w:rFonts w:ascii="Arial" w:hAnsi="Arial" w:cs="Arial"/>
          <w:color w:val="000000"/>
          <w:lang w:val="en-US"/>
        </w:rPr>
        <w:t xml:space="preserve"> </w:t>
      </w:r>
      <w:proofErr w:type="spellStart"/>
      <w:r w:rsidRPr="00262710">
        <w:rPr>
          <w:rFonts w:ascii="Arial" w:hAnsi="Arial" w:cs="Arial"/>
          <w:color w:val="000000"/>
          <w:lang w:val="en-US"/>
        </w:rPr>
        <w:t>Aceitar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mesmas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contratuais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acréscimos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supressões</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critério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Administração</w:t>
      </w:r>
      <w:proofErr w:type="spellEnd"/>
      <w:r w:rsidRPr="00262710">
        <w:rPr>
          <w:rFonts w:ascii="Arial" w:hAnsi="Arial" w:cs="Arial"/>
          <w:color w:val="000000"/>
          <w:lang w:val="en-US"/>
        </w:rPr>
        <w:t xml:space="preserve">, </w:t>
      </w:r>
      <w:r w:rsidR="00745BAB">
        <w:rPr>
          <w:rFonts w:ascii="Arial" w:hAnsi="Arial" w:cs="Arial"/>
          <w:color w:val="000000"/>
          <w:lang w:val="en-US"/>
        </w:rPr>
        <w:t>r</w:t>
      </w:r>
      <w:r w:rsidRPr="00262710">
        <w:rPr>
          <w:rFonts w:ascii="Arial" w:hAnsi="Arial" w:cs="Arial"/>
          <w:color w:val="000000"/>
          <w:lang w:val="en-US"/>
        </w:rPr>
        <w:t xml:space="preserve">eferents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serviço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termos</w:t>
      </w:r>
      <w:proofErr w:type="spellEnd"/>
      <w:r w:rsidRPr="00262710">
        <w:rPr>
          <w:rFonts w:ascii="Arial" w:hAnsi="Arial" w:cs="Arial"/>
          <w:color w:val="000000"/>
          <w:lang w:val="en-US"/>
        </w:rPr>
        <w:t xml:space="preserve"> da Lei </w:t>
      </w:r>
      <w:proofErr w:type="spellStart"/>
      <w:r w:rsidRPr="00262710">
        <w:rPr>
          <w:rFonts w:ascii="Arial" w:hAnsi="Arial" w:cs="Arial"/>
          <w:color w:val="000000"/>
          <w:lang w:val="en-US"/>
        </w:rPr>
        <w:t>vigente</w:t>
      </w:r>
      <w:proofErr w:type="spellEnd"/>
      <w:r w:rsidRPr="00262710">
        <w:rPr>
          <w:rFonts w:ascii="Arial" w:hAnsi="Arial" w:cs="Arial"/>
          <w:color w:val="000000"/>
          <w:lang w:val="en-US"/>
        </w:rPr>
        <w:t>;</w:t>
      </w:r>
    </w:p>
    <w:p w14:paraId="2E5A664A" w14:textId="111CAE89"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8.7.</w:t>
      </w:r>
      <w:r>
        <w:rPr>
          <w:rFonts w:ascii="Arial" w:hAnsi="Arial" w:cs="Arial"/>
          <w:color w:val="000000"/>
          <w:lang w:val="en-US"/>
        </w:rPr>
        <w:t xml:space="preserve"> </w:t>
      </w:r>
      <w:r w:rsidRPr="00262710">
        <w:rPr>
          <w:rFonts w:ascii="Arial" w:hAnsi="Arial" w:cs="Arial"/>
          <w:color w:val="000000"/>
          <w:lang w:val="en-US"/>
        </w:rPr>
        <w:t xml:space="preserve">A </w:t>
      </w:r>
      <w:proofErr w:type="spellStart"/>
      <w:r w:rsidRPr="00262710">
        <w:rPr>
          <w:rFonts w:ascii="Arial" w:hAnsi="Arial" w:cs="Arial"/>
          <w:color w:val="000000"/>
          <w:lang w:val="en-US"/>
        </w:rPr>
        <w:t>empresa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deverá</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manter</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mesmas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habilitação</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qualificação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durante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vigência</w:t>
      </w:r>
      <w:proofErr w:type="spellEnd"/>
      <w:r w:rsidRPr="00262710">
        <w:rPr>
          <w:rFonts w:ascii="Arial" w:hAnsi="Arial" w:cs="Arial"/>
          <w:color w:val="000000"/>
          <w:lang w:val="en-US"/>
        </w:rPr>
        <w:t xml:space="preserve"> d</w:t>
      </w:r>
      <w:r w:rsidR="00043683">
        <w:rPr>
          <w:rFonts w:ascii="Arial" w:hAnsi="Arial" w:cs="Arial"/>
          <w:color w:val="000000"/>
          <w:lang w:val="en-US"/>
        </w:rPr>
        <w:t>o</w:t>
      </w:r>
      <w:r w:rsidRPr="00262710">
        <w:rPr>
          <w:rFonts w:ascii="Arial" w:hAnsi="Arial" w:cs="Arial"/>
          <w:color w:val="000000"/>
          <w:lang w:val="en-US"/>
        </w:rPr>
        <w:t xml:space="preserve"> </w:t>
      </w:r>
      <w:proofErr w:type="spellStart"/>
      <w:r w:rsidR="00043683">
        <w:rPr>
          <w:rFonts w:ascii="Arial" w:hAnsi="Arial" w:cs="Arial"/>
          <w:color w:val="000000"/>
          <w:lang w:val="en-US"/>
        </w:rPr>
        <w:t>contrato</w:t>
      </w:r>
      <w:proofErr w:type="spellEnd"/>
      <w:r w:rsidRPr="00262710">
        <w:rPr>
          <w:rFonts w:ascii="Arial" w:hAnsi="Arial" w:cs="Arial"/>
          <w:color w:val="000000"/>
          <w:lang w:val="en-US"/>
        </w:rPr>
        <w:t>;</w:t>
      </w:r>
    </w:p>
    <w:p w14:paraId="5D12EE29" w14:textId="2EDFA9C5"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8.8.</w:t>
      </w:r>
      <w:r>
        <w:rPr>
          <w:rFonts w:ascii="Arial" w:hAnsi="Arial" w:cs="Arial"/>
          <w:color w:val="000000"/>
          <w:lang w:val="en-US"/>
        </w:rPr>
        <w:t xml:space="preserve"> </w:t>
      </w:r>
      <w:proofErr w:type="spellStart"/>
      <w:r w:rsidRPr="00262710">
        <w:rPr>
          <w:rFonts w:ascii="Arial" w:hAnsi="Arial" w:cs="Arial"/>
          <w:color w:val="000000"/>
          <w:lang w:val="en-US"/>
        </w:rPr>
        <w:t>Cumprir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prazos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entrega</w:t>
      </w:r>
      <w:proofErr w:type="spellEnd"/>
      <w:r w:rsidRPr="00262710">
        <w:rPr>
          <w:rFonts w:ascii="Arial" w:hAnsi="Arial" w:cs="Arial"/>
          <w:color w:val="000000"/>
          <w:lang w:val="en-US"/>
        </w:rPr>
        <w:t xml:space="preserve">, sob </w:t>
      </w:r>
      <w:proofErr w:type="spellStart"/>
      <w:r w:rsidRPr="00262710">
        <w:rPr>
          <w:rFonts w:ascii="Arial" w:hAnsi="Arial" w:cs="Arial"/>
          <w:color w:val="000000"/>
          <w:lang w:val="en-US"/>
        </w:rPr>
        <w:t>pena</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aplicação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sanções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administrativas</w:t>
      </w:r>
      <w:proofErr w:type="spellEnd"/>
      <w:r w:rsidRPr="00262710">
        <w:rPr>
          <w:rFonts w:ascii="Arial" w:hAnsi="Arial" w:cs="Arial"/>
          <w:color w:val="000000"/>
          <w:lang w:val="en-US"/>
        </w:rPr>
        <w:t>;</w:t>
      </w:r>
    </w:p>
    <w:p w14:paraId="3A478D76" w14:textId="5580B5F1" w:rsidR="00EB67A2" w:rsidRPr="00262710" w:rsidRDefault="00EB67A2" w:rsidP="00EB67A2">
      <w:pPr>
        <w:pStyle w:val="paragraph"/>
        <w:tabs>
          <w:tab w:val="left" w:pos="426"/>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 xml:space="preserve">8.9. </w:t>
      </w:r>
      <w:proofErr w:type="spellStart"/>
      <w:r w:rsidRPr="00262710">
        <w:rPr>
          <w:rFonts w:ascii="Arial" w:hAnsi="Arial" w:cs="Arial"/>
          <w:color w:val="000000"/>
          <w:lang w:val="en-US"/>
        </w:rPr>
        <w:t>Ficarão</w:t>
      </w:r>
      <w:proofErr w:type="spellEnd"/>
      <w:r w:rsidRPr="00262710">
        <w:rPr>
          <w:rFonts w:ascii="Arial" w:hAnsi="Arial" w:cs="Arial"/>
          <w:color w:val="000000"/>
          <w:lang w:val="en-US"/>
        </w:rPr>
        <w:t xml:space="preserve"> a cargo da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todas</w:t>
      </w:r>
      <w:proofErr w:type="spellEnd"/>
      <w:r w:rsidRPr="00262710">
        <w:rPr>
          <w:rFonts w:ascii="Arial" w:hAnsi="Arial" w:cs="Arial"/>
          <w:color w:val="000000"/>
          <w:lang w:val="en-US"/>
        </w:rPr>
        <w:t xml:space="preserve"> as </w:t>
      </w:r>
      <w:proofErr w:type="spellStart"/>
      <w:r w:rsidRPr="00262710">
        <w:rPr>
          <w:rFonts w:ascii="Arial" w:hAnsi="Arial" w:cs="Arial"/>
          <w:color w:val="000000"/>
          <w:lang w:val="en-US"/>
        </w:rPr>
        <w:t>despesas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oriundas</w:t>
      </w:r>
      <w:proofErr w:type="spellEnd"/>
      <w:r w:rsidRPr="00262710">
        <w:rPr>
          <w:rFonts w:ascii="Arial" w:hAnsi="Arial" w:cs="Arial"/>
          <w:color w:val="000000"/>
          <w:lang w:val="en-US"/>
        </w:rPr>
        <w:t xml:space="preserve"> das </w:t>
      </w:r>
      <w:proofErr w:type="spellStart"/>
      <w:r w:rsidRPr="00262710">
        <w:rPr>
          <w:rFonts w:ascii="Arial" w:hAnsi="Arial" w:cs="Arial"/>
          <w:color w:val="000000"/>
          <w:lang w:val="en-US"/>
        </w:rPr>
        <w:t>entregas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materiais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Prefeitura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bem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como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retiradas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casos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devoluções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itens</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estejam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desacordo</w:t>
      </w:r>
      <w:proofErr w:type="spellEnd"/>
      <w:r w:rsidRPr="00262710">
        <w:rPr>
          <w:rFonts w:ascii="Arial" w:hAnsi="Arial" w:cs="Arial"/>
          <w:color w:val="000000"/>
          <w:lang w:val="en-US"/>
        </w:rPr>
        <w:t xml:space="preserve"> com as </w:t>
      </w:r>
      <w:proofErr w:type="spellStart"/>
      <w:r w:rsidRPr="00262710">
        <w:rPr>
          <w:rFonts w:ascii="Arial" w:hAnsi="Arial" w:cs="Arial"/>
          <w:color w:val="000000"/>
          <w:lang w:val="en-US"/>
        </w:rPr>
        <w:t>especificações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exigidas</w:t>
      </w:r>
      <w:proofErr w:type="spellEnd"/>
      <w:r w:rsidRPr="00262710">
        <w:rPr>
          <w:rFonts w:ascii="Arial" w:hAnsi="Arial" w:cs="Arial"/>
          <w:color w:val="000000"/>
          <w:lang w:val="en-US"/>
        </w:rPr>
        <w:t xml:space="preserve">; </w:t>
      </w:r>
    </w:p>
    <w:p w14:paraId="660AB74A" w14:textId="45D0D46A"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EB67A2">
        <w:rPr>
          <w:rFonts w:ascii="Arial" w:hAnsi="Arial" w:cs="Arial"/>
          <w:b/>
          <w:bCs/>
          <w:color w:val="000000"/>
          <w:lang w:val="en-US"/>
        </w:rPr>
        <w:t>8.10.</w:t>
      </w:r>
      <w:r>
        <w:rPr>
          <w:rFonts w:ascii="Arial" w:hAnsi="Arial" w:cs="Arial"/>
          <w:color w:val="000000"/>
          <w:lang w:val="en-US"/>
        </w:rPr>
        <w:t xml:space="preserve"> </w:t>
      </w:r>
      <w:proofErr w:type="spellStart"/>
      <w:r w:rsidRPr="00262710">
        <w:rPr>
          <w:rFonts w:ascii="Arial" w:hAnsi="Arial" w:cs="Arial"/>
          <w:color w:val="000000"/>
          <w:lang w:val="en-US"/>
        </w:rPr>
        <w:t>Entregar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primeira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expressão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primeira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indica que </w:t>
      </w:r>
      <w:proofErr w:type="spellStart"/>
      <w:r w:rsidRPr="00262710">
        <w:rPr>
          <w:rFonts w:ascii="Arial" w:hAnsi="Arial" w:cs="Arial"/>
          <w:color w:val="000000"/>
          <w:lang w:val="en-US"/>
        </w:rPr>
        <w:t>quando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existirem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diferentes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gradações</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de um </w:t>
      </w:r>
      <w:proofErr w:type="spellStart"/>
      <w:r w:rsidRPr="00262710">
        <w:rPr>
          <w:rFonts w:ascii="Arial" w:hAnsi="Arial" w:cs="Arial"/>
          <w:color w:val="000000"/>
          <w:lang w:val="en-US"/>
        </w:rPr>
        <w:t>mesmo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gradação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qualidade</w:t>
      </w:r>
      <w:proofErr w:type="spellEnd"/>
      <w:r w:rsidRPr="00262710">
        <w:rPr>
          <w:rFonts w:ascii="Arial" w:hAnsi="Arial" w:cs="Arial"/>
          <w:color w:val="000000"/>
          <w:lang w:val="en-US"/>
        </w:rPr>
        <w:t xml:space="preserve"> superior;</w:t>
      </w:r>
    </w:p>
    <w:p w14:paraId="44268067" w14:textId="79124B18"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8.11.</w:t>
      </w:r>
      <w:r w:rsidR="007102F7">
        <w:rPr>
          <w:rFonts w:ascii="Arial" w:hAnsi="Arial" w:cs="Arial"/>
          <w:color w:val="000000"/>
          <w:lang w:val="en-US"/>
        </w:rPr>
        <w:t xml:space="preserve"> </w:t>
      </w:r>
      <w:proofErr w:type="spellStart"/>
      <w:r w:rsidRPr="00262710">
        <w:rPr>
          <w:rFonts w:ascii="Arial" w:hAnsi="Arial" w:cs="Arial"/>
          <w:color w:val="000000"/>
          <w:lang w:val="en-US"/>
        </w:rPr>
        <w:t>Responsabilizar</w:t>
      </w:r>
      <w:proofErr w:type="spellEnd"/>
      <w:r w:rsidRPr="00262710">
        <w:rPr>
          <w:rFonts w:ascii="Arial" w:hAnsi="Arial" w:cs="Arial"/>
          <w:color w:val="000000"/>
          <w:lang w:val="en-US"/>
        </w:rPr>
        <w:t xml:space="preserve">-se </w:t>
      </w:r>
      <w:proofErr w:type="spellStart"/>
      <w:r w:rsidRPr="00262710">
        <w:rPr>
          <w:rFonts w:ascii="Arial" w:hAnsi="Arial" w:cs="Arial"/>
          <w:color w:val="000000"/>
          <w:lang w:val="en-US"/>
        </w:rPr>
        <w:t>pelos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vícios</w:t>
      </w:r>
      <w:proofErr w:type="spellEnd"/>
      <w:r w:rsidRPr="00262710">
        <w:rPr>
          <w:rFonts w:ascii="Arial" w:hAnsi="Arial" w:cs="Arial"/>
          <w:color w:val="000000"/>
          <w:lang w:val="en-US"/>
        </w:rPr>
        <w:t xml:space="preserve"> e </w:t>
      </w:r>
      <w:proofErr w:type="spellStart"/>
      <w:r w:rsidRPr="00262710">
        <w:rPr>
          <w:rFonts w:ascii="Arial" w:hAnsi="Arial" w:cs="Arial"/>
          <w:color w:val="000000"/>
          <w:lang w:val="en-US"/>
        </w:rPr>
        <w:t>danos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decorrentes</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acordo</w:t>
      </w:r>
      <w:proofErr w:type="spellEnd"/>
      <w:r w:rsidRPr="00262710">
        <w:rPr>
          <w:rFonts w:ascii="Arial" w:hAnsi="Arial" w:cs="Arial"/>
          <w:color w:val="000000"/>
          <w:lang w:val="en-US"/>
        </w:rPr>
        <w:t xml:space="preserve"> com o Código de </w:t>
      </w:r>
      <w:proofErr w:type="spellStart"/>
      <w:r w:rsidRPr="00262710">
        <w:rPr>
          <w:rFonts w:ascii="Arial" w:hAnsi="Arial" w:cs="Arial"/>
          <w:color w:val="000000"/>
          <w:lang w:val="en-US"/>
        </w:rPr>
        <w:t>Defesa</w:t>
      </w:r>
      <w:proofErr w:type="spellEnd"/>
      <w:r w:rsidRPr="00262710">
        <w:rPr>
          <w:rFonts w:ascii="Arial" w:hAnsi="Arial" w:cs="Arial"/>
          <w:color w:val="000000"/>
          <w:lang w:val="en-US"/>
        </w:rPr>
        <w:t xml:space="preserve"> do </w:t>
      </w:r>
      <w:proofErr w:type="spellStart"/>
      <w:r w:rsidRPr="00262710">
        <w:rPr>
          <w:rFonts w:ascii="Arial" w:hAnsi="Arial" w:cs="Arial"/>
          <w:color w:val="000000"/>
          <w:lang w:val="en-US"/>
        </w:rPr>
        <w:t>Consumidor</w:t>
      </w:r>
      <w:proofErr w:type="spellEnd"/>
      <w:r w:rsidRPr="00262710">
        <w:rPr>
          <w:rFonts w:ascii="Arial" w:hAnsi="Arial" w:cs="Arial"/>
          <w:color w:val="000000"/>
          <w:lang w:val="en-US"/>
        </w:rPr>
        <w:t xml:space="preserve"> (Lei nº 8.078, de 1990);</w:t>
      </w:r>
    </w:p>
    <w:p w14:paraId="1418C630" w14:textId="32CCDD5E" w:rsidR="00EB67A2" w:rsidRPr="00262710" w:rsidRDefault="00EB67A2" w:rsidP="00EB67A2">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8.12.</w:t>
      </w:r>
      <w:r w:rsidR="007102F7">
        <w:rPr>
          <w:rFonts w:ascii="Arial" w:hAnsi="Arial" w:cs="Arial"/>
          <w:color w:val="000000"/>
          <w:lang w:val="en-US"/>
        </w:rPr>
        <w:t xml:space="preserve"> </w:t>
      </w:r>
      <w:r w:rsidRPr="00262710">
        <w:rPr>
          <w:rFonts w:ascii="Arial" w:hAnsi="Arial" w:cs="Arial"/>
          <w:color w:val="000000"/>
          <w:lang w:val="en-US"/>
        </w:rPr>
        <w:t xml:space="preserve">Todos </w:t>
      </w:r>
      <w:proofErr w:type="spellStart"/>
      <w:r w:rsidRPr="00262710">
        <w:rPr>
          <w:rFonts w:ascii="Arial" w:hAnsi="Arial" w:cs="Arial"/>
          <w:color w:val="000000"/>
          <w:lang w:val="en-US"/>
        </w:rPr>
        <w:t>os</w:t>
      </w:r>
      <w:proofErr w:type="spellEnd"/>
      <w:r w:rsidRPr="00262710">
        <w:rPr>
          <w:rFonts w:ascii="Arial" w:hAnsi="Arial" w:cs="Arial"/>
          <w:color w:val="000000"/>
          <w:lang w:val="en-US"/>
        </w:rPr>
        <w:t xml:space="preserve"> custos </w:t>
      </w:r>
      <w:proofErr w:type="spellStart"/>
      <w:r w:rsidRPr="00262710">
        <w:rPr>
          <w:rFonts w:ascii="Arial" w:hAnsi="Arial" w:cs="Arial"/>
          <w:color w:val="000000"/>
          <w:lang w:val="en-US"/>
        </w:rPr>
        <w:t>referentes</w:t>
      </w:r>
      <w:proofErr w:type="spellEnd"/>
      <w:r w:rsidRPr="00262710">
        <w:rPr>
          <w:rFonts w:ascii="Arial" w:hAnsi="Arial" w:cs="Arial"/>
          <w:color w:val="000000"/>
          <w:lang w:val="en-US"/>
        </w:rPr>
        <w:t xml:space="preserve"> à </w:t>
      </w:r>
      <w:proofErr w:type="spellStart"/>
      <w:r w:rsidRPr="00262710">
        <w:rPr>
          <w:rFonts w:ascii="Arial" w:hAnsi="Arial" w:cs="Arial"/>
          <w:color w:val="000000"/>
          <w:lang w:val="en-US"/>
        </w:rPr>
        <w:t>execução</w:t>
      </w:r>
      <w:proofErr w:type="spellEnd"/>
      <w:r w:rsidRPr="00262710">
        <w:rPr>
          <w:rFonts w:ascii="Arial" w:hAnsi="Arial" w:cs="Arial"/>
          <w:color w:val="000000"/>
          <w:lang w:val="en-US"/>
        </w:rPr>
        <w:t xml:space="preserve"> d</w:t>
      </w:r>
      <w:r w:rsidR="00043683">
        <w:rPr>
          <w:rFonts w:ascii="Arial" w:hAnsi="Arial" w:cs="Arial"/>
          <w:color w:val="000000"/>
          <w:lang w:val="en-US"/>
        </w:rPr>
        <w:t>o</w:t>
      </w:r>
      <w:r w:rsidRPr="00262710">
        <w:rPr>
          <w:rFonts w:ascii="Arial" w:hAnsi="Arial" w:cs="Arial"/>
          <w:color w:val="000000"/>
          <w:lang w:val="en-US"/>
        </w:rPr>
        <w:t xml:space="preserve"> </w:t>
      </w:r>
      <w:proofErr w:type="spellStart"/>
      <w:r w:rsidR="00043683">
        <w:rPr>
          <w:rFonts w:ascii="Arial" w:hAnsi="Arial" w:cs="Arial"/>
          <w:color w:val="000000"/>
          <w:lang w:val="en-US"/>
        </w:rPr>
        <w:t>contrato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como</w:t>
      </w:r>
      <w:proofErr w:type="spellEnd"/>
      <w:r w:rsidRPr="00262710">
        <w:rPr>
          <w:rFonts w:ascii="Arial" w:hAnsi="Arial" w:cs="Arial"/>
          <w:color w:val="000000"/>
          <w:lang w:val="en-US"/>
        </w:rPr>
        <w:t xml:space="preserve"> com </w:t>
      </w:r>
      <w:proofErr w:type="spellStart"/>
      <w:r w:rsidRPr="00262710">
        <w:rPr>
          <w:rFonts w:ascii="Arial" w:hAnsi="Arial" w:cs="Arial"/>
          <w:color w:val="000000"/>
          <w:lang w:val="en-US"/>
        </w:rPr>
        <w:t>transporte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tributos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previdenciários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trabalhistas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seguros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reparos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substituições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ou</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quaisquer</w:t>
      </w:r>
      <w:proofErr w:type="spellEnd"/>
      <w:r w:rsidRPr="00262710">
        <w:rPr>
          <w:rFonts w:ascii="Arial" w:hAnsi="Arial" w:cs="Arial"/>
          <w:color w:val="000000"/>
          <w:lang w:val="en-US"/>
        </w:rPr>
        <w:t xml:space="preserve"> outros que </w:t>
      </w:r>
      <w:proofErr w:type="spellStart"/>
      <w:r w:rsidRPr="00262710">
        <w:rPr>
          <w:rFonts w:ascii="Arial" w:hAnsi="Arial" w:cs="Arial"/>
          <w:color w:val="000000"/>
          <w:lang w:val="en-US"/>
        </w:rPr>
        <w:t>venham</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incorrer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são</w:t>
      </w:r>
      <w:proofErr w:type="spellEnd"/>
      <w:r w:rsidRPr="00262710">
        <w:rPr>
          <w:rFonts w:ascii="Arial" w:hAnsi="Arial" w:cs="Arial"/>
          <w:color w:val="000000"/>
          <w:lang w:val="en-US"/>
        </w:rPr>
        <w:t xml:space="preserve"> de total </w:t>
      </w:r>
      <w:proofErr w:type="spellStart"/>
      <w:r w:rsidRPr="00262710">
        <w:rPr>
          <w:rFonts w:ascii="Arial" w:hAnsi="Arial" w:cs="Arial"/>
          <w:color w:val="000000"/>
          <w:lang w:val="en-US"/>
        </w:rPr>
        <w:t>responsabilidade</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Contratada</w:t>
      </w:r>
      <w:proofErr w:type="spellEnd"/>
      <w:r w:rsidRPr="00262710">
        <w:rPr>
          <w:rFonts w:ascii="Arial" w:hAnsi="Arial" w:cs="Arial"/>
          <w:color w:val="000000"/>
          <w:lang w:val="en-US"/>
        </w:rPr>
        <w:t>;</w:t>
      </w:r>
    </w:p>
    <w:p w14:paraId="1577DFF4" w14:textId="6A0DDDCE" w:rsidR="00EB67A2" w:rsidRPr="00262710" w:rsidRDefault="00EB67A2" w:rsidP="00EB67A2">
      <w:pPr>
        <w:pStyle w:val="paragraph"/>
        <w:tabs>
          <w:tab w:val="left" w:pos="567"/>
          <w:tab w:val="left" w:pos="1134"/>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8.13.</w:t>
      </w:r>
      <w:r w:rsidR="007102F7">
        <w:rPr>
          <w:rFonts w:ascii="Arial" w:hAnsi="Arial" w:cs="Arial"/>
          <w:color w:val="000000"/>
          <w:lang w:val="en-US"/>
        </w:rPr>
        <w:t xml:space="preserve"> </w:t>
      </w:r>
      <w:proofErr w:type="spellStart"/>
      <w:r w:rsidRPr="00262710">
        <w:rPr>
          <w:rFonts w:ascii="Arial" w:hAnsi="Arial" w:cs="Arial"/>
          <w:color w:val="000000"/>
          <w:lang w:val="en-US"/>
        </w:rPr>
        <w:t>Substituir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ônus</w:t>
      </w:r>
      <w:proofErr w:type="spellEnd"/>
      <w:r w:rsidRPr="00262710">
        <w:rPr>
          <w:rFonts w:ascii="Arial" w:hAnsi="Arial" w:cs="Arial"/>
          <w:color w:val="000000"/>
          <w:lang w:val="en-US"/>
        </w:rPr>
        <w:t xml:space="preserve"> para a CONTRATANTE,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produto</w:t>
      </w:r>
      <w:proofErr w:type="spellEnd"/>
      <w:r w:rsidRPr="00262710">
        <w:rPr>
          <w:rFonts w:ascii="Arial" w:hAnsi="Arial" w:cs="Arial"/>
          <w:color w:val="000000"/>
          <w:lang w:val="en-US"/>
        </w:rPr>
        <w:t xml:space="preserve"> que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esteja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em</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perfeita</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condição</w:t>
      </w:r>
      <w:proofErr w:type="spellEnd"/>
      <w:r w:rsidRPr="00262710">
        <w:rPr>
          <w:rFonts w:ascii="Arial" w:hAnsi="Arial" w:cs="Arial"/>
          <w:color w:val="000000"/>
          <w:lang w:val="en-US"/>
        </w:rPr>
        <w:t xml:space="preserve"> de </w:t>
      </w:r>
      <w:proofErr w:type="spellStart"/>
      <w:r w:rsidRPr="00262710">
        <w:rPr>
          <w:rFonts w:ascii="Arial" w:hAnsi="Arial" w:cs="Arial"/>
          <w:color w:val="000000"/>
          <w:lang w:val="en-US"/>
        </w:rPr>
        <w:t>uso</w:t>
      </w:r>
      <w:proofErr w:type="spellEnd"/>
      <w:r w:rsidRPr="00262710">
        <w:rPr>
          <w:rFonts w:ascii="Arial" w:hAnsi="Arial" w:cs="Arial"/>
          <w:color w:val="000000"/>
          <w:lang w:val="en-US"/>
        </w:rPr>
        <w:t xml:space="preserve">; </w:t>
      </w:r>
    </w:p>
    <w:p w14:paraId="32D7562E" w14:textId="31031349" w:rsidR="00EB67A2" w:rsidRPr="00262710" w:rsidRDefault="00EB67A2" w:rsidP="00EB67A2">
      <w:pPr>
        <w:pStyle w:val="paragraph"/>
        <w:tabs>
          <w:tab w:val="left" w:pos="426"/>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8.14.</w:t>
      </w:r>
      <w:r w:rsidR="007102F7">
        <w:rPr>
          <w:rFonts w:ascii="Arial" w:hAnsi="Arial" w:cs="Arial"/>
          <w:color w:val="000000"/>
          <w:lang w:val="en-US"/>
        </w:rPr>
        <w:t xml:space="preserve"> </w:t>
      </w:r>
      <w:proofErr w:type="spellStart"/>
      <w:r w:rsidRPr="00262710">
        <w:rPr>
          <w:rFonts w:ascii="Arial" w:hAnsi="Arial" w:cs="Arial"/>
          <w:color w:val="000000"/>
          <w:lang w:val="en-US"/>
        </w:rPr>
        <w:t>Atender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prontamente</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quaisquer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exigências</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Administração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inerentes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ao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objeto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presente</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licitação</w:t>
      </w:r>
      <w:proofErr w:type="spellEnd"/>
      <w:r w:rsidRPr="00262710">
        <w:rPr>
          <w:rFonts w:ascii="Arial" w:hAnsi="Arial" w:cs="Arial"/>
          <w:color w:val="000000"/>
          <w:lang w:val="en-US"/>
        </w:rPr>
        <w:t xml:space="preserve">;  </w:t>
      </w:r>
    </w:p>
    <w:p w14:paraId="79CD64AE" w14:textId="3B69FC22" w:rsidR="008471D9" w:rsidRDefault="00EB67A2" w:rsidP="00482DB6">
      <w:pPr>
        <w:pStyle w:val="paragraph"/>
        <w:tabs>
          <w:tab w:val="left" w:pos="567"/>
        </w:tabs>
        <w:spacing w:before="120" w:beforeAutospacing="0" w:after="120" w:afterAutospacing="0"/>
        <w:jc w:val="both"/>
        <w:textAlignment w:val="baseline"/>
        <w:rPr>
          <w:rFonts w:ascii="Arial" w:hAnsi="Arial" w:cs="Arial"/>
          <w:color w:val="000000"/>
          <w:lang w:val="en-US"/>
        </w:rPr>
      </w:pPr>
      <w:r w:rsidRPr="007102F7">
        <w:rPr>
          <w:rFonts w:ascii="Arial" w:hAnsi="Arial" w:cs="Arial"/>
          <w:b/>
          <w:bCs/>
          <w:color w:val="000000"/>
          <w:lang w:val="en-US"/>
        </w:rPr>
        <w:t>8.15.</w:t>
      </w:r>
      <w:r w:rsidR="007102F7">
        <w:rPr>
          <w:rFonts w:ascii="Arial" w:hAnsi="Arial" w:cs="Arial"/>
          <w:color w:val="000000"/>
          <w:lang w:val="en-US"/>
        </w:rPr>
        <w:t xml:space="preserve"> </w:t>
      </w:r>
      <w:proofErr w:type="spellStart"/>
      <w:r w:rsidRPr="00262710">
        <w:rPr>
          <w:rFonts w:ascii="Arial" w:hAnsi="Arial" w:cs="Arial"/>
          <w:color w:val="000000"/>
          <w:lang w:val="en-US"/>
        </w:rPr>
        <w:t>Não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transferir</w:t>
      </w:r>
      <w:proofErr w:type="spellEnd"/>
      <w:r w:rsidRPr="00262710">
        <w:rPr>
          <w:rFonts w:ascii="Arial" w:hAnsi="Arial" w:cs="Arial"/>
          <w:color w:val="000000"/>
          <w:lang w:val="en-US"/>
        </w:rPr>
        <w:t xml:space="preserve"> a </w:t>
      </w:r>
      <w:proofErr w:type="spellStart"/>
      <w:r w:rsidRPr="00262710">
        <w:rPr>
          <w:rFonts w:ascii="Arial" w:hAnsi="Arial" w:cs="Arial"/>
          <w:color w:val="000000"/>
          <w:lang w:val="en-US"/>
        </w:rPr>
        <w:t>terceiros</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qualquer</w:t>
      </w:r>
      <w:proofErr w:type="spellEnd"/>
      <w:r w:rsidRPr="00262710">
        <w:rPr>
          <w:rFonts w:ascii="Arial" w:hAnsi="Arial" w:cs="Arial"/>
          <w:color w:val="000000"/>
          <w:lang w:val="en-US"/>
        </w:rPr>
        <w:t xml:space="preserve"> forma, </w:t>
      </w:r>
      <w:r w:rsidR="008471D9">
        <w:rPr>
          <w:rFonts w:ascii="Arial" w:hAnsi="Arial" w:cs="Arial"/>
          <w:color w:val="000000"/>
          <w:lang w:val="en-US"/>
        </w:rPr>
        <w:t xml:space="preserve">o </w:t>
      </w:r>
      <w:proofErr w:type="spellStart"/>
      <w:r w:rsidR="008471D9">
        <w:rPr>
          <w:rFonts w:ascii="Arial" w:hAnsi="Arial" w:cs="Arial"/>
          <w:color w:val="000000"/>
          <w:lang w:val="en-US"/>
        </w:rPr>
        <w:t>contrato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sem</w:t>
      </w:r>
      <w:proofErr w:type="spellEnd"/>
      <w:r w:rsidRPr="00262710">
        <w:rPr>
          <w:rFonts w:ascii="Arial" w:hAnsi="Arial" w:cs="Arial"/>
          <w:color w:val="000000"/>
          <w:lang w:val="en-US"/>
        </w:rPr>
        <w:t xml:space="preserve"> o </w:t>
      </w:r>
      <w:proofErr w:type="spellStart"/>
      <w:r w:rsidRPr="00262710">
        <w:rPr>
          <w:rFonts w:ascii="Arial" w:hAnsi="Arial" w:cs="Arial"/>
          <w:color w:val="000000"/>
          <w:lang w:val="en-US"/>
        </w:rPr>
        <w:t>prévio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consentimento</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por</w:t>
      </w:r>
      <w:proofErr w:type="spellEnd"/>
      <w:r w:rsidRPr="00262710">
        <w:rPr>
          <w:rFonts w:ascii="Arial" w:hAnsi="Arial" w:cs="Arial"/>
          <w:color w:val="000000"/>
          <w:lang w:val="en-US"/>
        </w:rPr>
        <w:t xml:space="preserve"> </w:t>
      </w:r>
      <w:proofErr w:type="spellStart"/>
      <w:r w:rsidRPr="00262710">
        <w:rPr>
          <w:rFonts w:ascii="Arial" w:hAnsi="Arial" w:cs="Arial"/>
          <w:color w:val="000000"/>
          <w:lang w:val="en-US"/>
        </w:rPr>
        <w:t>escrito</w:t>
      </w:r>
      <w:proofErr w:type="spellEnd"/>
      <w:r w:rsidRPr="00262710">
        <w:rPr>
          <w:rFonts w:ascii="Arial" w:hAnsi="Arial" w:cs="Arial"/>
          <w:color w:val="000000"/>
          <w:lang w:val="en-US"/>
        </w:rPr>
        <w:t xml:space="preserve"> da </w:t>
      </w:r>
      <w:proofErr w:type="spellStart"/>
      <w:r w:rsidRPr="00262710">
        <w:rPr>
          <w:rFonts w:ascii="Arial" w:hAnsi="Arial" w:cs="Arial"/>
          <w:color w:val="000000"/>
          <w:lang w:val="en-US"/>
        </w:rPr>
        <w:t>Contratante</w:t>
      </w:r>
      <w:proofErr w:type="spellEnd"/>
      <w:r w:rsidRPr="00262710">
        <w:rPr>
          <w:rFonts w:ascii="Arial" w:hAnsi="Arial" w:cs="Arial"/>
          <w:color w:val="000000"/>
          <w:lang w:val="en-US"/>
        </w:rPr>
        <w:t>.</w:t>
      </w:r>
    </w:p>
    <w:p w14:paraId="6BFA7AD1" w14:textId="77777777" w:rsidR="00482DB6" w:rsidRPr="00482DB6" w:rsidRDefault="00482DB6" w:rsidP="00482DB6">
      <w:pPr>
        <w:pStyle w:val="paragraph"/>
        <w:tabs>
          <w:tab w:val="left" w:pos="567"/>
        </w:tabs>
        <w:spacing w:before="120" w:beforeAutospacing="0" w:after="120" w:afterAutospacing="0"/>
        <w:jc w:val="both"/>
        <w:textAlignment w:val="baseline"/>
        <w:rPr>
          <w:rFonts w:ascii="Arial" w:hAnsi="Arial" w:cs="Arial"/>
          <w:color w:val="000000"/>
          <w:lang w:val="en-US"/>
        </w:rPr>
      </w:pPr>
    </w:p>
    <w:p w14:paraId="130AB101" w14:textId="77777777" w:rsidR="001426F3" w:rsidRPr="00262710" w:rsidRDefault="001426F3" w:rsidP="001426F3">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262710">
        <w:rPr>
          <w:rFonts w:ascii="Arial" w:hAnsi="Arial" w:cs="Arial"/>
          <w:b/>
          <w:bCs/>
          <w:color w:val="000000" w:themeColor="text1"/>
          <w:sz w:val="24"/>
          <w:szCs w:val="24"/>
        </w:rPr>
        <w:t>9. LIQUIDAÇAO E PAGAMENTO</w:t>
      </w:r>
    </w:p>
    <w:p w14:paraId="1C3539E0" w14:textId="77777777" w:rsidR="001426F3" w:rsidRPr="00262710" w:rsidRDefault="001426F3" w:rsidP="001426F3">
      <w:pPr>
        <w:pStyle w:val="paragraph"/>
        <w:tabs>
          <w:tab w:val="left" w:pos="1134"/>
        </w:tabs>
        <w:spacing w:before="120" w:beforeAutospacing="0" w:after="120" w:afterAutospacing="0"/>
        <w:jc w:val="both"/>
        <w:textAlignment w:val="baseline"/>
        <w:rPr>
          <w:rFonts w:ascii="Arial" w:hAnsi="Arial" w:cs="Arial"/>
          <w:color w:val="000000"/>
        </w:rPr>
      </w:pPr>
      <w:r w:rsidRPr="00262710">
        <w:rPr>
          <w:rFonts w:ascii="Arial" w:hAnsi="Arial" w:cs="Arial"/>
          <w:b/>
          <w:bCs/>
          <w:color w:val="000000"/>
        </w:rPr>
        <w:t>9.1</w:t>
      </w:r>
      <w:r w:rsidRPr="00262710">
        <w:rPr>
          <w:rFonts w:ascii="Arial" w:hAnsi="Arial" w:cs="Arial"/>
          <w:color w:val="000000"/>
        </w:rPr>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w:t>
      </w:r>
      <w:r w:rsidRPr="00262710">
        <w:rPr>
          <w:rFonts w:ascii="Arial" w:hAnsi="Arial" w:cs="Arial"/>
          <w:color w:val="000000"/>
        </w:rPr>
        <w:lastRenderedPageBreak/>
        <w:t xml:space="preserve">certidões, além de outros documentos eventualmente exigidos no Termo de Referência para liquidação e pagamento, em até </w:t>
      </w:r>
      <w:r w:rsidRPr="00652368">
        <w:rPr>
          <w:rFonts w:ascii="Arial" w:hAnsi="Arial" w:cs="Arial"/>
        </w:rPr>
        <w:t xml:space="preserve">30 (trinta) dias </w:t>
      </w:r>
      <w:r w:rsidRPr="00262710">
        <w:rPr>
          <w:rFonts w:ascii="Arial" w:hAnsi="Arial" w:cs="Arial"/>
          <w:color w:val="000000"/>
        </w:rPr>
        <w:t>após a entrega do objeto contratado, sob pena de caracterizar a infração tipificada no art. 155, VII, da Lei Federal nº 14.133, de 2021. </w:t>
      </w:r>
    </w:p>
    <w:p w14:paraId="40F9F6EE" w14:textId="4C62009B"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9.2.</w:t>
      </w:r>
      <w:r w:rsidR="00CF2CD3">
        <w:rPr>
          <w:rFonts w:ascii="Arial" w:hAnsi="Arial" w:cs="Arial"/>
          <w:color w:val="000000"/>
        </w:rPr>
        <w:t xml:space="preserve"> </w:t>
      </w:r>
      <w:r w:rsidRPr="00262710">
        <w:rPr>
          <w:rFonts w:ascii="Arial" w:hAnsi="Arial" w:cs="Arial"/>
          <w:color w:val="000000"/>
        </w:rPr>
        <w:t>CNPJ constante da nota fiscal/fatura deverá ser o mesmo indicado na proposta e nota de empenho. </w:t>
      </w:r>
    </w:p>
    <w:p w14:paraId="5082D6E9" w14:textId="66BE1AE4"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9.3.</w:t>
      </w:r>
      <w:r w:rsidR="00CF2CD3">
        <w:rPr>
          <w:rFonts w:ascii="Arial" w:hAnsi="Arial" w:cs="Arial"/>
          <w:color w:val="000000"/>
        </w:rPr>
        <w:t xml:space="preserve"> </w:t>
      </w:r>
      <w:r w:rsidRPr="00262710">
        <w:rPr>
          <w:rFonts w:ascii="Arial" w:hAnsi="Arial" w:cs="Arial"/>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67B894D" w14:textId="261A7BD7"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9.4.</w:t>
      </w:r>
      <w:r w:rsidR="00CF2CD3">
        <w:rPr>
          <w:rFonts w:ascii="Arial" w:hAnsi="Arial" w:cs="Arial"/>
          <w:color w:val="000000"/>
        </w:rPr>
        <w:t xml:space="preserve"> </w:t>
      </w:r>
      <w:r w:rsidRPr="00262710">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0C4F34F4" w14:textId="610DA6DE"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color w:val="000000"/>
        </w:rPr>
        <w:t>9.5.</w:t>
      </w:r>
      <w:r w:rsidR="00CF2CD3">
        <w:rPr>
          <w:rFonts w:ascii="Arial" w:hAnsi="Arial" w:cs="Arial"/>
          <w:color w:val="000000"/>
        </w:rPr>
        <w:t xml:space="preserve"> </w:t>
      </w:r>
      <w:r w:rsidRPr="00262710">
        <w:rPr>
          <w:rFonts w:ascii="Arial" w:hAnsi="Arial" w:cs="Arial"/>
          <w:color w:val="000000"/>
        </w:rPr>
        <w:t xml:space="preserve">O pagamento do objeto da presente licitação, sujeito à retenção na fonte de tributos e contribuições sociais de acordo com os normativos legais, será efetuado em </w:t>
      </w:r>
      <w:r w:rsidRPr="00652368">
        <w:rPr>
          <w:rFonts w:ascii="Arial" w:hAnsi="Arial" w:cs="Arial"/>
        </w:rPr>
        <w:t>até 30 dias</w:t>
      </w:r>
      <w:r w:rsidRPr="00262710">
        <w:rPr>
          <w:rFonts w:ascii="Arial" w:hAnsi="Arial" w:cs="Arial"/>
          <w:color w:val="000000"/>
        </w:rPr>
        <w:t>, a partir do recebimento definitivo do objeto contratado, com a emissão de ordem bancária para o crédito em conta corrente da contratada, observada a ordem cronológica estabelecida no art. 141 da Lei Federal nº 14.133, de 2021. </w:t>
      </w:r>
    </w:p>
    <w:p w14:paraId="55AF3048" w14:textId="63C78297"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9.6.</w:t>
      </w:r>
      <w:r w:rsidR="00CF2CD3">
        <w:rPr>
          <w:rFonts w:ascii="Arial" w:hAnsi="Arial" w:cs="Arial"/>
          <w:color w:val="000000"/>
        </w:rPr>
        <w:t xml:space="preserve"> </w:t>
      </w:r>
      <w:r w:rsidRPr="00262710">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262710">
        <w:rPr>
          <w:rFonts w:ascii="Arial" w:hAnsi="Arial" w:cs="Arial"/>
          <w:i/>
          <w:iCs/>
          <w:color w:val="000000"/>
        </w:rPr>
        <w:t>factoring</w:t>
      </w:r>
      <w:proofErr w:type="spellEnd"/>
      <w:r w:rsidRPr="00262710">
        <w:rPr>
          <w:rFonts w:ascii="Arial" w:hAnsi="Arial" w:cs="Arial"/>
          <w:color w:val="000000"/>
        </w:rPr>
        <w:t>”.</w:t>
      </w:r>
    </w:p>
    <w:p w14:paraId="3CDC2A79" w14:textId="77E9C2EE"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rPr>
        <w:t>9.7.</w:t>
      </w:r>
      <w:r w:rsidR="00CF2CD3">
        <w:rPr>
          <w:rFonts w:ascii="Arial" w:hAnsi="Arial" w:cs="Arial"/>
        </w:rPr>
        <w:t xml:space="preserve"> </w:t>
      </w:r>
      <w:r w:rsidRPr="00262710">
        <w:rPr>
          <w:rFonts w:ascii="Arial" w:hAnsi="Arial" w:cs="Arial"/>
        </w:rPr>
        <w:t xml:space="preserve">Nos termos do art. 92, V, da Lei Federal nº 14.133, de 2021, caso o </w:t>
      </w:r>
      <w:r w:rsidRPr="00262710">
        <w:rPr>
          <w:rFonts w:ascii="Arial" w:eastAsia="Cambria" w:hAnsi="Arial" w:cs="Arial"/>
        </w:rPr>
        <w:t>pagamento</w:t>
      </w:r>
      <w:r w:rsidRPr="00262710">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65564882" w14:textId="77777777" w:rsidR="001426F3" w:rsidRPr="00262710" w:rsidRDefault="001426F3" w:rsidP="001426F3">
      <w:pPr>
        <w:ind w:firstLine="1134"/>
        <w:jc w:val="both"/>
        <w:textAlignment w:val="baseline"/>
        <w:rPr>
          <w:rFonts w:ascii="Arial" w:hAnsi="Arial" w:cs="Arial"/>
          <w:b/>
          <w:bCs/>
          <w:sz w:val="24"/>
          <w:szCs w:val="24"/>
        </w:rPr>
      </w:pPr>
      <w:r w:rsidRPr="00262710">
        <w:rPr>
          <w:rFonts w:ascii="Arial" w:hAnsi="Arial" w:cs="Arial"/>
          <w:b/>
          <w:bCs/>
          <w:sz w:val="24"/>
          <w:szCs w:val="24"/>
        </w:rPr>
        <w:t>EM = I x N x VP </w:t>
      </w:r>
    </w:p>
    <w:p w14:paraId="3A289A4A" w14:textId="77777777" w:rsidR="001426F3" w:rsidRPr="00262710" w:rsidRDefault="001426F3" w:rsidP="001426F3">
      <w:pPr>
        <w:ind w:firstLine="567"/>
        <w:jc w:val="both"/>
        <w:textAlignment w:val="baseline"/>
        <w:rPr>
          <w:rFonts w:ascii="Arial" w:hAnsi="Arial" w:cs="Arial"/>
          <w:sz w:val="24"/>
          <w:szCs w:val="24"/>
        </w:rPr>
      </w:pPr>
      <w:r w:rsidRPr="00262710">
        <w:rPr>
          <w:rFonts w:ascii="Arial" w:hAnsi="Arial" w:cs="Arial"/>
          <w:sz w:val="24"/>
          <w:szCs w:val="24"/>
        </w:rPr>
        <w:t>Onde:</w:t>
      </w:r>
    </w:p>
    <w:p w14:paraId="42B3D469"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EM</w:t>
      </w:r>
      <w:r w:rsidRPr="00262710">
        <w:rPr>
          <w:rFonts w:ascii="Arial" w:hAnsi="Arial" w:cs="Arial"/>
          <w:sz w:val="24"/>
          <w:szCs w:val="24"/>
        </w:rPr>
        <w:t xml:space="preserve"> = encargos moratórios; </w:t>
      </w:r>
    </w:p>
    <w:p w14:paraId="07E89D95"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I</w:t>
      </w:r>
      <w:r w:rsidRPr="00262710">
        <w:rPr>
          <w:rFonts w:ascii="Arial" w:hAnsi="Arial" w:cs="Arial"/>
          <w:sz w:val="24"/>
          <w:szCs w:val="24"/>
        </w:rPr>
        <w:t xml:space="preserve"> = 0,0001644 (índice de compensação financeira por dia de atraso, assim apurado: I = (6/100/365);</w:t>
      </w:r>
    </w:p>
    <w:p w14:paraId="01F22404"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N</w:t>
      </w:r>
      <w:r w:rsidRPr="00262710">
        <w:rPr>
          <w:rFonts w:ascii="Arial" w:hAnsi="Arial" w:cs="Arial"/>
          <w:sz w:val="24"/>
          <w:szCs w:val="24"/>
        </w:rPr>
        <w:t xml:space="preserve"> = número de dias entre a data limite para o pagamento e a do efetivo pagamento;</w:t>
      </w:r>
    </w:p>
    <w:p w14:paraId="415C5A7C" w14:textId="77777777" w:rsidR="001426F3" w:rsidRPr="00262710" w:rsidRDefault="001426F3" w:rsidP="001426F3">
      <w:pPr>
        <w:ind w:firstLine="1134"/>
        <w:jc w:val="both"/>
        <w:textAlignment w:val="baseline"/>
        <w:rPr>
          <w:rFonts w:ascii="Arial" w:hAnsi="Arial" w:cs="Arial"/>
          <w:sz w:val="24"/>
          <w:szCs w:val="24"/>
        </w:rPr>
      </w:pPr>
      <w:r w:rsidRPr="00262710">
        <w:rPr>
          <w:rFonts w:ascii="Arial" w:hAnsi="Arial" w:cs="Arial"/>
          <w:b/>
          <w:bCs/>
          <w:sz w:val="24"/>
          <w:szCs w:val="24"/>
        </w:rPr>
        <w:t>VP</w:t>
      </w:r>
      <w:r w:rsidRPr="00262710">
        <w:rPr>
          <w:rFonts w:ascii="Arial" w:hAnsi="Arial" w:cs="Arial"/>
          <w:sz w:val="24"/>
          <w:szCs w:val="24"/>
        </w:rPr>
        <w:t xml:space="preserve"> = valor da parcela a ser paga.</w:t>
      </w:r>
    </w:p>
    <w:p w14:paraId="0F082743" w14:textId="5DE809C3" w:rsidR="001426F3" w:rsidRPr="00262710" w:rsidRDefault="001426F3" w:rsidP="001426F3">
      <w:pPr>
        <w:pStyle w:val="paragraph"/>
        <w:tabs>
          <w:tab w:val="left" w:pos="426"/>
        </w:tabs>
        <w:spacing w:before="120" w:beforeAutospacing="0" w:after="120" w:afterAutospacing="0"/>
        <w:jc w:val="both"/>
        <w:textAlignment w:val="baseline"/>
        <w:rPr>
          <w:rFonts w:ascii="Arial" w:hAnsi="Arial" w:cs="Arial"/>
          <w:color w:val="000000"/>
        </w:rPr>
      </w:pPr>
      <w:r w:rsidRPr="00CF2CD3">
        <w:rPr>
          <w:rFonts w:ascii="Arial" w:hAnsi="Arial" w:cs="Arial"/>
          <w:b/>
          <w:bCs/>
          <w:color w:val="000000"/>
        </w:rPr>
        <w:t>9.8.</w:t>
      </w:r>
      <w:r w:rsidR="00CF2CD3">
        <w:rPr>
          <w:rFonts w:ascii="Arial" w:hAnsi="Arial" w:cs="Arial"/>
          <w:color w:val="000000"/>
        </w:rPr>
        <w:t xml:space="preserve"> </w:t>
      </w:r>
      <w:r w:rsidRPr="00262710">
        <w:rPr>
          <w:rFonts w:ascii="Arial" w:hAnsi="Arial" w:cs="Arial"/>
          <w:color w:val="000000"/>
        </w:rPr>
        <w:t>No dever de pagamento pela Administração, será observada a ordem cronológica dos contratos de fornecimento de bens.</w:t>
      </w:r>
    </w:p>
    <w:p w14:paraId="46D6E226" w14:textId="29CB6DDC" w:rsidR="001426F3" w:rsidRPr="00262710" w:rsidRDefault="001426F3" w:rsidP="001426F3">
      <w:pPr>
        <w:pStyle w:val="paragraph"/>
        <w:tabs>
          <w:tab w:val="left" w:pos="567"/>
        </w:tabs>
        <w:spacing w:before="120" w:beforeAutospacing="0" w:after="120" w:afterAutospacing="0"/>
        <w:jc w:val="both"/>
        <w:textAlignment w:val="baseline"/>
        <w:rPr>
          <w:rFonts w:ascii="Arial" w:hAnsi="Arial" w:cs="Arial"/>
        </w:rPr>
      </w:pPr>
      <w:r w:rsidRPr="00CF2CD3">
        <w:rPr>
          <w:rFonts w:ascii="Arial" w:hAnsi="Arial" w:cs="Arial"/>
          <w:b/>
          <w:bCs/>
        </w:rPr>
        <w:t>9.9.</w:t>
      </w:r>
      <w:r w:rsidR="00CF2CD3">
        <w:rPr>
          <w:rFonts w:ascii="Arial" w:hAnsi="Arial" w:cs="Arial"/>
        </w:rPr>
        <w:t xml:space="preserve"> </w:t>
      </w:r>
      <w:r w:rsidRPr="0026271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70D6A58A" w14:textId="77777777" w:rsidR="00411764" w:rsidRDefault="00411764" w:rsidP="00A30D22">
      <w:pPr>
        <w:ind w:firstLine="708"/>
        <w:jc w:val="both"/>
        <w:rPr>
          <w:rFonts w:ascii="Arial" w:hAnsi="Arial" w:cs="Arial"/>
          <w:bCs/>
          <w:color w:val="FF0000"/>
          <w:sz w:val="24"/>
          <w:szCs w:val="24"/>
        </w:rPr>
      </w:pPr>
    </w:p>
    <w:p w14:paraId="6AC33167" w14:textId="77777777" w:rsidR="00DD0DAD" w:rsidRDefault="00DD0DAD" w:rsidP="00A30D22">
      <w:pPr>
        <w:ind w:firstLine="708"/>
        <w:jc w:val="both"/>
        <w:rPr>
          <w:rFonts w:ascii="Arial" w:hAnsi="Arial" w:cs="Arial"/>
          <w:bCs/>
          <w:color w:val="FF0000"/>
          <w:sz w:val="24"/>
          <w:szCs w:val="24"/>
        </w:rPr>
      </w:pPr>
    </w:p>
    <w:p w14:paraId="11983D0E" w14:textId="77777777" w:rsidR="00EB4331" w:rsidRDefault="00EB4331" w:rsidP="00A30D22">
      <w:pPr>
        <w:ind w:firstLine="708"/>
        <w:jc w:val="both"/>
        <w:rPr>
          <w:rFonts w:ascii="Arial" w:hAnsi="Arial" w:cs="Arial"/>
          <w:bCs/>
          <w:color w:val="FF0000"/>
          <w:sz w:val="24"/>
          <w:szCs w:val="24"/>
        </w:rPr>
      </w:pPr>
    </w:p>
    <w:p w14:paraId="59BA6E3A" w14:textId="77777777" w:rsidR="00EB4331" w:rsidRDefault="00EB4331" w:rsidP="00A30D22">
      <w:pPr>
        <w:ind w:firstLine="708"/>
        <w:jc w:val="both"/>
        <w:rPr>
          <w:rFonts w:ascii="Arial" w:hAnsi="Arial" w:cs="Arial"/>
          <w:bCs/>
          <w:color w:val="FF0000"/>
          <w:sz w:val="24"/>
          <w:szCs w:val="24"/>
        </w:rPr>
      </w:pPr>
    </w:p>
    <w:p w14:paraId="4D1AFC0F" w14:textId="77777777" w:rsidR="00EB4331" w:rsidRDefault="00EB4331" w:rsidP="00A30D22">
      <w:pPr>
        <w:ind w:firstLine="708"/>
        <w:jc w:val="both"/>
        <w:rPr>
          <w:rFonts w:ascii="Arial" w:hAnsi="Arial" w:cs="Arial"/>
          <w:bCs/>
          <w:color w:val="FF0000"/>
          <w:sz w:val="24"/>
          <w:szCs w:val="24"/>
        </w:rPr>
      </w:pPr>
    </w:p>
    <w:p w14:paraId="2638688F" w14:textId="77777777" w:rsidR="00EB4331" w:rsidRPr="00D32726" w:rsidRDefault="00EB4331" w:rsidP="00A30D22">
      <w:pPr>
        <w:ind w:firstLine="708"/>
        <w:jc w:val="both"/>
        <w:rPr>
          <w:rFonts w:ascii="Arial" w:hAnsi="Arial" w:cs="Arial"/>
          <w:bCs/>
          <w:color w:val="FF0000"/>
          <w:sz w:val="24"/>
          <w:szCs w:val="24"/>
        </w:rPr>
      </w:pPr>
    </w:p>
    <w:p w14:paraId="75999DFC" w14:textId="056CAFA1" w:rsidR="004C19E1" w:rsidRPr="00D32726"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lastRenderedPageBreak/>
        <w:t>1</w:t>
      </w:r>
      <w:r w:rsidR="00806345">
        <w:rPr>
          <w:rFonts w:ascii="Arial" w:hAnsi="Arial" w:cs="Arial"/>
          <w:b/>
          <w:bCs/>
        </w:rPr>
        <w:t>0</w:t>
      </w:r>
      <w:r w:rsidR="004C19E1" w:rsidRPr="00D32726">
        <w:rPr>
          <w:rFonts w:ascii="Arial" w:hAnsi="Arial" w:cs="Arial"/>
          <w:b/>
          <w:bCs/>
        </w:rPr>
        <w:t>.  DOTAÇÃO ORÇAMENTÁRIA.</w:t>
      </w:r>
    </w:p>
    <w:p w14:paraId="214EBA52" w14:textId="77777777" w:rsidR="004C19E1" w:rsidRPr="00D32726"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644E934F" w14:textId="65C410FE" w:rsidR="004C19E1" w:rsidRPr="00D32726" w:rsidRDefault="0088082F" w:rsidP="004C19E1">
      <w:pPr>
        <w:pStyle w:val="PargrafodaLista"/>
        <w:spacing w:line="276" w:lineRule="auto"/>
        <w:ind w:left="0"/>
        <w:rPr>
          <w:rFonts w:ascii="Arial" w:hAnsi="Arial" w:cs="Arial"/>
          <w:b/>
          <w:sz w:val="24"/>
          <w:szCs w:val="24"/>
        </w:rPr>
      </w:pPr>
      <w:r w:rsidRPr="00565EB6">
        <w:rPr>
          <w:rFonts w:ascii="Arial" w:hAnsi="Arial" w:cs="Arial"/>
          <w:b/>
          <w:bCs/>
          <w:sz w:val="24"/>
          <w:szCs w:val="24"/>
        </w:rPr>
        <w:t>1</w:t>
      </w:r>
      <w:r w:rsidR="00806345">
        <w:rPr>
          <w:rFonts w:ascii="Arial" w:hAnsi="Arial" w:cs="Arial"/>
          <w:b/>
          <w:bCs/>
          <w:sz w:val="24"/>
          <w:szCs w:val="24"/>
        </w:rPr>
        <w:t>0</w:t>
      </w:r>
      <w:r w:rsidR="004C19E1" w:rsidRPr="00565EB6">
        <w:rPr>
          <w:rFonts w:ascii="Arial" w:hAnsi="Arial" w:cs="Arial"/>
          <w:b/>
          <w:bCs/>
          <w:sz w:val="24"/>
          <w:szCs w:val="24"/>
        </w:rPr>
        <w:t>.1.</w:t>
      </w:r>
      <w:r w:rsidR="004C19E1" w:rsidRPr="00D32726">
        <w:rPr>
          <w:rFonts w:ascii="Arial" w:hAnsi="Arial" w:cs="Arial"/>
          <w:sz w:val="24"/>
          <w:szCs w:val="24"/>
        </w:rPr>
        <w:t xml:space="preserve"> Os recursos para aquisições dos produtos constantes no objeto deste </w:t>
      </w:r>
      <w:r w:rsidR="00B77EBD">
        <w:rPr>
          <w:rFonts w:ascii="Arial" w:hAnsi="Arial" w:cs="Arial"/>
          <w:sz w:val="24"/>
          <w:szCs w:val="24"/>
        </w:rPr>
        <w:t>termo de referência</w:t>
      </w:r>
      <w:r w:rsidR="004C19E1" w:rsidRPr="00D32726">
        <w:rPr>
          <w:rFonts w:ascii="Arial" w:hAnsi="Arial" w:cs="Arial"/>
          <w:sz w:val="24"/>
          <w:szCs w:val="24"/>
        </w:rPr>
        <w:t xml:space="preserve"> correrão por conta da seguinte dotação orçamentária</w:t>
      </w:r>
      <w:r w:rsidR="004C19E1" w:rsidRPr="00D32726">
        <w:rPr>
          <w:rFonts w:ascii="Arial" w:hAnsi="Arial" w:cs="Arial"/>
          <w:b/>
          <w:sz w:val="24"/>
          <w:szCs w:val="24"/>
        </w:rPr>
        <w:t xml:space="preserve">: </w:t>
      </w:r>
    </w:p>
    <w:p w14:paraId="35762E64" w14:textId="77777777" w:rsidR="004C19E1" w:rsidRPr="00D32726"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E0BA1" w:rsidRPr="009E0BA1" w14:paraId="5516A3E8"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1DE935D" w14:textId="77777777" w:rsidR="0047187E" w:rsidRPr="009E0BA1" w:rsidRDefault="0047187E" w:rsidP="001404D6">
            <w:pPr>
              <w:spacing w:line="276" w:lineRule="auto"/>
              <w:rPr>
                <w:rFonts w:ascii="Arial" w:hAnsi="Arial" w:cs="Arial"/>
                <w:b/>
                <w:color w:val="0D0D0D" w:themeColor="text1" w:themeTint="F2"/>
                <w:lang w:eastAsia="en-US"/>
              </w:rPr>
            </w:pPr>
            <w:r w:rsidRPr="009E0BA1">
              <w:rPr>
                <w:rFonts w:ascii="Arial" w:hAnsi="Arial" w:cs="Arial"/>
                <w:b/>
                <w:color w:val="0D0D0D" w:themeColor="text1" w:themeTint="F2"/>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2C812E1" w14:textId="2CE47936" w:rsidR="0047187E" w:rsidRPr="009E0BA1" w:rsidRDefault="009E0BA1" w:rsidP="001404D6">
            <w:pPr>
              <w:spacing w:line="276" w:lineRule="auto"/>
              <w:jc w:val="center"/>
              <w:rPr>
                <w:rFonts w:ascii="Arial" w:hAnsi="Arial" w:cs="Arial"/>
                <w:color w:val="0D0D0D" w:themeColor="text1" w:themeTint="F2"/>
                <w:lang w:eastAsia="en-US"/>
              </w:rPr>
            </w:pPr>
            <w:r w:rsidRPr="009E0BA1">
              <w:rPr>
                <w:rFonts w:ascii="Arial" w:hAnsi="Arial" w:cs="Arial"/>
                <w:color w:val="0D0D0D" w:themeColor="text1" w:themeTint="F2"/>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0890F23" w14:textId="0FD94E2F" w:rsidR="0047187E" w:rsidRPr="009E0BA1" w:rsidRDefault="009E0BA1" w:rsidP="001404D6">
            <w:pPr>
              <w:spacing w:line="276" w:lineRule="auto"/>
              <w:rPr>
                <w:rFonts w:ascii="Arial" w:hAnsi="Arial" w:cs="Arial"/>
                <w:color w:val="0D0D0D" w:themeColor="text1" w:themeTint="F2"/>
                <w:lang w:eastAsia="en-US"/>
              </w:rPr>
            </w:pPr>
            <w:r w:rsidRPr="009E0BA1">
              <w:rPr>
                <w:rFonts w:ascii="Arial" w:hAnsi="Arial" w:cs="Arial"/>
                <w:color w:val="0D0D0D" w:themeColor="text1" w:themeTint="F2"/>
                <w:lang w:eastAsia="en-US"/>
              </w:rPr>
              <w:t>Secretaria Municipal de Viação, Obras e Serviços Públicos</w:t>
            </w:r>
          </w:p>
        </w:tc>
      </w:tr>
      <w:tr w:rsidR="009E0BA1" w:rsidRPr="009E0BA1" w14:paraId="1CD3CA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09ACE3A" w14:textId="77777777" w:rsidR="0047187E" w:rsidRPr="009E0BA1" w:rsidRDefault="0047187E" w:rsidP="001404D6">
            <w:pPr>
              <w:spacing w:line="276" w:lineRule="auto"/>
              <w:rPr>
                <w:rFonts w:ascii="Arial" w:hAnsi="Arial" w:cs="Arial"/>
                <w:b/>
                <w:color w:val="0D0D0D" w:themeColor="text1" w:themeTint="F2"/>
                <w:lang w:eastAsia="en-US"/>
              </w:rPr>
            </w:pPr>
            <w:r w:rsidRPr="009E0BA1">
              <w:rPr>
                <w:rFonts w:ascii="Arial" w:hAnsi="Arial" w:cs="Arial"/>
                <w:b/>
                <w:color w:val="0D0D0D" w:themeColor="text1" w:themeTint="F2"/>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DE663D5" w14:textId="1BE2A6D0" w:rsidR="0047187E" w:rsidRPr="009E0BA1" w:rsidRDefault="009E0BA1" w:rsidP="001404D6">
            <w:pPr>
              <w:spacing w:line="276" w:lineRule="auto"/>
              <w:jc w:val="center"/>
              <w:rPr>
                <w:rFonts w:ascii="Arial" w:hAnsi="Arial" w:cs="Arial"/>
                <w:color w:val="0D0D0D" w:themeColor="text1" w:themeTint="F2"/>
                <w:lang w:eastAsia="en-US"/>
              </w:rPr>
            </w:pPr>
            <w:r w:rsidRPr="009E0BA1">
              <w:rPr>
                <w:rFonts w:ascii="Arial" w:hAnsi="Arial" w:cs="Arial"/>
                <w:color w:val="0D0D0D" w:themeColor="text1" w:themeTint="F2"/>
                <w:lang w:eastAsia="en-US"/>
              </w:rPr>
              <w:t>17.512.5011.2064</w:t>
            </w:r>
          </w:p>
        </w:tc>
        <w:tc>
          <w:tcPr>
            <w:tcW w:w="4812" w:type="dxa"/>
            <w:tcBorders>
              <w:top w:val="single" w:sz="4" w:space="0" w:color="auto"/>
              <w:left w:val="single" w:sz="4" w:space="0" w:color="auto"/>
              <w:bottom w:val="single" w:sz="4" w:space="0" w:color="auto"/>
              <w:right w:val="single" w:sz="4" w:space="0" w:color="auto"/>
            </w:tcBorders>
          </w:tcPr>
          <w:p w14:paraId="7A90B745" w14:textId="760494B1" w:rsidR="0047187E" w:rsidRPr="009E0BA1" w:rsidRDefault="009E0BA1" w:rsidP="001404D6">
            <w:pPr>
              <w:spacing w:line="276" w:lineRule="auto"/>
              <w:jc w:val="both"/>
              <w:rPr>
                <w:rFonts w:ascii="Arial" w:hAnsi="Arial" w:cs="Arial"/>
                <w:color w:val="0D0D0D" w:themeColor="text1" w:themeTint="F2"/>
                <w:lang w:eastAsia="en-US"/>
              </w:rPr>
            </w:pPr>
            <w:r w:rsidRPr="009E0BA1">
              <w:rPr>
                <w:rFonts w:ascii="Arial" w:hAnsi="Arial" w:cs="Arial"/>
                <w:color w:val="0D0D0D" w:themeColor="text1" w:themeTint="F2"/>
                <w:lang w:eastAsia="en-US"/>
              </w:rPr>
              <w:t>Manutenção da CAESAL – Coord. Água e Esgoto</w:t>
            </w:r>
          </w:p>
        </w:tc>
      </w:tr>
      <w:tr w:rsidR="009E0BA1" w:rsidRPr="009E0BA1" w14:paraId="1B461507"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040E6010" w14:textId="77777777" w:rsidR="0047187E" w:rsidRPr="009E0BA1" w:rsidRDefault="0047187E" w:rsidP="001404D6">
            <w:pPr>
              <w:spacing w:line="276" w:lineRule="auto"/>
              <w:rPr>
                <w:rFonts w:ascii="Arial" w:hAnsi="Arial" w:cs="Arial"/>
                <w:b/>
                <w:color w:val="0D0D0D" w:themeColor="text1" w:themeTint="F2"/>
                <w:lang w:eastAsia="en-US"/>
              </w:rPr>
            </w:pPr>
            <w:r w:rsidRPr="009E0BA1">
              <w:rPr>
                <w:rFonts w:ascii="Arial" w:hAnsi="Arial" w:cs="Arial"/>
                <w:b/>
                <w:color w:val="0D0D0D" w:themeColor="text1" w:themeTint="F2"/>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87FB50" w14:textId="249BA50E" w:rsidR="0047187E" w:rsidRPr="009E0BA1" w:rsidRDefault="009E0BA1" w:rsidP="001404D6">
            <w:pPr>
              <w:spacing w:line="276" w:lineRule="auto"/>
              <w:jc w:val="center"/>
              <w:rPr>
                <w:rFonts w:ascii="Arial" w:hAnsi="Arial" w:cs="Arial"/>
                <w:color w:val="0D0D0D" w:themeColor="text1" w:themeTint="F2"/>
                <w:lang w:eastAsia="en-US"/>
              </w:rPr>
            </w:pPr>
            <w:r w:rsidRPr="009E0BA1">
              <w:rPr>
                <w:rFonts w:ascii="Arial" w:hAnsi="Arial" w:cs="Arial"/>
                <w:color w:val="0D0D0D" w:themeColor="text1" w:themeTint="F2"/>
                <w:lang w:eastAsia="en-US"/>
              </w:rPr>
              <w:t>694</w:t>
            </w:r>
          </w:p>
        </w:tc>
        <w:tc>
          <w:tcPr>
            <w:tcW w:w="4812" w:type="dxa"/>
            <w:tcBorders>
              <w:top w:val="single" w:sz="4" w:space="0" w:color="auto"/>
              <w:left w:val="single" w:sz="4" w:space="0" w:color="auto"/>
              <w:bottom w:val="single" w:sz="4" w:space="0" w:color="auto"/>
              <w:right w:val="single" w:sz="4" w:space="0" w:color="auto"/>
            </w:tcBorders>
          </w:tcPr>
          <w:p w14:paraId="19C0FA11" w14:textId="77777777" w:rsidR="0047187E" w:rsidRPr="009E0BA1" w:rsidRDefault="0047187E" w:rsidP="001404D6">
            <w:pPr>
              <w:spacing w:line="276" w:lineRule="auto"/>
              <w:rPr>
                <w:rFonts w:ascii="Arial" w:hAnsi="Arial" w:cs="Arial"/>
                <w:color w:val="0D0D0D" w:themeColor="text1" w:themeTint="F2"/>
                <w:lang w:eastAsia="en-US"/>
              </w:rPr>
            </w:pPr>
          </w:p>
        </w:tc>
      </w:tr>
      <w:tr w:rsidR="009E0BA1" w:rsidRPr="009E0BA1" w14:paraId="7048C4A4"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AA15F85" w14:textId="77777777" w:rsidR="0047187E" w:rsidRPr="009E0BA1" w:rsidRDefault="0047187E" w:rsidP="001404D6">
            <w:pPr>
              <w:spacing w:line="276" w:lineRule="auto"/>
              <w:rPr>
                <w:rFonts w:ascii="Arial" w:hAnsi="Arial" w:cs="Arial"/>
                <w:b/>
                <w:color w:val="0D0D0D" w:themeColor="text1" w:themeTint="F2"/>
                <w:lang w:eastAsia="en-US"/>
              </w:rPr>
            </w:pPr>
            <w:r w:rsidRPr="009E0BA1">
              <w:rPr>
                <w:rFonts w:ascii="Arial" w:hAnsi="Arial" w:cs="Arial"/>
                <w:b/>
                <w:color w:val="0D0D0D" w:themeColor="text1" w:themeTint="F2"/>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DA5113" w14:textId="12725105" w:rsidR="0047187E" w:rsidRPr="009E0BA1" w:rsidRDefault="009E0BA1" w:rsidP="001404D6">
            <w:pPr>
              <w:spacing w:line="276" w:lineRule="auto"/>
              <w:jc w:val="center"/>
              <w:rPr>
                <w:rFonts w:ascii="Arial" w:hAnsi="Arial" w:cs="Arial"/>
                <w:color w:val="0D0D0D" w:themeColor="text1" w:themeTint="F2"/>
                <w:lang w:eastAsia="en-US"/>
              </w:rPr>
            </w:pPr>
            <w:r w:rsidRPr="009E0BA1">
              <w:rPr>
                <w:rFonts w:ascii="Arial" w:hAnsi="Arial" w:cs="Arial"/>
                <w:color w:val="0D0D0D" w:themeColor="text1" w:themeTint="F2"/>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16524FD" w14:textId="5AA9BC6C" w:rsidR="0047187E" w:rsidRPr="009E0BA1" w:rsidRDefault="009E0BA1" w:rsidP="001404D6">
            <w:pPr>
              <w:spacing w:line="276" w:lineRule="auto"/>
              <w:rPr>
                <w:rFonts w:ascii="Arial" w:hAnsi="Arial" w:cs="Arial"/>
                <w:color w:val="0D0D0D" w:themeColor="text1" w:themeTint="F2"/>
                <w:lang w:eastAsia="en-US"/>
              </w:rPr>
            </w:pPr>
            <w:r w:rsidRPr="009E0BA1">
              <w:rPr>
                <w:rFonts w:ascii="Arial" w:hAnsi="Arial" w:cs="Arial"/>
                <w:color w:val="0D0D0D" w:themeColor="text1" w:themeTint="F2"/>
                <w:lang w:eastAsia="en-US"/>
              </w:rPr>
              <w:t>Material de Consumo</w:t>
            </w:r>
          </w:p>
        </w:tc>
      </w:tr>
    </w:tbl>
    <w:p w14:paraId="32ACB367" w14:textId="1A8A1193" w:rsidR="004C19E1" w:rsidRDefault="004C19E1" w:rsidP="004C19E1">
      <w:pPr>
        <w:autoSpaceDE w:val="0"/>
        <w:autoSpaceDN w:val="0"/>
        <w:adjustRightInd w:val="0"/>
        <w:jc w:val="both"/>
        <w:rPr>
          <w:rFonts w:ascii="Arial" w:hAnsi="Arial" w:cs="Arial"/>
          <w:b/>
          <w:sz w:val="24"/>
          <w:szCs w:val="24"/>
        </w:rPr>
      </w:pPr>
    </w:p>
    <w:p w14:paraId="3DD0E99A" w14:textId="36B7BFA9" w:rsidR="00F81166" w:rsidRPr="00D32726" w:rsidRDefault="00F81166" w:rsidP="004C19E1">
      <w:pPr>
        <w:autoSpaceDE w:val="0"/>
        <w:autoSpaceDN w:val="0"/>
        <w:adjustRightInd w:val="0"/>
        <w:jc w:val="both"/>
        <w:rPr>
          <w:rFonts w:ascii="Arial" w:hAnsi="Arial" w:cs="Arial"/>
          <w:b/>
          <w:sz w:val="24"/>
          <w:szCs w:val="24"/>
        </w:rPr>
      </w:pPr>
    </w:p>
    <w:p w14:paraId="266B3895" w14:textId="65310C5D" w:rsidR="006321EB" w:rsidRPr="00F9536E" w:rsidRDefault="006321EB" w:rsidP="006321EB">
      <w:pPr>
        <w:autoSpaceDE w:val="0"/>
        <w:autoSpaceDN w:val="0"/>
        <w:adjustRightInd w:val="0"/>
        <w:jc w:val="both"/>
        <w:rPr>
          <w:rFonts w:ascii="Arial" w:hAnsi="Arial" w:cs="Arial"/>
          <w:b/>
          <w:sz w:val="24"/>
          <w:szCs w:val="24"/>
        </w:rPr>
      </w:pPr>
      <w:r w:rsidRPr="00F9536E">
        <w:rPr>
          <w:rFonts w:ascii="Arial" w:hAnsi="Arial" w:cs="Arial"/>
          <w:b/>
          <w:sz w:val="24"/>
          <w:szCs w:val="24"/>
        </w:rPr>
        <w:t>1</w:t>
      </w:r>
      <w:r w:rsidR="00E54029">
        <w:rPr>
          <w:rFonts w:ascii="Arial" w:hAnsi="Arial" w:cs="Arial"/>
          <w:b/>
          <w:sz w:val="24"/>
          <w:szCs w:val="24"/>
        </w:rPr>
        <w:t>1</w:t>
      </w:r>
      <w:r w:rsidRPr="00F9536E">
        <w:rPr>
          <w:rFonts w:ascii="Arial" w:hAnsi="Arial" w:cs="Arial"/>
          <w:b/>
          <w:sz w:val="24"/>
          <w:szCs w:val="24"/>
        </w:rPr>
        <w:t xml:space="preserve">. </w:t>
      </w:r>
      <w:r>
        <w:rPr>
          <w:rFonts w:ascii="Arial" w:hAnsi="Arial" w:cs="Arial"/>
          <w:b/>
          <w:sz w:val="24"/>
          <w:szCs w:val="24"/>
        </w:rPr>
        <w:t>REQUISITOS DA CONTRATAÇÃO</w:t>
      </w:r>
      <w:r w:rsidR="00137C3F">
        <w:rPr>
          <w:rFonts w:ascii="Arial" w:hAnsi="Arial" w:cs="Arial"/>
          <w:b/>
          <w:sz w:val="24"/>
          <w:szCs w:val="24"/>
        </w:rPr>
        <w:t xml:space="preserve"> E ACEITAÇÃO DO OBJETO</w:t>
      </w:r>
    </w:p>
    <w:p w14:paraId="3D3C73D1" w14:textId="0BF192D8" w:rsidR="00F527C0" w:rsidRPr="00022BD6" w:rsidRDefault="00F527C0" w:rsidP="00F527C0">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1</w:t>
      </w:r>
      <w:r w:rsidR="00E54029">
        <w:rPr>
          <w:rFonts w:ascii="Arial" w:hAnsi="Arial" w:cs="Arial"/>
          <w:b/>
          <w:bCs/>
          <w:color w:val="000000"/>
        </w:rPr>
        <w:t>1</w:t>
      </w:r>
      <w:r w:rsidRPr="00022BD6">
        <w:rPr>
          <w:rFonts w:ascii="Arial" w:hAnsi="Arial" w:cs="Arial"/>
          <w:b/>
          <w:bCs/>
          <w:color w:val="000000"/>
        </w:rPr>
        <w:t>.</w:t>
      </w:r>
      <w:r w:rsidR="00530E55">
        <w:rPr>
          <w:rFonts w:ascii="Arial" w:hAnsi="Arial" w:cs="Arial"/>
          <w:b/>
          <w:bCs/>
          <w:color w:val="000000"/>
        </w:rPr>
        <w:t>1</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333EE91" w14:textId="3E2C5099" w:rsidR="00F527C0" w:rsidRPr="00022BD6"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Pr="00456240">
        <w:rPr>
          <w:rFonts w:ascii="Arial" w:hAnsi="Arial" w:cs="Arial"/>
          <w:b/>
          <w:bCs/>
          <w:color w:val="0D0D0D" w:themeColor="text1" w:themeTint="F2"/>
        </w:rPr>
        <w:t>15 (quinze) dias</w:t>
      </w:r>
      <w:r w:rsidRPr="00456240">
        <w:rPr>
          <w:rFonts w:ascii="Arial" w:hAnsi="Arial" w:cs="Arial"/>
          <w:color w:val="0D0D0D" w:themeColor="text1" w:themeTint="F2"/>
        </w:rPr>
        <w:t xml:space="preserve"> </w:t>
      </w:r>
      <w:r w:rsidRPr="00022BD6">
        <w:rPr>
          <w:rFonts w:ascii="Arial" w:hAnsi="Arial" w:cs="Arial"/>
          <w:color w:val="000000"/>
        </w:rPr>
        <w:t xml:space="preserve">no almoxarifado central situado na </w:t>
      </w:r>
      <w:r w:rsidR="0069779C">
        <w:rPr>
          <w:rFonts w:ascii="Arial" w:hAnsi="Arial" w:cs="Arial"/>
          <w:color w:val="000000"/>
        </w:rPr>
        <w:t>Rua Primavera,</w:t>
      </w:r>
      <w:r w:rsidRPr="00022BD6">
        <w:rPr>
          <w:rFonts w:ascii="Arial" w:hAnsi="Arial" w:cs="Arial"/>
          <w:color w:val="000000"/>
        </w:rPr>
        <w:t xml:space="preserve"> nº </w:t>
      </w:r>
      <w:r w:rsidR="0069779C">
        <w:rPr>
          <w:rFonts w:ascii="Arial" w:hAnsi="Arial" w:cs="Arial"/>
          <w:color w:val="000000"/>
        </w:rPr>
        <w:t>423A</w:t>
      </w:r>
      <w:r w:rsidRPr="00022BD6">
        <w:rPr>
          <w:rFonts w:ascii="Arial" w:hAnsi="Arial" w:cs="Arial"/>
          <w:color w:val="000000"/>
        </w:rPr>
        <w:t>, bairro Jardim Santa Inês, em dias úteis no período entre as 07h00 e 1</w:t>
      </w:r>
      <w:r w:rsidR="0069779C">
        <w:rPr>
          <w:rFonts w:ascii="Arial" w:hAnsi="Arial" w:cs="Arial"/>
          <w:color w:val="000000"/>
        </w:rPr>
        <w:t>3</w:t>
      </w:r>
      <w:r w:rsidRPr="00022BD6">
        <w:rPr>
          <w:rFonts w:ascii="Arial" w:hAnsi="Arial" w:cs="Arial"/>
          <w:color w:val="000000"/>
        </w:rPr>
        <w:t>h00min</w:t>
      </w:r>
      <w:r w:rsidR="0064740F">
        <w:rPr>
          <w:rFonts w:ascii="Arial" w:hAnsi="Arial" w:cs="Arial"/>
          <w:color w:val="000000"/>
        </w:rPr>
        <w:t>, nas quantidades solicitadas pela contratante</w:t>
      </w:r>
      <w:r w:rsidRPr="00022BD6">
        <w:rPr>
          <w:rFonts w:ascii="Arial" w:hAnsi="Arial" w:cs="Arial"/>
          <w:color w:val="000000"/>
        </w:rPr>
        <w:t>.</w:t>
      </w:r>
    </w:p>
    <w:p w14:paraId="0A54221F" w14:textId="6D5E596B" w:rsidR="00F527C0" w:rsidRPr="00022BD6" w:rsidRDefault="00F527C0" w:rsidP="003F37AD">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14:paraId="58ADB2E3" w14:textId="77777777" w:rsidR="00F527C0" w:rsidRPr="00022BD6"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1AB48E13" w14:textId="77777777" w:rsidR="00F527C0" w:rsidRPr="00022BD6" w:rsidRDefault="00F527C0" w:rsidP="003F37AD">
      <w:pPr>
        <w:pStyle w:val="paragraph"/>
        <w:numPr>
          <w:ilvl w:val="2"/>
          <w:numId w:val="8"/>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1BBB400D" w14:textId="77777777" w:rsidR="00F527C0" w:rsidRPr="00022BD6"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799501B2" w14:textId="77777777" w:rsidR="00F527C0" w:rsidRPr="00022BD6" w:rsidRDefault="00F527C0" w:rsidP="003F37AD">
      <w:pPr>
        <w:pStyle w:val="paragraph"/>
        <w:numPr>
          <w:ilvl w:val="1"/>
          <w:numId w:val="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0FAFBFDE" w14:textId="635ACD01" w:rsidR="006321EB" w:rsidRDefault="006321EB" w:rsidP="006321EB">
      <w:pPr>
        <w:autoSpaceDE w:val="0"/>
        <w:autoSpaceDN w:val="0"/>
        <w:adjustRightInd w:val="0"/>
        <w:jc w:val="both"/>
        <w:rPr>
          <w:rFonts w:ascii="Arial" w:hAnsi="Arial" w:cs="Arial"/>
          <w:b/>
          <w:sz w:val="24"/>
          <w:szCs w:val="24"/>
        </w:rPr>
      </w:pPr>
    </w:p>
    <w:p w14:paraId="64606CE1" w14:textId="77777777" w:rsidR="004A0F5D" w:rsidRPr="00A02B89" w:rsidRDefault="004A0F5D" w:rsidP="003F37AD">
      <w:pPr>
        <w:pStyle w:val="PargrafodaLista"/>
        <w:numPr>
          <w:ilvl w:val="0"/>
          <w:numId w:val="8"/>
        </w:numPr>
        <w:tabs>
          <w:tab w:val="left" w:pos="426"/>
        </w:tabs>
        <w:autoSpaceDE w:val="0"/>
        <w:autoSpaceDN w:val="0"/>
        <w:adjustRightInd w:val="0"/>
        <w:ind w:left="0" w:firstLine="0"/>
        <w:jc w:val="both"/>
        <w:rPr>
          <w:rFonts w:ascii="Arial" w:hAnsi="Arial" w:cs="Arial"/>
          <w:b/>
          <w:sz w:val="24"/>
          <w:szCs w:val="24"/>
        </w:rPr>
      </w:pPr>
      <w:r w:rsidRPr="00A02B89">
        <w:rPr>
          <w:rFonts w:ascii="Arial" w:hAnsi="Arial" w:cs="Arial"/>
          <w:b/>
          <w:sz w:val="24"/>
          <w:szCs w:val="24"/>
        </w:rPr>
        <w:t xml:space="preserve"> FORMA E CRITERIO DE SELEÇAO DO FORNECEDOR</w:t>
      </w:r>
    </w:p>
    <w:p w14:paraId="623DEDA5" w14:textId="77777777" w:rsidR="004A0F5D" w:rsidRDefault="004A0F5D" w:rsidP="004A0F5D">
      <w:pPr>
        <w:autoSpaceDE w:val="0"/>
        <w:autoSpaceDN w:val="0"/>
        <w:adjustRightInd w:val="0"/>
        <w:jc w:val="both"/>
        <w:rPr>
          <w:rFonts w:ascii="Arial" w:hAnsi="Arial" w:cs="Arial"/>
          <w:b/>
          <w:sz w:val="24"/>
          <w:szCs w:val="24"/>
        </w:rPr>
      </w:pPr>
    </w:p>
    <w:p w14:paraId="7CD2C115" w14:textId="19ECE3A0" w:rsidR="004A0F5D" w:rsidRDefault="004A0F5D" w:rsidP="004A0F5D">
      <w:pPr>
        <w:autoSpaceDE w:val="0"/>
        <w:autoSpaceDN w:val="0"/>
        <w:adjustRightInd w:val="0"/>
        <w:jc w:val="both"/>
        <w:rPr>
          <w:rFonts w:ascii="Arial" w:hAnsi="Arial" w:cs="Arial"/>
          <w:bCs/>
          <w:color w:val="FF0000"/>
          <w:sz w:val="24"/>
          <w:szCs w:val="24"/>
        </w:rPr>
      </w:pPr>
      <w:r w:rsidRPr="00DC5B2E">
        <w:rPr>
          <w:rFonts w:ascii="Arial" w:hAnsi="Arial" w:cs="Arial"/>
          <w:b/>
          <w:sz w:val="24"/>
          <w:szCs w:val="24"/>
        </w:rPr>
        <w:t>1</w:t>
      </w:r>
      <w:r w:rsidR="008714C1">
        <w:rPr>
          <w:rFonts w:ascii="Arial" w:hAnsi="Arial" w:cs="Arial"/>
          <w:b/>
          <w:sz w:val="24"/>
          <w:szCs w:val="24"/>
        </w:rPr>
        <w:t>2</w:t>
      </w:r>
      <w:r w:rsidRPr="00DC5B2E">
        <w:rPr>
          <w:rFonts w:ascii="Arial" w:hAnsi="Arial" w:cs="Arial"/>
          <w:b/>
          <w:sz w:val="24"/>
          <w:szCs w:val="24"/>
        </w:rPr>
        <w:t>.1</w:t>
      </w:r>
      <w:r>
        <w:rPr>
          <w:rFonts w:ascii="Arial" w:hAnsi="Arial" w:cs="Arial"/>
          <w:bCs/>
          <w:sz w:val="24"/>
          <w:szCs w:val="24"/>
        </w:rPr>
        <w:t>. O fornecedor será selecionado por meio da realização de processo de</w:t>
      </w:r>
      <w:r w:rsidR="00620312">
        <w:rPr>
          <w:rFonts w:ascii="Arial" w:hAnsi="Arial" w:cs="Arial"/>
          <w:bCs/>
          <w:sz w:val="24"/>
          <w:szCs w:val="24"/>
        </w:rPr>
        <w:t xml:space="preserve"> dispensa</w:t>
      </w:r>
      <w:r>
        <w:rPr>
          <w:rFonts w:ascii="Arial" w:hAnsi="Arial" w:cs="Arial"/>
          <w:bCs/>
          <w:sz w:val="24"/>
          <w:szCs w:val="24"/>
        </w:rPr>
        <w:t xml:space="preserve"> licitação</w:t>
      </w:r>
      <w:r w:rsidR="00620312">
        <w:rPr>
          <w:rFonts w:ascii="Arial" w:hAnsi="Arial" w:cs="Arial"/>
          <w:bCs/>
          <w:sz w:val="24"/>
          <w:szCs w:val="24"/>
        </w:rPr>
        <w:t xml:space="preserve">, com fundamento na hipótese do art. </w:t>
      </w:r>
      <w:r w:rsidR="00620312" w:rsidRPr="002B4CCF">
        <w:rPr>
          <w:rFonts w:ascii="Arial" w:hAnsi="Arial" w:cs="Arial"/>
          <w:bCs/>
          <w:color w:val="0D0D0D" w:themeColor="text1" w:themeTint="F2"/>
          <w:sz w:val="24"/>
          <w:szCs w:val="24"/>
        </w:rPr>
        <w:t>75, II da Lei Federal 14.133/21.</w:t>
      </w:r>
    </w:p>
    <w:p w14:paraId="3C464348" w14:textId="77777777" w:rsidR="004A0F5D" w:rsidRDefault="004A0F5D" w:rsidP="004A0F5D">
      <w:pPr>
        <w:autoSpaceDE w:val="0"/>
        <w:autoSpaceDN w:val="0"/>
        <w:adjustRightInd w:val="0"/>
        <w:jc w:val="both"/>
        <w:rPr>
          <w:rFonts w:ascii="Arial" w:hAnsi="Arial" w:cs="Arial"/>
          <w:bCs/>
          <w:color w:val="FF0000"/>
          <w:sz w:val="24"/>
          <w:szCs w:val="24"/>
        </w:rPr>
      </w:pPr>
    </w:p>
    <w:p w14:paraId="6E8FF659" w14:textId="48A21881" w:rsidR="004A0F5D" w:rsidRPr="008714C1" w:rsidRDefault="004A0F5D" w:rsidP="003F37AD">
      <w:pPr>
        <w:pStyle w:val="PargrafodaLista"/>
        <w:numPr>
          <w:ilvl w:val="1"/>
          <w:numId w:val="8"/>
        </w:numPr>
        <w:tabs>
          <w:tab w:val="left" w:pos="567"/>
        </w:tabs>
        <w:autoSpaceDE w:val="0"/>
        <w:autoSpaceDN w:val="0"/>
        <w:adjustRightInd w:val="0"/>
        <w:ind w:left="0" w:firstLine="0"/>
        <w:jc w:val="both"/>
        <w:rPr>
          <w:rFonts w:ascii="Arial" w:hAnsi="Arial" w:cs="Arial"/>
          <w:bCs/>
          <w:sz w:val="24"/>
          <w:szCs w:val="24"/>
        </w:rPr>
      </w:pPr>
      <w:r w:rsidRPr="008714C1">
        <w:rPr>
          <w:rFonts w:ascii="Arial" w:hAnsi="Arial" w:cs="Arial"/>
          <w:bCs/>
          <w:sz w:val="24"/>
          <w:szCs w:val="24"/>
        </w:rPr>
        <w:t xml:space="preserve">Para contratação o fornecedor </w:t>
      </w:r>
      <w:r w:rsidR="00E32133" w:rsidRPr="008714C1">
        <w:rPr>
          <w:rFonts w:ascii="Arial" w:hAnsi="Arial" w:cs="Arial"/>
          <w:bCs/>
          <w:sz w:val="24"/>
          <w:szCs w:val="24"/>
        </w:rPr>
        <w:t>deverá</w:t>
      </w:r>
      <w:r w:rsidRPr="008714C1">
        <w:rPr>
          <w:rFonts w:ascii="Arial" w:hAnsi="Arial" w:cs="Arial"/>
          <w:bCs/>
          <w:sz w:val="24"/>
          <w:szCs w:val="24"/>
        </w:rPr>
        <w:t xml:space="preserve"> comprovar os seguintes requisitos de habilitação:</w:t>
      </w:r>
    </w:p>
    <w:p w14:paraId="23EAA254" w14:textId="77777777" w:rsidR="004A0F5D" w:rsidRDefault="004A0F5D" w:rsidP="00DC5B2E">
      <w:pPr>
        <w:autoSpaceDE w:val="0"/>
        <w:autoSpaceDN w:val="0"/>
        <w:adjustRightInd w:val="0"/>
        <w:jc w:val="both"/>
        <w:rPr>
          <w:rFonts w:ascii="Arial" w:hAnsi="Arial" w:cs="Arial"/>
          <w:b/>
          <w:sz w:val="24"/>
          <w:szCs w:val="24"/>
        </w:rPr>
      </w:pPr>
    </w:p>
    <w:p w14:paraId="7B623CDD" w14:textId="77777777" w:rsidR="004A0F5D" w:rsidRPr="002C21B0" w:rsidRDefault="00786612" w:rsidP="003F37AD">
      <w:pPr>
        <w:pStyle w:val="PargrafodaLista"/>
        <w:numPr>
          <w:ilvl w:val="1"/>
          <w:numId w:val="8"/>
        </w:numPr>
        <w:ind w:left="0" w:firstLine="0"/>
        <w:rPr>
          <w:rFonts w:ascii="Arial" w:hAnsi="Arial" w:cs="Arial"/>
          <w:b/>
          <w:bCs/>
          <w:sz w:val="24"/>
          <w:szCs w:val="24"/>
        </w:rPr>
      </w:pPr>
      <w:r w:rsidRPr="002C21B0">
        <w:rPr>
          <w:rFonts w:ascii="Arial" w:hAnsi="Arial" w:cs="Arial"/>
          <w:b/>
          <w:bCs/>
          <w:sz w:val="24"/>
          <w:szCs w:val="24"/>
        </w:rPr>
        <w:t>HABILITAÇÃO JURIDICA</w:t>
      </w:r>
    </w:p>
    <w:p w14:paraId="02C5EE03" w14:textId="77777777" w:rsidR="002C21B0" w:rsidRPr="002C21B0" w:rsidRDefault="002C21B0" w:rsidP="00FA5183">
      <w:pPr>
        <w:pStyle w:val="PargrafodaLista"/>
        <w:jc w:val="both"/>
        <w:rPr>
          <w:rFonts w:ascii="Arial" w:hAnsi="Arial" w:cs="Arial"/>
        </w:rPr>
      </w:pPr>
    </w:p>
    <w:p w14:paraId="7E48A926" w14:textId="77777777" w:rsidR="00786612" w:rsidRDefault="004D0D82" w:rsidP="00786612">
      <w:pPr>
        <w:rPr>
          <w:rFonts w:ascii="Arial" w:hAnsi="Arial" w:cs="Arial"/>
          <w:b/>
          <w:bCs/>
          <w:sz w:val="24"/>
          <w:szCs w:val="24"/>
        </w:rPr>
      </w:pPr>
      <w:r w:rsidRPr="004D0D82">
        <w:rPr>
          <w:rFonts w:ascii="Arial" w:hAnsi="Arial" w:cs="Arial"/>
          <w:b/>
          <w:bCs/>
          <w:sz w:val="24"/>
          <w:szCs w:val="24"/>
        </w:rPr>
        <w:t>Pessoa Jurídica:</w:t>
      </w:r>
    </w:p>
    <w:p w14:paraId="448E22A0"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1BD31C6F"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No caso de microempreendedor individual - MEI, Certificado da Condição de Microempreendedor Individual - CCMEI;</w:t>
      </w:r>
    </w:p>
    <w:p w14:paraId="0CF68CAB"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97F3464" w14:textId="1A3932B5"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No caso de ser </w:t>
      </w:r>
      <w:r w:rsidR="00DC1620" w:rsidRPr="00811DF0">
        <w:rPr>
          <w:rFonts w:ascii="Arial" w:hAnsi="Arial" w:cs="Arial"/>
          <w:color w:val="000000"/>
        </w:rPr>
        <w:t>a participante sucursal</w:t>
      </w:r>
      <w:r w:rsidRPr="00811DF0">
        <w:rPr>
          <w:rFonts w:ascii="Arial" w:hAnsi="Arial" w:cs="Arial"/>
          <w:color w:val="000000"/>
        </w:rPr>
        <w:t>, filial ou agência, inscrição no Registro Público de Empresas Mercantis onde opera, com averbação no Registro onde tem sede a matriz;</w:t>
      </w:r>
    </w:p>
    <w:p w14:paraId="5009C9FA" w14:textId="77777777" w:rsidR="00E92BE1" w:rsidRPr="00811DF0" w:rsidRDefault="00E92BE1" w:rsidP="003F37AD">
      <w:pPr>
        <w:pStyle w:val="paragraph"/>
        <w:numPr>
          <w:ilvl w:val="2"/>
          <w:numId w:val="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22965A02" w14:textId="77777777" w:rsidR="00E92BE1" w:rsidRDefault="00E92BE1" w:rsidP="00786612">
      <w:pPr>
        <w:rPr>
          <w:rFonts w:ascii="Arial" w:hAnsi="Arial" w:cs="Arial"/>
          <w:b/>
          <w:bCs/>
          <w:sz w:val="24"/>
          <w:szCs w:val="24"/>
        </w:rPr>
      </w:pPr>
    </w:p>
    <w:p w14:paraId="7D07BE90" w14:textId="77777777" w:rsidR="00E730CB" w:rsidRPr="00E730CB" w:rsidRDefault="00E730CB" w:rsidP="003F37AD">
      <w:pPr>
        <w:pStyle w:val="PargrafodaLista"/>
        <w:numPr>
          <w:ilvl w:val="1"/>
          <w:numId w:val="8"/>
        </w:numPr>
        <w:ind w:left="0" w:firstLine="0"/>
        <w:rPr>
          <w:rFonts w:ascii="Arial" w:hAnsi="Arial" w:cs="Arial"/>
          <w:b/>
          <w:bCs/>
          <w:sz w:val="24"/>
          <w:szCs w:val="24"/>
        </w:rPr>
      </w:pPr>
      <w:r>
        <w:rPr>
          <w:rFonts w:ascii="Arial" w:hAnsi="Arial" w:cs="Arial"/>
          <w:b/>
          <w:bCs/>
          <w:sz w:val="24"/>
          <w:szCs w:val="24"/>
        </w:rPr>
        <w:t>HABILITAÇAO FISCAL, SOCIAL E TRABALHISTA</w:t>
      </w:r>
    </w:p>
    <w:p w14:paraId="2D26913A" w14:textId="77777777" w:rsidR="00786612" w:rsidRDefault="00786612" w:rsidP="00786612">
      <w:pPr>
        <w:rPr>
          <w:rFonts w:ascii="Arial" w:hAnsi="Arial" w:cs="Arial"/>
        </w:rPr>
      </w:pPr>
    </w:p>
    <w:p w14:paraId="3B9E1BBD"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Prova de inscrição no Cadastro Nacional de Pessoas Jurídicas (CNPJ); </w:t>
      </w:r>
    </w:p>
    <w:p w14:paraId="3B9AE7F2"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0C0F0ED"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44E78EE9"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0262602F"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13108EE5"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7D4693EC"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sidR="00862BA0">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17A5C670" w14:textId="77777777" w:rsidR="00E730CB" w:rsidRPr="00811DF0" w:rsidRDefault="00E730CB"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4DBA7A59" w14:textId="77777777" w:rsidR="00E730CB" w:rsidRPr="00811DF0" w:rsidRDefault="00E730CB" w:rsidP="003F37AD">
      <w:pPr>
        <w:pStyle w:val="paragraph"/>
        <w:numPr>
          <w:ilvl w:val="2"/>
          <w:numId w:val="6"/>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05F48300" w14:textId="77777777" w:rsidR="00E730CB" w:rsidRPr="00811DF0" w:rsidRDefault="00E730CB"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1052423D" w14:textId="0EA0E792" w:rsidR="00E730CB" w:rsidRPr="00811DF0" w:rsidRDefault="0051108E" w:rsidP="003F37AD">
      <w:pPr>
        <w:pStyle w:val="paragraph"/>
        <w:numPr>
          <w:ilvl w:val="2"/>
          <w:numId w:val="6"/>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w:t>
      </w:r>
      <w:r w:rsidR="00E730CB" w:rsidRPr="00811DF0">
        <w:rPr>
          <w:rFonts w:ascii="Arial" w:hAnsi="Arial" w:cs="Arial"/>
          <w:color w:val="000000"/>
        </w:rPr>
        <w:t xml:space="preserve">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EC3CA38" w14:textId="77777777" w:rsidR="00E730CB" w:rsidRDefault="00E730CB" w:rsidP="003F37AD">
      <w:pPr>
        <w:pStyle w:val="paragraph"/>
        <w:numPr>
          <w:ilvl w:val="2"/>
          <w:numId w:val="6"/>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783198B0" w14:textId="77777777" w:rsidR="000A33BE" w:rsidRPr="00811DF0" w:rsidRDefault="000A33BE" w:rsidP="003F37AD">
      <w:pPr>
        <w:pStyle w:val="paragraph"/>
        <w:numPr>
          <w:ilvl w:val="2"/>
          <w:numId w:val="6"/>
        </w:numPr>
        <w:tabs>
          <w:tab w:val="left" w:pos="284"/>
          <w:tab w:val="left" w:pos="426"/>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21BB89AE" w14:textId="77777777" w:rsidR="004A0F5D" w:rsidRPr="00811DF0"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lastRenderedPageBreak/>
        <w:t xml:space="preserve">Declaração que </w:t>
      </w:r>
      <w:r w:rsidR="004A0F5D"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29DA7DC" w14:textId="77777777" w:rsidR="004A0F5D" w:rsidRPr="00811DF0" w:rsidRDefault="00D13231" w:rsidP="003F37AD">
      <w:pPr>
        <w:pStyle w:val="paragraph"/>
        <w:numPr>
          <w:ilvl w:val="2"/>
          <w:numId w:val="6"/>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 xml:space="preserve">não mantém vínculo de natureza técnica, comercial, econômica, financeira, trabalhista ou civil com dirigente da Prefeitura Municipal de </w:t>
      </w:r>
      <w:r w:rsidR="004A0F5D">
        <w:rPr>
          <w:rFonts w:ascii="Arial" w:hAnsi="Arial" w:cs="Arial"/>
          <w:color w:val="000000"/>
        </w:rPr>
        <w:t>Santo Antônio</w:t>
      </w:r>
      <w:r w:rsidR="004A0F5D"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653D7FFB" w14:textId="77777777" w:rsidR="004A0F5D" w:rsidRPr="00811DF0" w:rsidRDefault="004A0F5D" w:rsidP="003F37AD">
      <w:pPr>
        <w:pStyle w:val="paragraph"/>
        <w:numPr>
          <w:ilvl w:val="2"/>
          <w:numId w:val="6"/>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0363B0F4" w14:textId="77777777" w:rsidR="004A0F5D" w:rsidRDefault="004A0F5D" w:rsidP="004A0F5D">
      <w:pPr>
        <w:autoSpaceDE w:val="0"/>
        <w:autoSpaceDN w:val="0"/>
        <w:adjustRightInd w:val="0"/>
        <w:jc w:val="both"/>
        <w:rPr>
          <w:rFonts w:ascii="Arial" w:hAnsi="Arial" w:cs="Arial"/>
          <w:b/>
          <w:sz w:val="24"/>
          <w:szCs w:val="24"/>
        </w:rPr>
      </w:pPr>
    </w:p>
    <w:p w14:paraId="1E06F858" w14:textId="7C5108E9" w:rsidR="00581BBD" w:rsidRPr="006442A2" w:rsidRDefault="00581BBD" w:rsidP="00581BBD">
      <w:pPr>
        <w:widowControl w:val="0"/>
        <w:spacing w:after="120"/>
        <w:jc w:val="both"/>
        <w:rPr>
          <w:rFonts w:ascii="Arial" w:hAnsi="Arial" w:cs="Arial"/>
          <w:b/>
          <w:sz w:val="24"/>
          <w:szCs w:val="24"/>
          <w:u w:val="single"/>
        </w:rPr>
      </w:pPr>
      <w:r>
        <w:rPr>
          <w:rFonts w:ascii="Arial" w:hAnsi="Arial" w:cs="Arial"/>
          <w:b/>
          <w:sz w:val="24"/>
          <w:szCs w:val="24"/>
        </w:rPr>
        <w:t>1</w:t>
      </w:r>
      <w:r w:rsidR="00C3458F">
        <w:rPr>
          <w:rFonts w:ascii="Arial" w:hAnsi="Arial" w:cs="Arial"/>
          <w:b/>
          <w:sz w:val="24"/>
          <w:szCs w:val="24"/>
        </w:rPr>
        <w:t>2</w:t>
      </w:r>
      <w:r>
        <w:rPr>
          <w:rFonts w:ascii="Arial" w:hAnsi="Arial" w:cs="Arial"/>
          <w:b/>
          <w:sz w:val="24"/>
          <w:szCs w:val="24"/>
        </w:rPr>
        <w:t xml:space="preserve">.5. </w:t>
      </w:r>
      <w:r w:rsidRPr="006442A2">
        <w:rPr>
          <w:rFonts w:ascii="Arial" w:hAnsi="Arial" w:cs="Arial"/>
          <w:b/>
          <w:sz w:val="24"/>
          <w:szCs w:val="24"/>
          <w:u w:val="single"/>
        </w:rPr>
        <w:t>HABILITAÇÃO TÉCNICA:</w:t>
      </w:r>
    </w:p>
    <w:p w14:paraId="0C720FD4" w14:textId="77777777" w:rsidR="00581BBD" w:rsidRPr="00DF51F4" w:rsidRDefault="00581BBD" w:rsidP="00581BBD">
      <w:pPr>
        <w:widowControl w:val="0"/>
        <w:spacing w:after="120"/>
        <w:jc w:val="both"/>
        <w:rPr>
          <w:rFonts w:ascii="Arial" w:hAnsi="Arial" w:cs="Arial"/>
          <w:sz w:val="24"/>
          <w:szCs w:val="24"/>
        </w:rPr>
      </w:pPr>
      <w:r w:rsidRPr="00DF51F4">
        <w:rPr>
          <w:rFonts w:ascii="Arial" w:hAnsi="Arial" w:cs="Arial"/>
          <w:b/>
          <w:sz w:val="24"/>
          <w:szCs w:val="24"/>
        </w:rPr>
        <w:t xml:space="preserve">a) </w:t>
      </w:r>
      <w:r w:rsidRPr="00DF51F4">
        <w:rPr>
          <w:rFonts w:ascii="Arial" w:hAnsi="Arial" w:cs="Arial"/>
          <w:sz w:val="24"/>
          <w:szCs w:val="24"/>
          <w:lang w:eastAsia="en-US"/>
        </w:rPr>
        <w:t>Por se tratar de contratação para entrega imediata, este item estará dispensado, conforme art. 70, III, da Lei Federal 14.133/21.</w:t>
      </w:r>
    </w:p>
    <w:p w14:paraId="003D38E7" w14:textId="77777777" w:rsidR="003A797F" w:rsidRDefault="003A797F"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p>
    <w:p w14:paraId="22884248" w14:textId="402FAE44" w:rsidR="005B4802" w:rsidRPr="006442A2"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w:t>
      </w:r>
      <w:r w:rsidR="00FC5C3E">
        <w:rPr>
          <w:rFonts w:ascii="Arial" w:hAnsi="Arial" w:cs="Arial"/>
          <w:b/>
          <w:bCs/>
          <w:color w:val="000000"/>
        </w:rPr>
        <w:t>3</w:t>
      </w:r>
      <w:r w:rsidRPr="006442A2">
        <w:rPr>
          <w:rFonts w:ascii="Arial" w:hAnsi="Arial" w:cs="Arial"/>
          <w:b/>
          <w:bCs/>
          <w:color w:val="000000"/>
        </w:rPr>
        <w:t>. REAJUSTE</w:t>
      </w:r>
    </w:p>
    <w:p w14:paraId="60637C20" w14:textId="2F817810" w:rsidR="005B4802" w:rsidRPr="006442A2" w:rsidRDefault="005B4802" w:rsidP="005B480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w:t>
      </w:r>
      <w:r w:rsidR="00FC5C3E">
        <w:rPr>
          <w:rFonts w:ascii="Arial" w:hAnsi="Arial" w:cs="Arial"/>
          <w:b/>
          <w:bCs/>
          <w:color w:val="000000"/>
        </w:rPr>
        <w:t>3</w:t>
      </w:r>
      <w:r w:rsidRPr="006442A2">
        <w:rPr>
          <w:rFonts w:ascii="Arial" w:hAnsi="Arial" w:cs="Arial"/>
          <w:b/>
          <w:bCs/>
          <w:color w:val="000000"/>
        </w:rPr>
        <w:t>.1.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39DCBC3" w14:textId="2CBF5817" w:rsidR="005B4802" w:rsidRPr="006442A2" w:rsidRDefault="005B4802" w:rsidP="003F37AD">
      <w:pPr>
        <w:pStyle w:val="paragraph"/>
        <w:numPr>
          <w:ilvl w:val="2"/>
          <w:numId w:val="9"/>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79EE683"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14:paraId="65FDEDEE" w14:textId="77777777" w:rsidR="005B4802" w:rsidRPr="006442A2" w:rsidRDefault="005B4802" w:rsidP="005B4802">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14:paraId="599DA218"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14:paraId="0F605C5F"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14:paraId="7EC46054" w14:textId="77777777"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14:paraId="4EB08315" w14:textId="6D3C7CE4" w:rsidR="005B4802" w:rsidRPr="006442A2" w:rsidRDefault="00FC5C3E"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w:t>
      </w:r>
      <w:r w:rsidR="005B4802" w:rsidRPr="006442A2">
        <w:rPr>
          <w:rFonts w:ascii="Arial" w:hAnsi="Arial" w:cs="Arial"/>
          <w:color w:val="000000"/>
        </w:rPr>
        <w:t>O pedido de restabelecimento do equilíbrio econômico-financeiro, inclusive decorrente de reajuste, deverá ser formulado durante a vigência da contratação.</w:t>
      </w:r>
    </w:p>
    <w:p w14:paraId="64A18D2D" w14:textId="77777777" w:rsidR="005B4802" w:rsidRPr="006442A2"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4B1DB4E" w14:textId="77777777" w:rsidR="005B4802" w:rsidRPr="006442A2"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 xml:space="preserve">Na impossibilidade de encaminhar os cálculos antes da assinatura do termo aditivo de prorrogação, a contratada, mediante justificativa a ser apreciada pelo contratante, poderá solicitar a </w:t>
      </w:r>
      <w:r w:rsidRPr="006442A2">
        <w:rPr>
          <w:rFonts w:ascii="Arial" w:hAnsi="Arial" w:cs="Arial"/>
          <w:color w:val="000000"/>
        </w:rPr>
        <w:lastRenderedPageBreak/>
        <w:t>inclusão de cláusula resguardando o direito de pleitear reequilíbrio até o término da vigência da subsequente prorrogação. </w:t>
      </w:r>
    </w:p>
    <w:p w14:paraId="5636FEA6" w14:textId="77777777" w:rsidR="006C185F" w:rsidRDefault="005B4802" w:rsidP="003F37AD">
      <w:pPr>
        <w:pStyle w:val="paragraph"/>
        <w:numPr>
          <w:ilvl w:val="1"/>
          <w:numId w:val="9"/>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w:t>
      </w:r>
    </w:p>
    <w:p w14:paraId="389FBB97" w14:textId="77777777" w:rsidR="0051108E" w:rsidRDefault="0051108E" w:rsidP="00FB73A1">
      <w:pPr>
        <w:pStyle w:val="paragraph"/>
        <w:tabs>
          <w:tab w:val="left" w:pos="567"/>
        </w:tabs>
        <w:spacing w:before="120" w:beforeAutospacing="0" w:after="120" w:afterAutospacing="0"/>
        <w:jc w:val="both"/>
        <w:textAlignment w:val="baseline"/>
        <w:rPr>
          <w:rFonts w:ascii="Arial" w:hAnsi="Arial" w:cs="Arial"/>
          <w:b/>
        </w:rPr>
      </w:pPr>
    </w:p>
    <w:p w14:paraId="60E21CE9" w14:textId="4DE0801D" w:rsidR="004A0F5D" w:rsidRPr="00811DF0" w:rsidRDefault="004A0F5D" w:rsidP="00FB73A1">
      <w:pPr>
        <w:pStyle w:val="paragraph"/>
        <w:tabs>
          <w:tab w:val="left" w:pos="567"/>
        </w:tabs>
        <w:spacing w:before="120" w:beforeAutospacing="0" w:after="120" w:afterAutospacing="0"/>
        <w:jc w:val="both"/>
        <w:textAlignment w:val="baseline"/>
        <w:rPr>
          <w:rFonts w:ascii="Arial" w:hAnsi="Arial" w:cs="Arial"/>
          <w:b/>
        </w:rPr>
      </w:pPr>
      <w:r w:rsidRPr="00811DF0">
        <w:rPr>
          <w:rFonts w:ascii="Arial" w:hAnsi="Arial" w:cs="Arial"/>
          <w:b/>
        </w:rPr>
        <w:t>1</w:t>
      </w:r>
      <w:r w:rsidR="007542EC">
        <w:rPr>
          <w:rFonts w:ascii="Arial" w:hAnsi="Arial" w:cs="Arial"/>
          <w:b/>
        </w:rPr>
        <w:t>4</w:t>
      </w:r>
      <w:r w:rsidRPr="00811DF0">
        <w:rPr>
          <w:rFonts w:ascii="Arial" w:hAnsi="Arial" w:cs="Arial"/>
          <w:b/>
        </w:rPr>
        <w:t>. ACOMPANHAMENTO E FISCALIZAÇÃO.</w:t>
      </w:r>
    </w:p>
    <w:p w14:paraId="782726CF" w14:textId="12DE0B07" w:rsidR="004A0F5D" w:rsidRPr="007542EC"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7542EC">
        <w:rPr>
          <w:rFonts w:ascii="Arial" w:hAnsi="Arial" w:cs="Arial"/>
          <w:sz w:val="24"/>
          <w:szCs w:val="24"/>
        </w:rPr>
        <w:t>Para fins de cumprimento do art. 117, §1º, §2º e §3º, da Lei n.º 14.133/2021, o CONTRATANTE designa servidor(a), como gestor de contrato.</w:t>
      </w:r>
    </w:p>
    <w:p w14:paraId="1108CACA" w14:textId="18F85923" w:rsidR="004A0F5D" w:rsidRPr="007542EC" w:rsidRDefault="004A0F5D" w:rsidP="003F37AD">
      <w:pPr>
        <w:pStyle w:val="PargrafodaLista"/>
        <w:numPr>
          <w:ilvl w:val="1"/>
          <w:numId w:val="10"/>
        </w:numPr>
        <w:tabs>
          <w:tab w:val="left" w:pos="567"/>
        </w:tabs>
        <w:spacing w:line="276" w:lineRule="auto"/>
        <w:ind w:left="0" w:right="12" w:firstLine="0"/>
        <w:jc w:val="both"/>
        <w:rPr>
          <w:rFonts w:ascii="Arial" w:hAnsi="Arial" w:cs="Arial"/>
          <w:sz w:val="24"/>
          <w:szCs w:val="24"/>
        </w:rPr>
      </w:pPr>
      <w:r w:rsidRPr="007542EC">
        <w:rPr>
          <w:rFonts w:ascii="Arial" w:hAnsi="Arial" w:cs="Arial"/>
          <w:sz w:val="24"/>
          <w:szCs w:val="24"/>
        </w:rPr>
        <w:t>Para fins de cumprimento do art. 118 da Lei n.º 14.133/2021, a CONTRATADA designará servidor (a) para desempenhar a função de preposto perante a CONTRATANTE.</w:t>
      </w:r>
    </w:p>
    <w:p w14:paraId="195856F7" w14:textId="77777777" w:rsidR="004A0F5D" w:rsidRPr="00811DF0" w:rsidRDefault="004A0F5D" w:rsidP="003F37AD">
      <w:pPr>
        <w:numPr>
          <w:ilvl w:val="1"/>
          <w:numId w:val="10"/>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D0D0251" w14:textId="77777777" w:rsidR="004A0F5D" w:rsidRPr="00811DF0" w:rsidRDefault="004A0F5D" w:rsidP="003F37AD">
      <w:pPr>
        <w:numPr>
          <w:ilvl w:val="1"/>
          <w:numId w:val="10"/>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271ECD4C" w14:textId="35CC7434" w:rsidR="004C19E1" w:rsidRPr="002B4CCF" w:rsidRDefault="004C19E1" w:rsidP="004C19E1">
      <w:pPr>
        <w:widowControl w:val="0"/>
        <w:spacing w:after="120"/>
        <w:ind w:right="-284"/>
        <w:rPr>
          <w:rFonts w:ascii="Arial" w:hAnsi="Arial" w:cs="Arial"/>
          <w:color w:val="0D0D0D" w:themeColor="text1" w:themeTint="F2"/>
          <w:sz w:val="24"/>
          <w:szCs w:val="24"/>
        </w:rPr>
      </w:pPr>
      <w:r w:rsidRPr="002B4CCF">
        <w:rPr>
          <w:rFonts w:ascii="Arial" w:hAnsi="Arial" w:cs="Arial"/>
          <w:color w:val="0D0D0D" w:themeColor="text1" w:themeTint="F2"/>
          <w:sz w:val="24"/>
          <w:szCs w:val="24"/>
        </w:rPr>
        <w:t xml:space="preserve">Santo Antônio do Leste, </w:t>
      </w:r>
      <w:r w:rsidR="002B4CCF" w:rsidRPr="002B4CCF">
        <w:rPr>
          <w:rFonts w:ascii="Arial" w:hAnsi="Arial" w:cs="Arial"/>
          <w:color w:val="0D0D0D" w:themeColor="text1" w:themeTint="F2"/>
          <w:sz w:val="24"/>
          <w:szCs w:val="24"/>
        </w:rPr>
        <w:t>07</w:t>
      </w:r>
      <w:r w:rsidRPr="002B4CCF">
        <w:rPr>
          <w:rFonts w:ascii="Arial" w:hAnsi="Arial" w:cs="Arial"/>
          <w:color w:val="0D0D0D" w:themeColor="text1" w:themeTint="F2"/>
          <w:sz w:val="24"/>
          <w:szCs w:val="24"/>
        </w:rPr>
        <w:t xml:space="preserve"> de </w:t>
      </w:r>
      <w:r w:rsidR="002B4CCF" w:rsidRPr="002B4CCF">
        <w:rPr>
          <w:rFonts w:ascii="Arial" w:hAnsi="Arial" w:cs="Arial"/>
          <w:color w:val="0D0D0D" w:themeColor="text1" w:themeTint="F2"/>
          <w:sz w:val="24"/>
          <w:szCs w:val="24"/>
        </w:rPr>
        <w:t>janeiro</w:t>
      </w:r>
      <w:r w:rsidRPr="002B4CCF">
        <w:rPr>
          <w:rFonts w:ascii="Arial" w:hAnsi="Arial" w:cs="Arial"/>
          <w:color w:val="0D0D0D" w:themeColor="text1" w:themeTint="F2"/>
          <w:sz w:val="24"/>
          <w:szCs w:val="24"/>
        </w:rPr>
        <w:t xml:space="preserve"> de 202</w:t>
      </w:r>
      <w:r w:rsidR="00B70E6E" w:rsidRPr="002B4CCF">
        <w:rPr>
          <w:rFonts w:ascii="Arial" w:hAnsi="Arial" w:cs="Arial"/>
          <w:color w:val="0D0D0D" w:themeColor="text1" w:themeTint="F2"/>
          <w:sz w:val="24"/>
          <w:szCs w:val="24"/>
        </w:rPr>
        <w:t>5</w:t>
      </w:r>
      <w:r w:rsidRPr="002B4CCF">
        <w:rPr>
          <w:rFonts w:ascii="Arial" w:hAnsi="Arial" w:cs="Arial"/>
          <w:color w:val="0D0D0D" w:themeColor="text1" w:themeTint="F2"/>
          <w:sz w:val="24"/>
          <w:szCs w:val="24"/>
        </w:rPr>
        <w:t>.</w:t>
      </w:r>
    </w:p>
    <w:p w14:paraId="350B95E0" w14:textId="47BCB35C" w:rsidR="0097441C" w:rsidRDefault="0097441C" w:rsidP="004C19E1">
      <w:pPr>
        <w:widowControl w:val="0"/>
        <w:spacing w:after="120"/>
        <w:ind w:right="-284"/>
        <w:rPr>
          <w:rFonts w:ascii="Arial" w:hAnsi="Arial" w:cs="Arial"/>
          <w:color w:val="FF0000"/>
          <w:sz w:val="24"/>
          <w:szCs w:val="24"/>
        </w:rPr>
      </w:pPr>
    </w:p>
    <w:p w14:paraId="2D39A82A" w14:textId="77777777" w:rsidR="003A797F" w:rsidRPr="00D32726" w:rsidRDefault="003A797F" w:rsidP="004C19E1">
      <w:pPr>
        <w:widowControl w:val="0"/>
        <w:spacing w:after="120"/>
        <w:ind w:right="-284"/>
        <w:rPr>
          <w:rFonts w:ascii="Arial" w:hAnsi="Arial" w:cs="Arial"/>
          <w:color w:val="FF0000"/>
          <w:sz w:val="24"/>
          <w:szCs w:val="24"/>
        </w:rPr>
      </w:pPr>
    </w:p>
    <w:p w14:paraId="63B6976D" w14:textId="77777777" w:rsidR="008057A1" w:rsidRPr="00D32726" w:rsidRDefault="008057A1" w:rsidP="003B1C68">
      <w:pPr>
        <w:spacing w:after="120"/>
        <w:jc w:val="both"/>
        <w:rPr>
          <w:rFonts w:ascii="Arial" w:hAnsi="Arial" w:cs="Arial"/>
          <w:sz w:val="24"/>
          <w:szCs w:val="24"/>
        </w:rPr>
      </w:pPr>
    </w:p>
    <w:tbl>
      <w:tblPr>
        <w:tblW w:w="0" w:type="auto"/>
        <w:tblInd w:w="2244" w:type="dxa"/>
        <w:tblLayout w:type="fixed"/>
        <w:tblCellMar>
          <w:left w:w="30" w:type="dxa"/>
          <w:right w:w="30" w:type="dxa"/>
        </w:tblCellMar>
        <w:tblLook w:val="0000" w:firstRow="0" w:lastRow="0" w:firstColumn="0" w:lastColumn="0" w:noHBand="0" w:noVBand="0"/>
      </w:tblPr>
      <w:tblGrid>
        <w:gridCol w:w="5722"/>
      </w:tblGrid>
      <w:tr w:rsidR="0097441C" w14:paraId="65CC8EA0" w14:textId="77777777" w:rsidTr="0097441C">
        <w:trPr>
          <w:trHeight w:val="290"/>
        </w:trPr>
        <w:tc>
          <w:tcPr>
            <w:tcW w:w="5722" w:type="dxa"/>
            <w:tcBorders>
              <w:top w:val="nil"/>
              <w:left w:val="nil"/>
              <w:bottom w:val="nil"/>
              <w:right w:val="nil"/>
            </w:tcBorders>
          </w:tcPr>
          <w:p w14:paraId="7BA0E05F" w14:textId="77777777" w:rsidR="0097441C" w:rsidRDefault="0097441C" w:rsidP="0097441C">
            <w:pPr>
              <w:autoSpaceDE w:val="0"/>
              <w:autoSpaceDN w:val="0"/>
              <w:adjustRightInd w:val="0"/>
              <w:jc w:val="center"/>
              <w:rPr>
                <w:rFonts w:ascii="Calibri" w:hAnsi="Calibri" w:cs="Calibri"/>
                <w:color w:val="000000"/>
                <w:sz w:val="22"/>
                <w:szCs w:val="22"/>
              </w:rPr>
            </w:pPr>
          </w:p>
        </w:tc>
      </w:tr>
      <w:tr w:rsidR="0097441C" w14:paraId="5704CFFB" w14:textId="77777777" w:rsidTr="0097441C">
        <w:trPr>
          <w:trHeight w:val="290"/>
        </w:trPr>
        <w:tc>
          <w:tcPr>
            <w:tcW w:w="5722" w:type="dxa"/>
            <w:tcBorders>
              <w:top w:val="single" w:sz="6" w:space="0" w:color="auto"/>
              <w:left w:val="nil"/>
              <w:bottom w:val="nil"/>
              <w:right w:val="nil"/>
            </w:tcBorders>
          </w:tcPr>
          <w:p w14:paraId="7388828A" w14:textId="47F5C68C" w:rsidR="0097441C" w:rsidRDefault="0097441C" w:rsidP="0097441C">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EDEMAR MENEGASSI</w:t>
            </w:r>
          </w:p>
        </w:tc>
      </w:tr>
      <w:tr w:rsidR="0097441C" w14:paraId="4F01C7AC" w14:textId="77777777" w:rsidTr="0097441C">
        <w:trPr>
          <w:trHeight w:val="290"/>
        </w:trPr>
        <w:tc>
          <w:tcPr>
            <w:tcW w:w="5722" w:type="dxa"/>
            <w:tcBorders>
              <w:top w:val="nil"/>
              <w:left w:val="nil"/>
              <w:bottom w:val="nil"/>
              <w:right w:val="nil"/>
            </w:tcBorders>
          </w:tcPr>
          <w:p w14:paraId="6EABC718" w14:textId="3ACECCAA" w:rsidR="0097441C" w:rsidRDefault="0097441C" w:rsidP="0097441C">
            <w:pPr>
              <w:autoSpaceDE w:val="0"/>
              <w:autoSpaceDN w:val="0"/>
              <w:adjustRightInd w:val="0"/>
              <w:jc w:val="center"/>
              <w:rPr>
                <w:rFonts w:ascii="Arial" w:hAnsi="Arial" w:cs="Arial"/>
                <w:color w:val="000000"/>
                <w:sz w:val="16"/>
                <w:szCs w:val="16"/>
              </w:rPr>
            </w:pPr>
            <w:r>
              <w:rPr>
                <w:rFonts w:ascii="Arial" w:hAnsi="Arial" w:cs="Arial"/>
                <w:color w:val="000000"/>
                <w:sz w:val="16"/>
                <w:szCs w:val="16"/>
              </w:rPr>
              <w:t>SEC. DE AVIAÇÃO E OBRAS E SERV. PUBLICOS</w:t>
            </w:r>
          </w:p>
        </w:tc>
      </w:tr>
      <w:tr w:rsidR="0097441C" w14:paraId="06FD8C23" w14:textId="77777777" w:rsidTr="0097441C">
        <w:trPr>
          <w:trHeight w:val="290"/>
        </w:trPr>
        <w:tc>
          <w:tcPr>
            <w:tcW w:w="5722" w:type="dxa"/>
            <w:tcBorders>
              <w:top w:val="nil"/>
              <w:left w:val="nil"/>
              <w:bottom w:val="nil"/>
              <w:right w:val="nil"/>
            </w:tcBorders>
          </w:tcPr>
          <w:p w14:paraId="1255F751" w14:textId="77777777" w:rsidR="0097441C" w:rsidRDefault="0097441C" w:rsidP="0097441C">
            <w:pPr>
              <w:autoSpaceDE w:val="0"/>
              <w:autoSpaceDN w:val="0"/>
              <w:adjustRightInd w:val="0"/>
              <w:jc w:val="center"/>
              <w:rPr>
                <w:rFonts w:ascii="Arial" w:hAnsi="Arial" w:cs="Arial"/>
                <w:color w:val="000000"/>
                <w:sz w:val="16"/>
                <w:szCs w:val="16"/>
              </w:rPr>
            </w:pPr>
            <w:r>
              <w:rPr>
                <w:rFonts w:ascii="Arial" w:hAnsi="Arial" w:cs="Arial"/>
                <w:color w:val="000000"/>
                <w:sz w:val="16"/>
                <w:szCs w:val="16"/>
              </w:rPr>
              <w:t>PORTARIA N° 032/2025</w:t>
            </w:r>
          </w:p>
        </w:tc>
      </w:tr>
    </w:tbl>
    <w:p w14:paraId="6EDC20FD" w14:textId="77777777" w:rsidR="008057A1" w:rsidRPr="00D32726" w:rsidRDefault="008057A1" w:rsidP="003B1C68">
      <w:pPr>
        <w:spacing w:after="120"/>
        <w:jc w:val="both"/>
        <w:rPr>
          <w:rFonts w:ascii="Arial" w:hAnsi="Arial" w:cs="Arial"/>
          <w:sz w:val="24"/>
          <w:szCs w:val="24"/>
        </w:rPr>
      </w:pPr>
    </w:p>
    <w:sectPr w:rsidR="008057A1" w:rsidRPr="00D32726" w:rsidSect="00F73A4A">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F5178" w14:textId="77777777" w:rsidR="00C5194D" w:rsidRDefault="00C5194D">
      <w:r>
        <w:separator/>
      </w:r>
    </w:p>
  </w:endnote>
  <w:endnote w:type="continuationSeparator" w:id="0">
    <w:p w14:paraId="29892059" w14:textId="77777777" w:rsidR="00C5194D" w:rsidRDefault="00C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B5905" w14:textId="77777777" w:rsidR="00C5194D" w:rsidRDefault="00C5194D">
      <w:r>
        <w:separator/>
      </w:r>
    </w:p>
  </w:footnote>
  <w:footnote w:type="continuationSeparator" w:id="0">
    <w:p w14:paraId="51CFC278" w14:textId="77777777" w:rsidR="00C5194D" w:rsidRDefault="00C5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EFBB" w14:textId="1677F3EF" w:rsidR="00207C57" w:rsidRDefault="00A72145">
    <w:pPr>
      <w:pStyle w:val="Cabealho"/>
    </w:pPr>
    <w:r>
      <w:rPr>
        <w:noProof/>
      </w:rPr>
      <w:drawing>
        <wp:inline distT="0" distB="0" distL="114300" distR="114300" wp14:anchorId="12D5C336" wp14:editId="13265A8B">
          <wp:extent cx="6156960" cy="1064260"/>
          <wp:effectExtent l="0" t="0" r="0" b="254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6161444" cy="10650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13555"/>
    <w:multiLevelType w:val="multilevel"/>
    <w:tmpl w:val="8A3C82A2"/>
    <w:lvl w:ilvl="0">
      <w:start w:val="11"/>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30044BC1"/>
    <w:multiLevelType w:val="multilevel"/>
    <w:tmpl w:val="E2E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B00ADE"/>
    <w:multiLevelType w:val="multilevel"/>
    <w:tmpl w:val="C15A126C"/>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B35171"/>
    <w:multiLevelType w:val="multilevel"/>
    <w:tmpl w:val="EC16BB1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9" w15:restartNumberingAfterBreak="0">
    <w:nsid w:val="626C2615"/>
    <w:multiLevelType w:val="multilevel"/>
    <w:tmpl w:val="4B8CD0D2"/>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09283775">
    <w:abstractNumId w:val="8"/>
  </w:num>
  <w:num w:numId="2" w16cid:durableId="906572007">
    <w:abstractNumId w:val="2"/>
  </w:num>
  <w:num w:numId="3" w16cid:durableId="1883008878">
    <w:abstractNumId w:val="6"/>
  </w:num>
  <w:num w:numId="4" w16cid:durableId="106392300">
    <w:abstractNumId w:val="5"/>
  </w:num>
  <w:num w:numId="5" w16cid:durableId="1631476408">
    <w:abstractNumId w:val="4"/>
  </w:num>
  <w:num w:numId="6" w16cid:durableId="602152120">
    <w:abstractNumId w:val="1"/>
  </w:num>
  <w:num w:numId="7" w16cid:durableId="2060784993">
    <w:abstractNumId w:val="10"/>
  </w:num>
  <w:num w:numId="8" w16cid:durableId="2113088408">
    <w:abstractNumId w:val="0"/>
  </w:num>
  <w:num w:numId="9" w16cid:durableId="1824003272">
    <w:abstractNumId w:val="9"/>
  </w:num>
  <w:num w:numId="10" w16cid:durableId="358289">
    <w:abstractNumId w:val="7"/>
  </w:num>
  <w:num w:numId="11" w16cid:durableId="119099486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B27"/>
    <w:rsid w:val="00003C8B"/>
    <w:rsid w:val="00003EB7"/>
    <w:rsid w:val="000043F5"/>
    <w:rsid w:val="00005B68"/>
    <w:rsid w:val="00007A4C"/>
    <w:rsid w:val="00010538"/>
    <w:rsid w:val="000116F3"/>
    <w:rsid w:val="00011E63"/>
    <w:rsid w:val="0001467D"/>
    <w:rsid w:val="00015802"/>
    <w:rsid w:val="000172C9"/>
    <w:rsid w:val="00017586"/>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3683"/>
    <w:rsid w:val="0004459B"/>
    <w:rsid w:val="00047763"/>
    <w:rsid w:val="00050AA3"/>
    <w:rsid w:val="00052814"/>
    <w:rsid w:val="00055DAA"/>
    <w:rsid w:val="0005715E"/>
    <w:rsid w:val="000577A7"/>
    <w:rsid w:val="00060A69"/>
    <w:rsid w:val="00061033"/>
    <w:rsid w:val="00061A2E"/>
    <w:rsid w:val="00061B52"/>
    <w:rsid w:val="00062E9F"/>
    <w:rsid w:val="0006347D"/>
    <w:rsid w:val="0006354F"/>
    <w:rsid w:val="00064454"/>
    <w:rsid w:val="00064997"/>
    <w:rsid w:val="00065F46"/>
    <w:rsid w:val="00066AA8"/>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012F"/>
    <w:rsid w:val="0008515A"/>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A"/>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7F4"/>
    <w:rsid w:val="00103C11"/>
    <w:rsid w:val="00104297"/>
    <w:rsid w:val="00104CF3"/>
    <w:rsid w:val="00105A9A"/>
    <w:rsid w:val="00105F50"/>
    <w:rsid w:val="00106BFB"/>
    <w:rsid w:val="00107915"/>
    <w:rsid w:val="0011097A"/>
    <w:rsid w:val="00110CE5"/>
    <w:rsid w:val="00110EBB"/>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1053"/>
    <w:rsid w:val="001313D3"/>
    <w:rsid w:val="00131D18"/>
    <w:rsid w:val="0013312C"/>
    <w:rsid w:val="00133770"/>
    <w:rsid w:val="00134B3C"/>
    <w:rsid w:val="00134EB0"/>
    <w:rsid w:val="00136393"/>
    <w:rsid w:val="00137B3D"/>
    <w:rsid w:val="00137C3F"/>
    <w:rsid w:val="00137DBA"/>
    <w:rsid w:val="00141E5B"/>
    <w:rsid w:val="001426F3"/>
    <w:rsid w:val="00142C41"/>
    <w:rsid w:val="00143E56"/>
    <w:rsid w:val="00150210"/>
    <w:rsid w:val="00151694"/>
    <w:rsid w:val="0015262F"/>
    <w:rsid w:val="00154158"/>
    <w:rsid w:val="001566FC"/>
    <w:rsid w:val="001571F8"/>
    <w:rsid w:val="00157C2C"/>
    <w:rsid w:val="00161AB9"/>
    <w:rsid w:val="00162C68"/>
    <w:rsid w:val="0016338E"/>
    <w:rsid w:val="001648B9"/>
    <w:rsid w:val="00165975"/>
    <w:rsid w:val="001661D1"/>
    <w:rsid w:val="001678A7"/>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875"/>
    <w:rsid w:val="0019591A"/>
    <w:rsid w:val="0019623C"/>
    <w:rsid w:val="00197DE9"/>
    <w:rsid w:val="001A1BF5"/>
    <w:rsid w:val="001A20F6"/>
    <w:rsid w:val="001A2E09"/>
    <w:rsid w:val="001A3F59"/>
    <w:rsid w:val="001A591A"/>
    <w:rsid w:val="001A6A7F"/>
    <w:rsid w:val="001A7382"/>
    <w:rsid w:val="001B1092"/>
    <w:rsid w:val="001B25C6"/>
    <w:rsid w:val="001B281B"/>
    <w:rsid w:val="001B424E"/>
    <w:rsid w:val="001B4816"/>
    <w:rsid w:val="001B4DDE"/>
    <w:rsid w:val="001B6B23"/>
    <w:rsid w:val="001B7148"/>
    <w:rsid w:val="001C1EE7"/>
    <w:rsid w:val="001C2B88"/>
    <w:rsid w:val="001C422C"/>
    <w:rsid w:val="001C46F9"/>
    <w:rsid w:val="001C6C4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03B7"/>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1837"/>
    <w:rsid w:val="00212299"/>
    <w:rsid w:val="00212D96"/>
    <w:rsid w:val="00213BAF"/>
    <w:rsid w:val="00213DA4"/>
    <w:rsid w:val="002153DD"/>
    <w:rsid w:val="00215987"/>
    <w:rsid w:val="00215EA6"/>
    <w:rsid w:val="00217DA5"/>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37623"/>
    <w:rsid w:val="00240083"/>
    <w:rsid w:val="00242774"/>
    <w:rsid w:val="00243457"/>
    <w:rsid w:val="00243806"/>
    <w:rsid w:val="002448D2"/>
    <w:rsid w:val="00244E0E"/>
    <w:rsid w:val="00245C6C"/>
    <w:rsid w:val="002478EF"/>
    <w:rsid w:val="00247AAF"/>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69C4"/>
    <w:rsid w:val="002800E8"/>
    <w:rsid w:val="00280536"/>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4CCF"/>
    <w:rsid w:val="002B5998"/>
    <w:rsid w:val="002B7CA6"/>
    <w:rsid w:val="002C1BFA"/>
    <w:rsid w:val="002C21B0"/>
    <w:rsid w:val="002C23ED"/>
    <w:rsid w:val="002C28FF"/>
    <w:rsid w:val="002C2CA0"/>
    <w:rsid w:val="002C3E05"/>
    <w:rsid w:val="002C3F86"/>
    <w:rsid w:val="002C44C6"/>
    <w:rsid w:val="002C51A0"/>
    <w:rsid w:val="002C73AF"/>
    <w:rsid w:val="002D16C3"/>
    <w:rsid w:val="002D25CA"/>
    <w:rsid w:val="002D26EC"/>
    <w:rsid w:val="002D28A6"/>
    <w:rsid w:val="002D2DEE"/>
    <w:rsid w:val="002D3475"/>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A1D"/>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64"/>
    <w:rsid w:val="00316D91"/>
    <w:rsid w:val="00322149"/>
    <w:rsid w:val="00322D0E"/>
    <w:rsid w:val="0032334A"/>
    <w:rsid w:val="00323E82"/>
    <w:rsid w:val="003258C4"/>
    <w:rsid w:val="00327D74"/>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13A4"/>
    <w:rsid w:val="003628EF"/>
    <w:rsid w:val="00362F07"/>
    <w:rsid w:val="0036330F"/>
    <w:rsid w:val="00363A88"/>
    <w:rsid w:val="00364779"/>
    <w:rsid w:val="00365294"/>
    <w:rsid w:val="00365674"/>
    <w:rsid w:val="00370404"/>
    <w:rsid w:val="003705BF"/>
    <w:rsid w:val="003709E0"/>
    <w:rsid w:val="00374677"/>
    <w:rsid w:val="0037484F"/>
    <w:rsid w:val="003774DC"/>
    <w:rsid w:val="003775BE"/>
    <w:rsid w:val="00380597"/>
    <w:rsid w:val="00381D1E"/>
    <w:rsid w:val="00381E18"/>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08C4"/>
    <w:rsid w:val="003A348B"/>
    <w:rsid w:val="003A4F6E"/>
    <w:rsid w:val="003A5199"/>
    <w:rsid w:val="003A55FB"/>
    <w:rsid w:val="003A6DB5"/>
    <w:rsid w:val="003A6F1F"/>
    <w:rsid w:val="003A797F"/>
    <w:rsid w:val="003A7992"/>
    <w:rsid w:val="003B0FB1"/>
    <w:rsid w:val="003B1C68"/>
    <w:rsid w:val="003B276B"/>
    <w:rsid w:val="003B42F7"/>
    <w:rsid w:val="003B4C95"/>
    <w:rsid w:val="003B568F"/>
    <w:rsid w:val="003C1299"/>
    <w:rsid w:val="003C220E"/>
    <w:rsid w:val="003C3F59"/>
    <w:rsid w:val="003C53F1"/>
    <w:rsid w:val="003C64E8"/>
    <w:rsid w:val="003C6901"/>
    <w:rsid w:val="003C7101"/>
    <w:rsid w:val="003C7163"/>
    <w:rsid w:val="003C74C6"/>
    <w:rsid w:val="003D08B1"/>
    <w:rsid w:val="003D158C"/>
    <w:rsid w:val="003D2C52"/>
    <w:rsid w:val="003D4CE4"/>
    <w:rsid w:val="003D503B"/>
    <w:rsid w:val="003D5A47"/>
    <w:rsid w:val="003D5ACF"/>
    <w:rsid w:val="003D5B36"/>
    <w:rsid w:val="003E0037"/>
    <w:rsid w:val="003E3001"/>
    <w:rsid w:val="003E399B"/>
    <w:rsid w:val="003E45C2"/>
    <w:rsid w:val="003E4EBB"/>
    <w:rsid w:val="003E6C3D"/>
    <w:rsid w:val="003F01D5"/>
    <w:rsid w:val="003F0DC5"/>
    <w:rsid w:val="003F163B"/>
    <w:rsid w:val="003F2421"/>
    <w:rsid w:val="003F31A5"/>
    <w:rsid w:val="003F37AD"/>
    <w:rsid w:val="003F55A1"/>
    <w:rsid w:val="003F67B7"/>
    <w:rsid w:val="003F69EE"/>
    <w:rsid w:val="00400456"/>
    <w:rsid w:val="00401B03"/>
    <w:rsid w:val="00402C42"/>
    <w:rsid w:val="00402CE6"/>
    <w:rsid w:val="004037A0"/>
    <w:rsid w:val="004037DA"/>
    <w:rsid w:val="00403D77"/>
    <w:rsid w:val="00404E3A"/>
    <w:rsid w:val="0040594C"/>
    <w:rsid w:val="00406CD9"/>
    <w:rsid w:val="00407D67"/>
    <w:rsid w:val="004107E6"/>
    <w:rsid w:val="00411764"/>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4C8D"/>
    <w:rsid w:val="00433537"/>
    <w:rsid w:val="00433F77"/>
    <w:rsid w:val="00434D0B"/>
    <w:rsid w:val="00434F84"/>
    <w:rsid w:val="0043590D"/>
    <w:rsid w:val="0043644B"/>
    <w:rsid w:val="00440603"/>
    <w:rsid w:val="00440A67"/>
    <w:rsid w:val="00441738"/>
    <w:rsid w:val="00442392"/>
    <w:rsid w:val="004429C0"/>
    <w:rsid w:val="004431AB"/>
    <w:rsid w:val="00444076"/>
    <w:rsid w:val="00446624"/>
    <w:rsid w:val="0044674E"/>
    <w:rsid w:val="00447534"/>
    <w:rsid w:val="0045094C"/>
    <w:rsid w:val="00452FCF"/>
    <w:rsid w:val="0045394E"/>
    <w:rsid w:val="004544AF"/>
    <w:rsid w:val="00456240"/>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7D71"/>
    <w:rsid w:val="00482036"/>
    <w:rsid w:val="00482341"/>
    <w:rsid w:val="004826A0"/>
    <w:rsid w:val="00482ABA"/>
    <w:rsid w:val="00482DB6"/>
    <w:rsid w:val="00482EFC"/>
    <w:rsid w:val="00482F86"/>
    <w:rsid w:val="00484250"/>
    <w:rsid w:val="00485D14"/>
    <w:rsid w:val="00486270"/>
    <w:rsid w:val="0048712C"/>
    <w:rsid w:val="004922FB"/>
    <w:rsid w:val="0049256C"/>
    <w:rsid w:val="00494719"/>
    <w:rsid w:val="00494784"/>
    <w:rsid w:val="00494E30"/>
    <w:rsid w:val="004966DC"/>
    <w:rsid w:val="004969A0"/>
    <w:rsid w:val="004970EC"/>
    <w:rsid w:val="00497B6B"/>
    <w:rsid w:val="004A0F5D"/>
    <w:rsid w:val="004A123E"/>
    <w:rsid w:val="004A14D0"/>
    <w:rsid w:val="004A164F"/>
    <w:rsid w:val="004A2383"/>
    <w:rsid w:val="004A3BCC"/>
    <w:rsid w:val="004A403B"/>
    <w:rsid w:val="004A5238"/>
    <w:rsid w:val="004A5ED3"/>
    <w:rsid w:val="004A6D2D"/>
    <w:rsid w:val="004A7172"/>
    <w:rsid w:val="004A74DE"/>
    <w:rsid w:val="004B0054"/>
    <w:rsid w:val="004B0453"/>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08E"/>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431"/>
    <w:rsid w:val="00527F1B"/>
    <w:rsid w:val="0053045B"/>
    <w:rsid w:val="00530E55"/>
    <w:rsid w:val="00533A78"/>
    <w:rsid w:val="00536524"/>
    <w:rsid w:val="00537F01"/>
    <w:rsid w:val="00540BFA"/>
    <w:rsid w:val="0054130C"/>
    <w:rsid w:val="00542337"/>
    <w:rsid w:val="00542895"/>
    <w:rsid w:val="00542D46"/>
    <w:rsid w:val="00545979"/>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455"/>
    <w:rsid w:val="00571D88"/>
    <w:rsid w:val="00572BAF"/>
    <w:rsid w:val="005738AA"/>
    <w:rsid w:val="00574A86"/>
    <w:rsid w:val="00574DBE"/>
    <w:rsid w:val="005762B1"/>
    <w:rsid w:val="00576F3D"/>
    <w:rsid w:val="00576F52"/>
    <w:rsid w:val="00580C1C"/>
    <w:rsid w:val="005817B3"/>
    <w:rsid w:val="00581BBD"/>
    <w:rsid w:val="005830BE"/>
    <w:rsid w:val="00583110"/>
    <w:rsid w:val="00583247"/>
    <w:rsid w:val="005837F0"/>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238"/>
    <w:rsid w:val="005A4624"/>
    <w:rsid w:val="005A5EFF"/>
    <w:rsid w:val="005A6305"/>
    <w:rsid w:val="005A73AF"/>
    <w:rsid w:val="005A7962"/>
    <w:rsid w:val="005B04E1"/>
    <w:rsid w:val="005B265F"/>
    <w:rsid w:val="005B31A9"/>
    <w:rsid w:val="005B4705"/>
    <w:rsid w:val="005B4802"/>
    <w:rsid w:val="005B5167"/>
    <w:rsid w:val="005B5C6A"/>
    <w:rsid w:val="005B66AB"/>
    <w:rsid w:val="005B6790"/>
    <w:rsid w:val="005B76F9"/>
    <w:rsid w:val="005C0046"/>
    <w:rsid w:val="005C1B4A"/>
    <w:rsid w:val="005C1CB1"/>
    <w:rsid w:val="005C2180"/>
    <w:rsid w:val="005C2651"/>
    <w:rsid w:val="005C403D"/>
    <w:rsid w:val="005C5009"/>
    <w:rsid w:val="005C5591"/>
    <w:rsid w:val="005C55A2"/>
    <w:rsid w:val="005C5BEB"/>
    <w:rsid w:val="005C6FCE"/>
    <w:rsid w:val="005D0581"/>
    <w:rsid w:val="005D3CEC"/>
    <w:rsid w:val="005D45B4"/>
    <w:rsid w:val="005D60FF"/>
    <w:rsid w:val="005D6E63"/>
    <w:rsid w:val="005D7196"/>
    <w:rsid w:val="005D7668"/>
    <w:rsid w:val="005E03E9"/>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BB4"/>
    <w:rsid w:val="00607C9F"/>
    <w:rsid w:val="00610087"/>
    <w:rsid w:val="0061425C"/>
    <w:rsid w:val="0061448D"/>
    <w:rsid w:val="00614807"/>
    <w:rsid w:val="006156C8"/>
    <w:rsid w:val="00615B20"/>
    <w:rsid w:val="006172FF"/>
    <w:rsid w:val="00617451"/>
    <w:rsid w:val="00617F43"/>
    <w:rsid w:val="00620312"/>
    <w:rsid w:val="00620977"/>
    <w:rsid w:val="00621D37"/>
    <w:rsid w:val="00622200"/>
    <w:rsid w:val="00622593"/>
    <w:rsid w:val="006248EF"/>
    <w:rsid w:val="00627151"/>
    <w:rsid w:val="006279EB"/>
    <w:rsid w:val="00632120"/>
    <w:rsid w:val="006321EB"/>
    <w:rsid w:val="00636696"/>
    <w:rsid w:val="00637F28"/>
    <w:rsid w:val="00640354"/>
    <w:rsid w:val="006407BE"/>
    <w:rsid w:val="00641071"/>
    <w:rsid w:val="00642C6C"/>
    <w:rsid w:val="0064352A"/>
    <w:rsid w:val="00643C5F"/>
    <w:rsid w:val="0064473E"/>
    <w:rsid w:val="006447DF"/>
    <w:rsid w:val="0064740F"/>
    <w:rsid w:val="0065134B"/>
    <w:rsid w:val="00652368"/>
    <w:rsid w:val="00652C91"/>
    <w:rsid w:val="006531AC"/>
    <w:rsid w:val="00653CC9"/>
    <w:rsid w:val="00655583"/>
    <w:rsid w:val="00655DDD"/>
    <w:rsid w:val="00655E58"/>
    <w:rsid w:val="00656AE3"/>
    <w:rsid w:val="0066143F"/>
    <w:rsid w:val="00662B10"/>
    <w:rsid w:val="006632D3"/>
    <w:rsid w:val="006633DB"/>
    <w:rsid w:val="006633ED"/>
    <w:rsid w:val="00663A2C"/>
    <w:rsid w:val="0066420D"/>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77F3D"/>
    <w:rsid w:val="00680672"/>
    <w:rsid w:val="0068178E"/>
    <w:rsid w:val="00681C59"/>
    <w:rsid w:val="006840A4"/>
    <w:rsid w:val="00685E9E"/>
    <w:rsid w:val="0068617B"/>
    <w:rsid w:val="006873C6"/>
    <w:rsid w:val="006909EB"/>
    <w:rsid w:val="00693684"/>
    <w:rsid w:val="006943FF"/>
    <w:rsid w:val="006964FE"/>
    <w:rsid w:val="00696F9D"/>
    <w:rsid w:val="0069772E"/>
    <w:rsid w:val="0069779C"/>
    <w:rsid w:val="006A00C6"/>
    <w:rsid w:val="006A0681"/>
    <w:rsid w:val="006A1FD7"/>
    <w:rsid w:val="006A2C7D"/>
    <w:rsid w:val="006A2C81"/>
    <w:rsid w:val="006A3921"/>
    <w:rsid w:val="006A4CC8"/>
    <w:rsid w:val="006A5537"/>
    <w:rsid w:val="006A7FC5"/>
    <w:rsid w:val="006B2D72"/>
    <w:rsid w:val="006B3121"/>
    <w:rsid w:val="006B33FA"/>
    <w:rsid w:val="006B557F"/>
    <w:rsid w:val="006B5AAA"/>
    <w:rsid w:val="006B5D8B"/>
    <w:rsid w:val="006C1506"/>
    <w:rsid w:val="006C185F"/>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3D86"/>
    <w:rsid w:val="006E4340"/>
    <w:rsid w:val="006E46EB"/>
    <w:rsid w:val="006E4D5E"/>
    <w:rsid w:val="006E5547"/>
    <w:rsid w:val="006E64AB"/>
    <w:rsid w:val="006E6C9F"/>
    <w:rsid w:val="006F0E71"/>
    <w:rsid w:val="006F3DEB"/>
    <w:rsid w:val="006F4184"/>
    <w:rsid w:val="006F42FA"/>
    <w:rsid w:val="006F510B"/>
    <w:rsid w:val="00700684"/>
    <w:rsid w:val="00702AD4"/>
    <w:rsid w:val="00702BA7"/>
    <w:rsid w:val="00703813"/>
    <w:rsid w:val="0070432A"/>
    <w:rsid w:val="00705DB4"/>
    <w:rsid w:val="007100E5"/>
    <w:rsid w:val="007102F7"/>
    <w:rsid w:val="00711274"/>
    <w:rsid w:val="00713816"/>
    <w:rsid w:val="00713AD4"/>
    <w:rsid w:val="00713D04"/>
    <w:rsid w:val="007146BA"/>
    <w:rsid w:val="007148B6"/>
    <w:rsid w:val="0071499E"/>
    <w:rsid w:val="00714BCC"/>
    <w:rsid w:val="00714F0F"/>
    <w:rsid w:val="00715340"/>
    <w:rsid w:val="00715821"/>
    <w:rsid w:val="00715D21"/>
    <w:rsid w:val="00716974"/>
    <w:rsid w:val="00720B9F"/>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BAB"/>
    <w:rsid w:val="00745DF2"/>
    <w:rsid w:val="00745EA2"/>
    <w:rsid w:val="00746F40"/>
    <w:rsid w:val="00747B45"/>
    <w:rsid w:val="00747F82"/>
    <w:rsid w:val="00750CFC"/>
    <w:rsid w:val="007514D9"/>
    <w:rsid w:val="00751AD0"/>
    <w:rsid w:val="007524E2"/>
    <w:rsid w:val="0075256A"/>
    <w:rsid w:val="007542B5"/>
    <w:rsid w:val="007542EC"/>
    <w:rsid w:val="007550C6"/>
    <w:rsid w:val="007568D4"/>
    <w:rsid w:val="00756B70"/>
    <w:rsid w:val="00757220"/>
    <w:rsid w:val="00757379"/>
    <w:rsid w:val="00757787"/>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612"/>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67B"/>
    <w:rsid w:val="007A6B49"/>
    <w:rsid w:val="007B0759"/>
    <w:rsid w:val="007B0BAC"/>
    <w:rsid w:val="007B110F"/>
    <w:rsid w:val="007B2868"/>
    <w:rsid w:val="007B417E"/>
    <w:rsid w:val="007B4845"/>
    <w:rsid w:val="007B54BC"/>
    <w:rsid w:val="007B5BFF"/>
    <w:rsid w:val="007B6980"/>
    <w:rsid w:val="007B69F4"/>
    <w:rsid w:val="007B6C3D"/>
    <w:rsid w:val="007C1385"/>
    <w:rsid w:val="007C1668"/>
    <w:rsid w:val="007C3D79"/>
    <w:rsid w:val="007C4782"/>
    <w:rsid w:val="007C5E55"/>
    <w:rsid w:val="007C7743"/>
    <w:rsid w:val="007C79CB"/>
    <w:rsid w:val="007C7E42"/>
    <w:rsid w:val="007D072D"/>
    <w:rsid w:val="007D10E2"/>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706A"/>
    <w:rsid w:val="00800409"/>
    <w:rsid w:val="00800D06"/>
    <w:rsid w:val="00803797"/>
    <w:rsid w:val="00803A34"/>
    <w:rsid w:val="00804424"/>
    <w:rsid w:val="0080504E"/>
    <w:rsid w:val="008057A1"/>
    <w:rsid w:val="00805974"/>
    <w:rsid w:val="00805D63"/>
    <w:rsid w:val="00806345"/>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1D9"/>
    <w:rsid w:val="00847F7F"/>
    <w:rsid w:val="008507A3"/>
    <w:rsid w:val="00853A8D"/>
    <w:rsid w:val="00855060"/>
    <w:rsid w:val="00855896"/>
    <w:rsid w:val="008566CB"/>
    <w:rsid w:val="008603F6"/>
    <w:rsid w:val="0086222D"/>
    <w:rsid w:val="00862BA0"/>
    <w:rsid w:val="00862C04"/>
    <w:rsid w:val="00864582"/>
    <w:rsid w:val="0086543C"/>
    <w:rsid w:val="00865CB4"/>
    <w:rsid w:val="00870032"/>
    <w:rsid w:val="008714C1"/>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311"/>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E22"/>
    <w:rsid w:val="00904AD5"/>
    <w:rsid w:val="00904EFB"/>
    <w:rsid w:val="00905788"/>
    <w:rsid w:val="00905E50"/>
    <w:rsid w:val="00906285"/>
    <w:rsid w:val="00906617"/>
    <w:rsid w:val="009070D7"/>
    <w:rsid w:val="00910B63"/>
    <w:rsid w:val="00913EAC"/>
    <w:rsid w:val="00914EA4"/>
    <w:rsid w:val="00916307"/>
    <w:rsid w:val="00920E11"/>
    <w:rsid w:val="00921363"/>
    <w:rsid w:val="00921B87"/>
    <w:rsid w:val="009235A0"/>
    <w:rsid w:val="00924BBF"/>
    <w:rsid w:val="00924EFB"/>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6FE"/>
    <w:rsid w:val="0097093D"/>
    <w:rsid w:val="00971054"/>
    <w:rsid w:val="0097441C"/>
    <w:rsid w:val="00974548"/>
    <w:rsid w:val="009778A7"/>
    <w:rsid w:val="00981962"/>
    <w:rsid w:val="00981FD0"/>
    <w:rsid w:val="00982BE8"/>
    <w:rsid w:val="00982FCF"/>
    <w:rsid w:val="00985EE8"/>
    <w:rsid w:val="00991B3E"/>
    <w:rsid w:val="00991DF3"/>
    <w:rsid w:val="0099268D"/>
    <w:rsid w:val="00992754"/>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A0D"/>
    <w:rsid w:val="009D3BB0"/>
    <w:rsid w:val="009D56C2"/>
    <w:rsid w:val="009D6434"/>
    <w:rsid w:val="009D7FA3"/>
    <w:rsid w:val="009E0041"/>
    <w:rsid w:val="009E06B9"/>
    <w:rsid w:val="009E0BA1"/>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5E7"/>
    <w:rsid w:val="009F4E98"/>
    <w:rsid w:val="009F4F84"/>
    <w:rsid w:val="009F6353"/>
    <w:rsid w:val="009F78FF"/>
    <w:rsid w:val="009F7B19"/>
    <w:rsid w:val="00A0017A"/>
    <w:rsid w:val="00A017E2"/>
    <w:rsid w:val="00A02767"/>
    <w:rsid w:val="00A02B89"/>
    <w:rsid w:val="00A042FB"/>
    <w:rsid w:val="00A05D70"/>
    <w:rsid w:val="00A07185"/>
    <w:rsid w:val="00A07383"/>
    <w:rsid w:val="00A10ED9"/>
    <w:rsid w:val="00A110CD"/>
    <w:rsid w:val="00A16625"/>
    <w:rsid w:val="00A1686D"/>
    <w:rsid w:val="00A16F5E"/>
    <w:rsid w:val="00A21081"/>
    <w:rsid w:val="00A21241"/>
    <w:rsid w:val="00A25FE9"/>
    <w:rsid w:val="00A2744D"/>
    <w:rsid w:val="00A30D22"/>
    <w:rsid w:val="00A31653"/>
    <w:rsid w:val="00A32C93"/>
    <w:rsid w:val="00A340BA"/>
    <w:rsid w:val="00A3439B"/>
    <w:rsid w:val="00A36FB5"/>
    <w:rsid w:val="00A37627"/>
    <w:rsid w:val="00A3798B"/>
    <w:rsid w:val="00A37B91"/>
    <w:rsid w:val="00A423C6"/>
    <w:rsid w:val="00A42D3E"/>
    <w:rsid w:val="00A43930"/>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E17"/>
    <w:rsid w:val="00A72145"/>
    <w:rsid w:val="00A767FD"/>
    <w:rsid w:val="00A768EB"/>
    <w:rsid w:val="00A80C7F"/>
    <w:rsid w:val="00A82BC4"/>
    <w:rsid w:val="00A84593"/>
    <w:rsid w:val="00A85289"/>
    <w:rsid w:val="00A856D5"/>
    <w:rsid w:val="00A86449"/>
    <w:rsid w:val="00A86671"/>
    <w:rsid w:val="00A86888"/>
    <w:rsid w:val="00A873E8"/>
    <w:rsid w:val="00A87CF8"/>
    <w:rsid w:val="00A914F1"/>
    <w:rsid w:val="00A92553"/>
    <w:rsid w:val="00A94B22"/>
    <w:rsid w:val="00A94C43"/>
    <w:rsid w:val="00A96A37"/>
    <w:rsid w:val="00A97647"/>
    <w:rsid w:val="00AA0060"/>
    <w:rsid w:val="00AA00AB"/>
    <w:rsid w:val="00AA158E"/>
    <w:rsid w:val="00AA313C"/>
    <w:rsid w:val="00AA3169"/>
    <w:rsid w:val="00AA3434"/>
    <w:rsid w:val="00AA4703"/>
    <w:rsid w:val="00AA47A2"/>
    <w:rsid w:val="00AA47F7"/>
    <w:rsid w:val="00AA482F"/>
    <w:rsid w:val="00AA4DA5"/>
    <w:rsid w:val="00AA57B6"/>
    <w:rsid w:val="00AA57B8"/>
    <w:rsid w:val="00AA5D4F"/>
    <w:rsid w:val="00AA60F3"/>
    <w:rsid w:val="00AA6FE6"/>
    <w:rsid w:val="00AB0540"/>
    <w:rsid w:val="00AB0885"/>
    <w:rsid w:val="00AB16F3"/>
    <w:rsid w:val="00AB4A4E"/>
    <w:rsid w:val="00AB7557"/>
    <w:rsid w:val="00AB7FB4"/>
    <w:rsid w:val="00AB7FF8"/>
    <w:rsid w:val="00AC0D8A"/>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22AB"/>
    <w:rsid w:val="00AE23CA"/>
    <w:rsid w:val="00AE5258"/>
    <w:rsid w:val="00AF1A52"/>
    <w:rsid w:val="00AF1FBD"/>
    <w:rsid w:val="00AF3300"/>
    <w:rsid w:val="00AF634A"/>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58B"/>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0E6E"/>
    <w:rsid w:val="00B717FB"/>
    <w:rsid w:val="00B747FD"/>
    <w:rsid w:val="00B77180"/>
    <w:rsid w:val="00B77EBD"/>
    <w:rsid w:val="00B80B8B"/>
    <w:rsid w:val="00B81276"/>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3E08"/>
    <w:rsid w:val="00BD4E97"/>
    <w:rsid w:val="00BD585D"/>
    <w:rsid w:val="00BD60F4"/>
    <w:rsid w:val="00BD7E0C"/>
    <w:rsid w:val="00BE1EAD"/>
    <w:rsid w:val="00BE3875"/>
    <w:rsid w:val="00BE53A8"/>
    <w:rsid w:val="00BE5C6A"/>
    <w:rsid w:val="00BE636D"/>
    <w:rsid w:val="00BE7C66"/>
    <w:rsid w:val="00BF144B"/>
    <w:rsid w:val="00BF18A5"/>
    <w:rsid w:val="00BF2CA8"/>
    <w:rsid w:val="00BF2D1B"/>
    <w:rsid w:val="00BF302D"/>
    <w:rsid w:val="00BF3D6E"/>
    <w:rsid w:val="00BF4797"/>
    <w:rsid w:val="00BF4BDC"/>
    <w:rsid w:val="00BF4CFC"/>
    <w:rsid w:val="00BF674C"/>
    <w:rsid w:val="00BF7F19"/>
    <w:rsid w:val="00C03310"/>
    <w:rsid w:val="00C034AE"/>
    <w:rsid w:val="00C035A3"/>
    <w:rsid w:val="00C04116"/>
    <w:rsid w:val="00C04A56"/>
    <w:rsid w:val="00C04CB0"/>
    <w:rsid w:val="00C050A1"/>
    <w:rsid w:val="00C06501"/>
    <w:rsid w:val="00C06F0C"/>
    <w:rsid w:val="00C07DA5"/>
    <w:rsid w:val="00C12F43"/>
    <w:rsid w:val="00C13497"/>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2007"/>
    <w:rsid w:val="00C33178"/>
    <w:rsid w:val="00C33E12"/>
    <w:rsid w:val="00C3458F"/>
    <w:rsid w:val="00C3505E"/>
    <w:rsid w:val="00C370A8"/>
    <w:rsid w:val="00C4577E"/>
    <w:rsid w:val="00C45BB5"/>
    <w:rsid w:val="00C4702E"/>
    <w:rsid w:val="00C4798C"/>
    <w:rsid w:val="00C50A21"/>
    <w:rsid w:val="00C50B29"/>
    <w:rsid w:val="00C5129A"/>
    <w:rsid w:val="00C5194D"/>
    <w:rsid w:val="00C542CD"/>
    <w:rsid w:val="00C54E16"/>
    <w:rsid w:val="00C55A5D"/>
    <w:rsid w:val="00C5647D"/>
    <w:rsid w:val="00C56715"/>
    <w:rsid w:val="00C56BF0"/>
    <w:rsid w:val="00C571B3"/>
    <w:rsid w:val="00C57E75"/>
    <w:rsid w:val="00C658F9"/>
    <w:rsid w:val="00C66312"/>
    <w:rsid w:val="00C66823"/>
    <w:rsid w:val="00C668C4"/>
    <w:rsid w:val="00C67AE4"/>
    <w:rsid w:val="00C67F3C"/>
    <w:rsid w:val="00C71560"/>
    <w:rsid w:val="00C71B94"/>
    <w:rsid w:val="00C72953"/>
    <w:rsid w:val="00C7423C"/>
    <w:rsid w:val="00C76EFF"/>
    <w:rsid w:val="00C76F5C"/>
    <w:rsid w:val="00C77433"/>
    <w:rsid w:val="00C82B6B"/>
    <w:rsid w:val="00C82B9D"/>
    <w:rsid w:val="00C843EC"/>
    <w:rsid w:val="00C84466"/>
    <w:rsid w:val="00C8464F"/>
    <w:rsid w:val="00C84CE5"/>
    <w:rsid w:val="00C853D8"/>
    <w:rsid w:val="00C86061"/>
    <w:rsid w:val="00C86065"/>
    <w:rsid w:val="00C924F0"/>
    <w:rsid w:val="00C94BB7"/>
    <w:rsid w:val="00C951F2"/>
    <w:rsid w:val="00C95658"/>
    <w:rsid w:val="00C958A5"/>
    <w:rsid w:val="00C97D2B"/>
    <w:rsid w:val="00CA0485"/>
    <w:rsid w:val="00CA09E4"/>
    <w:rsid w:val="00CA29FE"/>
    <w:rsid w:val="00CA2A8C"/>
    <w:rsid w:val="00CA358E"/>
    <w:rsid w:val="00CA4313"/>
    <w:rsid w:val="00CA5AF6"/>
    <w:rsid w:val="00CA789A"/>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6BF1"/>
    <w:rsid w:val="00CE6CBB"/>
    <w:rsid w:val="00CE6FA8"/>
    <w:rsid w:val="00CE7B54"/>
    <w:rsid w:val="00CF0306"/>
    <w:rsid w:val="00CF17BC"/>
    <w:rsid w:val="00CF2CD3"/>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7D1"/>
    <w:rsid w:val="00D30FF2"/>
    <w:rsid w:val="00D32065"/>
    <w:rsid w:val="00D32726"/>
    <w:rsid w:val="00D330ED"/>
    <w:rsid w:val="00D33611"/>
    <w:rsid w:val="00D34BFD"/>
    <w:rsid w:val="00D34E65"/>
    <w:rsid w:val="00D350CD"/>
    <w:rsid w:val="00D355A2"/>
    <w:rsid w:val="00D369FB"/>
    <w:rsid w:val="00D36B7F"/>
    <w:rsid w:val="00D37B8D"/>
    <w:rsid w:val="00D40072"/>
    <w:rsid w:val="00D4034D"/>
    <w:rsid w:val="00D419D1"/>
    <w:rsid w:val="00D43408"/>
    <w:rsid w:val="00D43B22"/>
    <w:rsid w:val="00D43C09"/>
    <w:rsid w:val="00D44EA6"/>
    <w:rsid w:val="00D470AB"/>
    <w:rsid w:val="00D510AD"/>
    <w:rsid w:val="00D52665"/>
    <w:rsid w:val="00D5589E"/>
    <w:rsid w:val="00D56741"/>
    <w:rsid w:val="00D56B01"/>
    <w:rsid w:val="00D56EB0"/>
    <w:rsid w:val="00D7030C"/>
    <w:rsid w:val="00D715E8"/>
    <w:rsid w:val="00D736CE"/>
    <w:rsid w:val="00D73A56"/>
    <w:rsid w:val="00D74053"/>
    <w:rsid w:val="00D75C3B"/>
    <w:rsid w:val="00D76B9F"/>
    <w:rsid w:val="00D80818"/>
    <w:rsid w:val="00D81F5F"/>
    <w:rsid w:val="00D8293F"/>
    <w:rsid w:val="00D86194"/>
    <w:rsid w:val="00D86DA1"/>
    <w:rsid w:val="00D87694"/>
    <w:rsid w:val="00D878DD"/>
    <w:rsid w:val="00D912AD"/>
    <w:rsid w:val="00D92BBD"/>
    <w:rsid w:val="00D9465F"/>
    <w:rsid w:val="00D94F4A"/>
    <w:rsid w:val="00D95953"/>
    <w:rsid w:val="00D95E38"/>
    <w:rsid w:val="00D9609A"/>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620"/>
    <w:rsid w:val="00DC1FB9"/>
    <w:rsid w:val="00DC2355"/>
    <w:rsid w:val="00DC43E3"/>
    <w:rsid w:val="00DC554D"/>
    <w:rsid w:val="00DC5B2E"/>
    <w:rsid w:val="00DD09D5"/>
    <w:rsid w:val="00DD0DAD"/>
    <w:rsid w:val="00DD113E"/>
    <w:rsid w:val="00DD2148"/>
    <w:rsid w:val="00DD27F8"/>
    <w:rsid w:val="00DD30D0"/>
    <w:rsid w:val="00DD49D4"/>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3212"/>
    <w:rsid w:val="00E244E9"/>
    <w:rsid w:val="00E24B2B"/>
    <w:rsid w:val="00E264E4"/>
    <w:rsid w:val="00E2652B"/>
    <w:rsid w:val="00E267DF"/>
    <w:rsid w:val="00E31092"/>
    <w:rsid w:val="00E3183F"/>
    <w:rsid w:val="00E31898"/>
    <w:rsid w:val="00E31E54"/>
    <w:rsid w:val="00E32133"/>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2EB"/>
    <w:rsid w:val="00E51394"/>
    <w:rsid w:val="00E527B1"/>
    <w:rsid w:val="00E53FC3"/>
    <w:rsid w:val="00E54029"/>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5DA0"/>
    <w:rsid w:val="00E6649F"/>
    <w:rsid w:val="00E67B49"/>
    <w:rsid w:val="00E71E19"/>
    <w:rsid w:val="00E72FFB"/>
    <w:rsid w:val="00E730CB"/>
    <w:rsid w:val="00E741C7"/>
    <w:rsid w:val="00E76736"/>
    <w:rsid w:val="00E767C6"/>
    <w:rsid w:val="00E76994"/>
    <w:rsid w:val="00E76D55"/>
    <w:rsid w:val="00E77274"/>
    <w:rsid w:val="00E772A2"/>
    <w:rsid w:val="00E80CEF"/>
    <w:rsid w:val="00E81001"/>
    <w:rsid w:val="00E823E7"/>
    <w:rsid w:val="00E82954"/>
    <w:rsid w:val="00E848CF"/>
    <w:rsid w:val="00E85403"/>
    <w:rsid w:val="00E87BAD"/>
    <w:rsid w:val="00E90F43"/>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331"/>
    <w:rsid w:val="00EB4588"/>
    <w:rsid w:val="00EB4615"/>
    <w:rsid w:val="00EB5DC9"/>
    <w:rsid w:val="00EB671E"/>
    <w:rsid w:val="00EB67A2"/>
    <w:rsid w:val="00EB7621"/>
    <w:rsid w:val="00EC3D7E"/>
    <w:rsid w:val="00EC5C7E"/>
    <w:rsid w:val="00EC6365"/>
    <w:rsid w:val="00EC67AE"/>
    <w:rsid w:val="00EC7553"/>
    <w:rsid w:val="00EC79CD"/>
    <w:rsid w:val="00ED2A23"/>
    <w:rsid w:val="00ED4F8F"/>
    <w:rsid w:val="00ED5E86"/>
    <w:rsid w:val="00ED64A2"/>
    <w:rsid w:val="00EE0F81"/>
    <w:rsid w:val="00EE1D2B"/>
    <w:rsid w:val="00EE223F"/>
    <w:rsid w:val="00EE2C23"/>
    <w:rsid w:val="00EE2EA8"/>
    <w:rsid w:val="00EE307F"/>
    <w:rsid w:val="00EE63F1"/>
    <w:rsid w:val="00EF01EA"/>
    <w:rsid w:val="00EF0DDA"/>
    <w:rsid w:val="00EF13BD"/>
    <w:rsid w:val="00EF1F70"/>
    <w:rsid w:val="00EF34B9"/>
    <w:rsid w:val="00EF54F7"/>
    <w:rsid w:val="00EF60B4"/>
    <w:rsid w:val="00EF67B0"/>
    <w:rsid w:val="00EF6BC7"/>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74AA"/>
    <w:rsid w:val="00F71077"/>
    <w:rsid w:val="00F72D67"/>
    <w:rsid w:val="00F72E70"/>
    <w:rsid w:val="00F73A4A"/>
    <w:rsid w:val="00F73B57"/>
    <w:rsid w:val="00F73CD1"/>
    <w:rsid w:val="00F740A7"/>
    <w:rsid w:val="00F74556"/>
    <w:rsid w:val="00F74C83"/>
    <w:rsid w:val="00F74EAB"/>
    <w:rsid w:val="00F74FAE"/>
    <w:rsid w:val="00F75521"/>
    <w:rsid w:val="00F7569E"/>
    <w:rsid w:val="00F77207"/>
    <w:rsid w:val="00F77A1C"/>
    <w:rsid w:val="00F80C9B"/>
    <w:rsid w:val="00F81166"/>
    <w:rsid w:val="00F82631"/>
    <w:rsid w:val="00F826AD"/>
    <w:rsid w:val="00F83932"/>
    <w:rsid w:val="00F84053"/>
    <w:rsid w:val="00F849A8"/>
    <w:rsid w:val="00F85188"/>
    <w:rsid w:val="00F8612B"/>
    <w:rsid w:val="00F86E3D"/>
    <w:rsid w:val="00F909F8"/>
    <w:rsid w:val="00F927CB"/>
    <w:rsid w:val="00F92E9C"/>
    <w:rsid w:val="00F95155"/>
    <w:rsid w:val="00F95408"/>
    <w:rsid w:val="00F955C5"/>
    <w:rsid w:val="00F96A5C"/>
    <w:rsid w:val="00FA2486"/>
    <w:rsid w:val="00FA2F18"/>
    <w:rsid w:val="00FA41AB"/>
    <w:rsid w:val="00FA5183"/>
    <w:rsid w:val="00FA5C9F"/>
    <w:rsid w:val="00FA5CA7"/>
    <w:rsid w:val="00FA5F32"/>
    <w:rsid w:val="00FA60F7"/>
    <w:rsid w:val="00FA6393"/>
    <w:rsid w:val="00FA6874"/>
    <w:rsid w:val="00FA76AB"/>
    <w:rsid w:val="00FA7A46"/>
    <w:rsid w:val="00FA7A80"/>
    <w:rsid w:val="00FB0EEE"/>
    <w:rsid w:val="00FB1BBE"/>
    <w:rsid w:val="00FB1ED2"/>
    <w:rsid w:val="00FB30B7"/>
    <w:rsid w:val="00FB4BA2"/>
    <w:rsid w:val="00FB5BCA"/>
    <w:rsid w:val="00FB73A1"/>
    <w:rsid w:val="00FB7584"/>
    <w:rsid w:val="00FB7CB8"/>
    <w:rsid w:val="00FC06C7"/>
    <w:rsid w:val="00FC11E0"/>
    <w:rsid w:val="00FC14C9"/>
    <w:rsid w:val="00FC3D94"/>
    <w:rsid w:val="00FC4A43"/>
    <w:rsid w:val="00FC4DA8"/>
    <w:rsid w:val="00FC4F7D"/>
    <w:rsid w:val="00FC5B37"/>
    <w:rsid w:val="00FC5C3E"/>
    <w:rsid w:val="00FC732A"/>
    <w:rsid w:val="00FC77BF"/>
    <w:rsid w:val="00FC7C9F"/>
    <w:rsid w:val="00FC7F6E"/>
    <w:rsid w:val="00FD109F"/>
    <w:rsid w:val="00FD1C26"/>
    <w:rsid w:val="00FD1C2B"/>
    <w:rsid w:val="00FE0680"/>
    <w:rsid w:val="00FE19A1"/>
    <w:rsid w:val="00FE2C94"/>
    <w:rsid w:val="00FE2ECD"/>
    <w:rsid w:val="00FE3470"/>
    <w:rsid w:val="00FE4177"/>
    <w:rsid w:val="00FE4689"/>
    <w:rsid w:val="00FE51CD"/>
    <w:rsid w:val="00FE5810"/>
    <w:rsid w:val="00FE61AC"/>
    <w:rsid w:val="00FE6AC0"/>
    <w:rsid w:val="00FE76A3"/>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68A50"/>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74693">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127359960">
      <w:bodyDiv w:val="1"/>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56F47-ED50-41FC-85C1-B34C7DE2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3464</Words>
  <Characters>18707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38</cp:revision>
  <cp:lastPrinted>2025-03-11T14:06:00Z</cp:lastPrinted>
  <dcterms:created xsi:type="dcterms:W3CDTF">2025-01-09T14:13:00Z</dcterms:created>
  <dcterms:modified xsi:type="dcterms:W3CDTF">2025-03-11T14:34:00Z</dcterms:modified>
</cp:coreProperties>
</file>