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BC816" w14:textId="77777777" w:rsidR="00BB3FE8" w:rsidRPr="00811DF0" w:rsidRDefault="00BB3FE8" w:rsidP="00533A78">
      <w:pPr>
        <w:widowControl w:val="0"/>
        <w:jc w:val="center"/>
        <w:rPr>
          <w:rFonts w:ascii="Arial" w:hAnsi="Arial" w:cs="Arial"/>
          <w:b/>
          <w:color w:val="000000" w:themeColor="text1"/>
          <w:sz w:val="24"/>
          <w:szCs w:val="24"/>
        </w:rPr>
      </w:pPr>
    </w:p>
    <w:p w14:paraId="1AC7DD92" w14:textId="77777777" w:rsidR="00821EB2" w:rsidRPr="00811DF0" w:rsidRDefault="00821EB2" w:rsidP="00533A78">
      <w:pPr>
        <w:widowControl w:val="0"/>
        <w:spacing w:after="120"/>
        <w:jc w:val="center"/>
        <w:rPr>
          <w:rFonts w:ascii="Arial" w:hAnsi="Arial" w:cs="Arial"/>
          <w:b/>
          <w:caps/>
          <w:sz w:val="24"/>
          <w:szCs w:val="24"/>
        </w:rPr>
      </w:pPr>
      <w:r w:rsidRPr="00811DF0">
        <w:rPr>
          <w:rFonts w:ascii="Arial" w:hAnsi="Arial" w:cs="Arial"/>
          <w:b/>
          <w:caps/>
          <w:sz w:val="24"/>
          <w:szCs w:val="24"/>
        </w:rPr>
        <w:t>TERMO DE referência</w:t>
      </w:r>
    </w:p>
    <w:p w14:paraId="008BDAF9" w14:textId="77777777" w:rsidR="008057A1" w:rsidRPr="00811DF0" w:rsidRDefault="008057A1" w:rsidP="008057A1">
      <w:pPr>
        <w:spacing w:line="259" w:lineRule="auto"/>
        <w:ind w:left="275"/>
        <w:jc w:val="center"/>
        <w:rPr>
          <w:rFonts w:ascii="Arial" w:hAnsi="Arial" w:cs="Arial"/>
          <w:b/>
          <w:i/>
          <w:sz w:val="24"/>
          <w:szCs w:val="24"/>
          <w:u w:val="single"/>
        </w:rPr>
      </w:pPr>
    </w:p>
    <w:p w14:paraId="061859D0" w14:textId="77777777" w:rsidR="00EF6DF5" w:rsidRDefault="00EF6DF5" w:rsidP="008057A1">
      <w:pPr>
        <w:pStyle w:val="Ttulo2"/>
        <w:spacing w:line="276" w:lineRule="auto"/>
        <w:jc w:val="both"/>
        <w:rPr>
          <w:rFonts w:ascii="Arial" w:hAnsi="Arial" w:cs="Arial"/>
          <w:szCs w:val="24"/>
        </w:rPr>
      </w:pPr>
    </w:p>
    <w:p w14:paraId="4B80E507" w14:textId="4BA7F96B"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2ADF23AC" w14:textId="77777777" w:rsidR="008057A1" w:rsidRPr="00811DF0" w:rsidRDefault="008057A1" w:rsidP="008057A1">
      <w:pPr>
        <w:rPr>
          <w:rFonts w:ascii="Arial" w:hAnsi="Arial" w:cs="Arial"/>
          <w:sz w:val="24"/>
          <w:szCs w:val="24"/>
        </w:rPr>
      </w:pPr>
    </w:p>
    <w:p w14:paraId="270853D5" w14:textId="5F0C57AD" w:rsidR="007979DD" w:rsidRPr="007979DD" w:rsidRDefault="008057A1" w:rsidP="007979DD">
      <w:pPr>
        <w:tabs>
          <w:tab w:val="left" w:pos="451"/>
          <w:tab w:val="left" w:pos="7926"/>
          <w:tab w:val="left" w:pos="8640"/>
        </w:tabs>
        <w:jc w:val="both"/>
        <w:rPr>
          <w:rFonts w:ascii="Arial" w:hAnsi="Arial" w:cs="Arial"/>
          <w:bCs/>
          <w:sz w:val="24"/>
          <w:szCs w:val="24"/>
        </w:rPr>
      </w:pPr>
      <w:r w:rsidRPr="007979DD">
        <w:rPr>
          <w:rFonts w:ascii="Arial" w:hAnsi="Arial" w:cs="Arial"/>
          <w:b/>
          <w:bCs/>
          <w:sz w:val="24"/>
          <w:szCs w:val="24"/>
        </w:rPr>
        <w:t>1.1.</w:t>
      </w:r>
      <w:r w:rsidRPr="007979DD">
        <w:rPr>
          <w:rFonts w:ascii="Arial" w:hAnsi="Arial" w:cs="Arial"/>
          <w:sz w:val="24"/>
          <w:szCs w:val="24"/>
        </w:rPr>
        <w:t xml:space="preserve"> </w:t>
      </w:r>
      <w:r w:rsidR="00B56DE4" w:rsidRPr="007979DD">
        <w:rPr>
          <w:rFonts w:ascii="Arial" w:hAnsi="Arial" w:cs="Arial"/>
          <w:bCs/>
          <w:sz w:val="24"/>
          <w:szCs w:val="24"/>
        </w:rPr>
        <w:t xml:space="preserve">Contratação de empresa </w:t>
      </w:r>
      <w:r w:rsidR="007979DD" w:rsidRPr="007979DD">
        <w:rPr>
          <w:rFonts w:ascii="Arial" w:hAnsi="Arial" w:cs="Arial"/>
          <w:bCs/>
          <w:sz w:val="24"/>
          <w:szCs w:val="24"/>
        </w:rPr>
        <w:t>especializada em serviços de locação, montagem e desmontagem de brinquedos de recreação, equipamentos e itens para eventos social para crianças, adolescentes e indígenas deste município, em cumprimento a indicação do Conselho Municipal dos Direitos da Criança e do Adolescente – CMDCA.</w:t>
      </w:r>
    </w:p>
    <w:p w14:paraId="347B18E4" w14:textId="77777777" w:rsidR="008057A1" w:rsidRPr="00811DF0" w:rsidRDefault="008057A1" w:rsidP="0048712C">
      <w:pPr>
        <w:rPr>
          <w:rFonts w:ascii="Arial" w:hAnsi="Arial" w:cs="Arial"/>
          <w:sz w:val="24"/>
          <w:szCs w:val="24"/>
        </w:rPr>
      </w:pPr>
    </w:p>
    <w:p w14:paraId="7176A1C4" w14:textId="77777777" w:rsidR="008057A1" w:rsidRPr="00811DF0" w:rsidRDefault="008057A1" w:rsidP="008057A1">
      <w:pPr>
        <w:ind w:right="84"/>
        <w:jc w:val="both"/>
        <w:rPr>
          <w:rFonts w:ascii="Arial" w:hAnsi="Arial" w:cs="Arial"/>
          <w:sz w:val="24"/>
          <w:szCs w:val="24"/>
        </w:rPr>
      </w:pPr>
    </w:p>
    <w:p w14:paraId="6F28CC38"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0B2F6F77" w14:textId="77777777" w:rsidR="008057A1" w:rsidRPr="00811DF0" w:rsidRDefault="008057A1" w:rsidP="008057A1">
      <w:pPr>
        <w:pStyle w:val="Corpodetexto"/>
        <w:tabs>
          <w:tab w:val="left" w:pos="1440"/>
        </w:tabs>
        <w:rPr>
          <w:rFonts w:ascii="Arial" w:hAnsi="Arial" w:cs="Arial"/>
          <w:szCs w:val="24"/>
        </w:rPr>
      </w:pPr>
    </w:p>
    <w:p w14:paraId="04282122" w14:textId="77777777" w:rsidR="007979DD" w:rsidRPr="006F73CF" w:rsidRDefault="007979DD" w:rsidP="007979DD">
      <w:pPr>
        <w:pStyle w:val="PargrafodaLista1"/>
        <w:ind w:left="0"/>
        <w:jc w:val="both"/>
        <w:rPr>
          <w:rFonts w:ascii="Arial" w:hAnsi="Arial" w:cs="Arial"/>
        </w:rPr>
      </w:pPr>
      <w:r w:rsidRPr="006F73CF">
        <w:rPr>
          <w:rFonts w:ascii="Arial" w:hAnsi="Arial" w:cs="Arial"/>
        </w:rPr>
        <w:t>2.1 Justifica-se a contratação de empresa especializada de locação, montagem e desmontagem de brinquedos para realização do evento em alusão ao dia das crianças que será realizado na área urbana e aldeia do nosso município.</w:t>
      </w:r>
    </w:p>
    <w:p w14:paraId="128BC95B" w14:textId="77777777" w:rsidR="007979DD" w:rsidRPr="006F73CF" w:rsidRDefault="007979DD" w:rsidP="007979DD">
      <w:pPr>
        <w:pStyle w:val="PargrafodaLista1"/>
        <w:ind w:left="0"/>
        <w:jc w:val="both"/>
        <w:rPr>
          <w:rFonts w:ascii="Arial" w:hAnsi="Arial" w:cs="Arial"/>
        </w:rPr>
      </w:pPr>
      <w:r w:rsidRPr="006F73CF">
        <w:rPr>
          <w:rFonts w:ascii="Arial" w:hAnsi="Arial" w:cs="Arial"/>
        </w:rPr>
        <w:t xml:space="preserve"> </w:t>
      </w:r>
    </w:p>
    <w:p w14:paraId="17B85DC9" w14:textId="44265EB5" w:rsidR="007979DD" w:rsidRDefault="007979DD" w:rsidP="007979DD">
      <w:pPr>
        <w:jc w:val="both"/>
        <w:rPr>
          <w:rFonts w:ascii="Arial" w:hAnsi="Arial" w:cs="Arial"/>
          <w:bCs/>
          <w:sz w:val="24"/>
          <w:szCs w:val="24"/>
        </w:rPr>
      </w:pPr>
      <w:r w:rsidRPr="006F73CF">
        <w:rPr>
          <w:rFonts w:ascii="Arial" w:hAnsi="Arial" w:cs="Arial"/>
          <w:bCs/>
          <w:sz w:val="24"/>
          <w:szCs w:val="24"/>
        </w:rPr>
        <w:t xml:space="preserve">2.2 O Estatuto da Criança e do Adolescente, que prevê que, uma deliberação do Conselho de Direitos, no âmbito de sua competência, ou seja, no que diz respeito às políticas e programas para a criança e </w:t>
      </w:r>
      <w:proofErr w:type="spellStart"/>
      <w:r w:rsidRPr="006F73CF">
        <w:rPr>
          <w:rFonts w:ascii="Arial" w:hAnsi="Arial" w:cs="Arial"/>
          <w:bCs/>
          <w:sz w:val="24"/>
          <w:szCs w:val="24"/>
        </w:rPr>
        <w:t>o</w:t>
      </w:r>
      <w:proofErr w:type="spellEnd"/>
      <w:r w:rsidRPr="006F73CF">
        <w:rPr>
          <w:rFonts w:ascii="Arial" w:hAnsi="Arial" w:cs="Arial"/>
          <w:bCs/>
          <w:sz w:val="24"/>
          <w:szCs w:val="24"/>
        </w:rPr>
        <w:t xml:space="preserve"> adolescente, vincula (obriga) a administração, que não pode se furtar em cumpri-la, até porque, está ela amparada pelo princípio da PRIORIDADE ABSOLUTA à criança e ao adolescente, e o CMDCA é o órgão máximo de deliberação dos projetos de atenção a criança e adolescente no município.</w:t>
      </w:r>
    </w:p>
    <w:p w14:paraId="16F2A490" w14:textId="77777777" w:rsidR="007979DD" w:rsidRDefault="007979DD" w:rsidP="007979DD">
      <w:pPr>
        <w:jc w:val="both"/>
        <w:rPr>
          <w:rFonts w:ascii="Arial" w:hAnsi="Arial" w:cs="Arial"/>
          <w:bCs/>
          <w:sz w:val="24"/>
          <w:szCs w:val="24"/>
        </w:rPr>
      </w:pPr>
    </w:p>
    <w:p w14:paraId="759FF928" w14:textId="77777777" w:rsidR="007979DD" w:rsidRPr="007024C7" w:rsidRDefault="007979DD" w:rsidP="007979DD">
      <w:pPr>
        <w:pStyle w:val="PargrafodaLista1"/>
        <w:ind w:left="0"/>
        <w:jc w:val="both"/>
        <w:rPr>
          <w:rFonts w:ascii="Arial" w:hAnsi="Arial" w:cs="Arial"/>
          <w:bCs/>
        </w:rPr>
      </w:pPr>
      <w:r>
        <w:rPr>
          <w:rFonts w:ascii="Arial" w:hAnsi="Arial" w:cs="Arial"/>
          <w:bCs/>
        </w:rPr>
        <w:t xml:space="preserve">2.3 </w:t>
      </w:r>
      <w:r w:rsidRPr="007024C7">
        <w:rPr>
          <w:rFonts w:ascii="Arial" w:hAnsi="Arial" w:cs="Arial"/>
          <w:bCs/>
        </w:rPr>
        <w:t>O CMDCA vem realizando anualmente campanha de arrecadação de recursos para o Fundo Municipal dos Direitos da Criança e do Adolescente, visando realizar projetos complementares aos serviços executados pelas políticas sociais. Levar atividades que tenha como foco principal alegria, lazer, atividades lúdicas</w:t>
      </w:r>
    </w:p>
    <w:p w14:paraId="1526735D" w14:textId="77777777" w:rsidR="007979DD" w:rsidRPr="007024C7" w:rsidRDefault="007979DD" w:rsidP="007979DD">
      <w:pPr>
        <w:pStyle w:val="PargrafodaLista1"/>
        <w:ind w:left="0"/>
        <w:jc w:val="both"/>
        <w:rPr>
          <w:rFonts w:ascii="Arial" w:hAnsi="Arial" w:cs="Arial"/>
          <w:bCs/>
        </w:rPr>
      </w:pPr>
    </w:p>
    <w:p w14:paraId="7F2465C3" w14:textId="1D216A76" w:rsidR="007979DD" w:rsidRDefault="007979DD" w:rsidP="007979DD">
      <w:pPr>
        <w:pStyle w:val="PargrafodaLista1"/>
        <w:ind w:left="0"/>
        <w:jc w:val="both"/>
        <w:rPr>
          <w:rFonts w:ascii="Arial" w:hAnsi="Arial" w:cs="Arial"/>
          <w:bCs/>
        </w:rPr>
      </w:pPr>
      <w:r>
        <w:rPr>
          <w:rFonts w:ascii="Arial" w:hAnsi="Arial" w:cs="Arial"/>
          <w:bCs/>
        </w:rPr>
        <w:t xml:space="preserve">2.4 </w:t>
      </w:r>
      <w:r w:rsidRPr="007024C7">
        <w:rPr>
          <w:rFonts w:ascii="Arial" w:hAnsi="Arial" w:cs="Arial"/>
          <w:bCs/>
        </w:rPr>
        <w:t>Tendo em vista a proximidade do dia das crianças, a Secretaria Municipal de Assistência Social, como gestora da Política de Assistência Social em cumprimento às indicações do CMDCA, irá executar as atividades do projeto indicado</w:t>
      </w:r>
      <w:r w:rsidR="00487632">
        <w:rPr>
          <w:rFonts w:ascii="Arial" w:hAnsi="Arial" w:cs="Arial"/>
          <w:bCs/>
        </w:rPr>
        <w:t xml:space="preserve"> Explosão da Alegria</w:t>
      </w:r>
      <w:r w:rsidR="00581424">
        <w:rPr>
          <w:rFonts w:ascii="Arial" w:hAnsi="Arial" w:cs="Arial"/>
          <w:bCs/>
        </w:rPr>
        <w:t xml:space="preserve"> 2</w:t>
      </w:r>
      <w:r w:rsidRPr="007024C7">
        <w:rPr>
          <w:rFonts w:ascii="Arial" w:hAnsi="Arial" w:cs="Arial"/>
          <w:bCs/>
        </w:rPr>
        <w:t>, em</w:t>
      </w:r>
      <w:r w:rsidR="00581424">
        <w:rPr>
          <w:rFonts w:ascii="Arial" w:hAnsi="Arial" w:cs="Arial"/>
          <w:bCs/>
        </w:rPr>
        <w:t xml:space="preserve"> </w:t>
      </w:r>
      <w:r w:rsidRPr="007024C7">
        <w:rPr>
          <w:rFonts w:ascii="Arial" w:hAnsi="Arial" w:cs="Arial"/>
          <w:bCs/>
        </w:rPr>
        <w:t>comemoração da data em especial, sendo necessário assim, a contratação de empresa destinada a locação, montagem e desmontagem de brinquedos de recreação.</w:t>
      </w:r>
    </w:p>
    <w:p w14:paraId="3260E5C6" w14:textId="77777777" w:rsidR="007979DD" w:rsidRDefault="007979DD" w:rsidP="007979DD">
      <w:pPr>
        <w:pStyle w:val="PargrafodaLista1"/>
        <w:ind w:left="0"/>
        <w:jc w:val="both"/>
        <w:rPr>
          <w:rFonts w:ascii="Arial" w:hAnsi="Arial" w:cs="Arial"/>
          <w:bCs/>
        </w:rPr>
      </w:pPr>
    </w:p>
    <w:p w14:paraId="4A5BA130" w14:textId="77777777" w:rsidR="007979DD" w:rsidRDefault="007979DD" w:rsidP="007979DD">
      <w:pPr>
        <w:pStyle w:val="PargrafodaLista1"/>
        <w:ind w:left="0"/>
        <w:jc w:val="both"/>
        <w:rPr>
          <w:rFonts w:ascii="Arial" w:hAnsi="Arial" w:cs="Arial"/>
          <w:bCs/>
        </w:rPr>
      </w:pPr>
      <w:r>
        <w:rPr>
          <w:rFonts w:ascii="Arial" w:hAnsi="Arial" w:cs="Arial"/>
          <w:bCs/>
        </w:rPr>
        <w:t xml:space="preserve">2.5 </w:t>
      </w:r>
      <w:r w:rsidRPr="007024C7">
        <w:rPr>
          <w:rFonts w:ascii="Arial" w:hAnsi="Arial" w:cs="Arial"/>
          <w:bCs/>
        </w:rPr>
        <w:t xml:space="preserve">As brincadeiras são consideradas um exercício fundamental para que as crianças se desenvolvam mais e acaba preparando-as para uma vida adulta mais saudável. Brincar possibilita o exercício do processo de desenvolvimento da aprendizagem e a criança começa a construir significados e assimilação de seu papel na sociedade e obtêm um laço afetivo com seus semelhantes. </w:t>
      </w:r>
    </w:p>
    <w:p w14:paraId="38439A7C" w14:textId="77777777" w:rsidR="007979DD" w:rsidRDefault="007979DD" w:rsidP="007979DD">
      <w:pPr>
        <w:pStyle w:val="PargrafodaLista1"/>
        <w:ind w:left="0"/>
        <w:jc w:val="both"/>
        <w:rPr>
          <w:rFonts w:ascii="Arial" w:hAnsi="Arial" w:cs="Arial"/>
          <w:bCs/>
        </w:rPr>
      </w:pPr>
    </w:p>
    <w:p w14:paraId="148A5E0B" w14:textId="77777777" w:rsidR="007979DD" w:rsidRDefault="007979DD" w:rsidP="007979DD">
      <w:pPr>
        <w:pStyle w:val="PargrafodaLista1"/>
        <w:ind w:left="0"/>
        <w:jc w:val="both"/>
        <w:rPr>
          <w:rFonts w:ascii="Arial" w:hAnsi="Arial" w:cs="Arial"/>
          <w:bCs/>
        </w:rPr>
      </w:pPr>
      <w:r>
        <w:rPr>
          <w:rFonts w:ascii="Arial" w:hAnsi="Arial" w:cs="Arial"/>
          <w:bCs/>
        </w:rPr>
        <w:t xml:space="preserve">2.6 </w:t>
      </w:r>
      <w:r w:rsidRPr="007024C7">
        <w:rPr>
          <w:rFonts w:ascii="Arial" w:hAnsi="Arial" w:cs="Arial"/>
          <w:bCs/>
        </w:rPr>
        <w:t>A criança tem o direito de ser feliz, respeitada, valorizada e amada. Para tanto, visando desempenhar função social proporcionando às crianças um ambiente feliz, acolhedor e amável. Esse dia é uma grande oportunidade para chamar a atenção das pessoas para a importância de valorizar essa fase da vida e dar apoio, educação, lazer e saúde e</w:t>
      </w:r>
      <w:r>
        <w:rPr>
          <w:rFonts w:ascii="Arial" w:hAnsi="Arial" w:cs="Arial"/>
          <w:bCs/>
        </w:rPr>
        <w:t xml:space="preserve"> </w:t>
      </w:r>
      <w:r w:rsidRPr="007024C7">
        <w:rPr>
          <w:rFonts w:ascii="Arial" w:hAnsi="Arial" w:cs="Arial"/>
          <w:bCs/>
        </w:rPr>
        <w:t xml:space="preserve">boa formação para as crianças. </w:t>
      </w:r>
    </w:p>
    <w:p w14:paraId="1B467B0E" w14:textId="77777777" w:rsidR="007979DD" w:rsidRDefault="007979DD" w:rsidP="007979DD">
      <w:pPr>
        <w:pStyle w:val="PargrafodaLista1"/>
        <w:ind w:left="0"/>
        <w:jc w:val="both"/>
        <w:rPr>
          <w:rFonts w:ascii="Arial" w:hAnsi="Arial" w:cs="Arial"/>
          <w:bCs/>
        </w:rPr>
      </w:pPr>
    </w:p>
    <w:p w14:paraId="79EB7E42" w14:textId="77777777" w:rsidR="007979DD" w:rsidRDefault="007979DD" w:rsidP="007979DD">
      <w:pPr>
        <w:pStyle w:val="PargrafodaLista1"/>
        <w:ind w:left="0"/>
        <w:jc w:val="both"/>
        <w:rPr>
          <w:rFonts w:ascii="Arial" w:hAnsi="Arial" w:cs="Arial"/>
          <w:bCs/>
        </w:rPr>
      </w:pPr>
      <w:r>
        <w:rPr>
          <w:rFonts w:ascii="Arial" w:hAnsi="Arial" w:cs="Arial"/>
          <w:bCs/>
        </w:rPr>
        <w:lastRenderedPageBreak/>
        <w:t xml:space="preserve">2.7 </w:t>
      </w:r>
      <w:r w:rsidRPr="007024C7">
        <w:rPr>
          <w:rFonts w:ascii="Arial" w:hAnsi="Arial" w:cs="Arial"/>
          <w:bCs/>
        </w:rPr>
        <w:t>Sendo assim, objetivo de se comemorar o dia da criança é proporcionar as crianças relacionamentos, comunicação, interação entre si com outros e com brincadeiras organizadas e supervisionadas, resgate de cultura e conscientização para valores que compõem vida com qualidade, onde os pais também são convidados a participar para estimular o estreitamento de laços afetivos.</w:t>
      </w:r>
    </w:p>
    <w:p w14:paraId="72611510" w14:textId="77777777" w:rsidR="0045773E" w:rsidRDefault="0045773E" w:rsidP="00C2071A">
      <w:pPr>
        <w:pStyle w:val="Normal1"/>
        <w:widowControl/>
        <w:tabs>
          <w:tab w:val="left" w:pos="0"/>
        </w:tabs>
        <w:rPr>
          <w:rFonts w:ascii="Arial" w:hAnsi="Arial" w:cs="Arial"/>
          <w:bCs/>
          <w:color w:val="000000" w:themeColor="text1"/>
          <w:sz w:val="24"/>
          <w:szCs w:val="24"/>
        </w:rPr>
      </w:pPr>
    </w:p>
    <w:p w14:paraId="11720751" w14:textId="3EE8BC35" w:rsidR="00C45DBA" w:rsidRPr="007979DD" w:rsidRDefault="007979DD" w:rsidP="007979DD">
      <w:pPr>
        <w:tabs>
          <w:tab w:val="left" w:pos="426"/>
        </w:tabs>
        <w:autoSpaceDE w:val="0"/>
        <w:autoSpaceDN w:val="0"/>
        <w:adjustRightInd w:val="0"/>
        <w:jc w:val="both"/>
        <w:rPr>
          <w:rFonts w:ascii="Arial" w:hAnsi="Arial" w:cs="Arial"/>
          <w:sz w:val="24"/>
          <w:szCs w:val="24"/>
        </w:rPr>
      </w:pPr>
      <w:r>
        <w:rPr>
          <w:rFonts w:ascii="Arial" w:hAnsi="Arial" w:cs="Arial"/>
          <w:sz w:val="24"/>
          <w:szCs w:val="24"/>
        </w:rPr>
        <w:t xml:space="preserve">2.8 </w:t>
      </w:r>
      <w:r w:rsidR="00C45DBA" w:rsidRPr="007979DD">
        <w:rPr>
          <w:rFonts w:ascii="Arial" w:hAnsi="Arial" w:cs="Arial"/>
          <w:sz w:val="24"/>
          <w:szCs w:val="24"/>
        </w:rPr>
        <w:t xml:space="preserve">O custo estimado para contratação enquadra-se no disposto no art. </w:t>
      </w:r>
      <w:r w:rsidR="00C45DBA" w:rsidRPr="007979DD">
        <w:rPr>
          <w:rFonts w:ascii="Arial" w:hAnsi="Arial" w:cs="Arial"/>
          <w:color w:val="FF0000"/>
          <w:sz w:val="24"/>
          <w:szCs w:val="24"/>
        </w:rPr>
        <w:t>75, II, da Lei nº. 14.133</w:t>
      </w:r>
      <w:r w:rsidR="00C45DBA" w:rsidRPr="007979DD">
        <w:rPr>
          <w:rFonts w:ascii="Arial" w:hAnsi="Arial" w:cs="Arial"/>
          <w:sz w:val="24"/>
          <w:szCs w:val="24"/>
        </w:rPr>
        <w:t>, de 01 de abril de 2021, referindo-se à dispensa de licitação para</w:t>
      </w:r>
      <w:r w:rsidR="00F53878" w:rsidRPr="007979DD">
        <w:rPr>
          <w:rFonts w:ascii="Arial" w:hAnsi="Arial" w:cs="Arial"/>
          <w:sz w:val="24"/>
          <w:szCs w:val="24"/>
        </w:rPr>
        <w:t xml:space="preserve"> contratação</w:t>
      </w:r>
      <w:r w:rsidR="00C45DBA" w:rsidRPr="007979DD">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5E8F75AE"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40A28A73"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36A62962" w14:textId="77777777" w:rsidR="00C2071A" w:rsidRPr="00811DF0" w:rsidRDefault="00C2071A" w:rsidP="00C2071A">
      <w:pPr>
        <w:pStyle w:val="PargrafodaLista"/>
        <w:rPr>
          <w:rFonts w:ascii="Arial" w:hAnsi="Arial" w:cs="Arial"/>
          <w:bCs/>
          <w:color w:val="000000" w:themeColor="text1"/>
          <w:sz w:val="24"/>
          <w:szCs w:val="24"/>
        </w:rPr>
      </w:pPr>
    </w:p>
    <w:p w14:paraId="1F8E52A5"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320546B4"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0F763B2A" w14:textId="77777777" w:rsidR="004C366A" w:rsidRPr="00811DF0" w:rsidRDefault="004C366A" w:rsidP="004C366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Sim</w:t>
      </w:r>
    </w:p>
    <w:p w14:paraId="45C87095"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3593D20E" w14:textId="77777777" w:rsidR="004C366A" w:rsidRPr="00811DF0" w:rsidRDefault="004C366A" w:rsidP="004C366A">
      <w:pPr>
        <w:pStyle w:val="PargrafodaLista"/>
        <w:tabs>
          <w:tab w:val="left" w:pos="1452"/>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Não</w:t>
      </w:r>
      <w:r w:rsidRPr="00811DF0">
        <w:rPr>
          <w:rFonts w:ascii="Arial" w:hAnsi="Arial" w:cs="Arial"/>
          <w:sz w:val="24"/>
          <w:szCs w:val="24"/>
        </w:rPr>
        <w:tab/>
      </w:r>
    </w:p>
    <w:p w14:paraId="02EE3955" w14:textId="77777777" w:rsidR="004C366A" w:rsidRDefault="004C366A" w:rsidP="004C366A">
      <w:pPr>
        <w:pStyle w:val="PargrafodaLista"/>
        <w:tabs>
          <w:tab w:val="left" w:pos="1452"/>
        </w:tabs>
        <w:ind w:left="196"/>
        <w:rPr>
          <w:rFonts w:ascii="Arial" w:hAnsi="Arial" w:cs="Arial"/>
          <w:sz w:val="24"/>
          <w:szCs w:val="24"/>
        </w:rPr>
      </w:pPr>
    </w:p>
    <w:p w14:paraId="081A27FB" w14:textId="77777777" w:rsidR="00A268D9" w:rsidRDefault="00A268D9" w:rsidP="004C366A">
      <w:pPr>
        <w:pStyle w:val="PargrafodaLista"/>
        <w:tabs>
          <w:tab w:val="left" w:pos="1452"/>
        </w:tabs>
        <w:ind w:left="196"/>
        <w:rPr>
          <w:rFonts w:ascii="Arial" w:hAnsi="Arial" w:cs="Arial"/>
          <w:sz w:val="24"/>
          <w:szCs w:val="24"/>
        </w:rPr>
      </w:pPr>
    </w:p>
    <w:p w14:paraId="6E7C8134" w14:textId="77777777" w:rsidR="00A268D9" w:rsidRPr="00811DF0" w:rsidRDefault="00A268D9" w:rsidP="004C366A">
      <w:pPr>
        <w:pStyle w:val="PargrafodaLista"/>
        <w:tabs>
          <w:tab w:val="left" w:pos="1452"/>
        </w:tabs>
        <w:ind w:left="196"/>
        <w:rPr>
          <w:rFonts w:ascii="Arial" w:hAnsi="Arial" w:cs="Arial"/>
          <w:sz w:val="24"/>
          <w:szCs w:val="24"/>
        </w:rPr>
      </w:pPr>
    </w:p>
    <w:p w14:paraId="3975A17E"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70C121D5"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3C3BD806"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Pr="00811DF0">
        <w:rPr>
          <w:rFonts w:ascii="Arial" w:hAnsi="Arial" w:cs="Arial"/>
          <w:spacing w:val="-1"/>
          <w:sz w:val="24"/>
          <w:szCs w:val="24"/>
        </w:rPr>
        <w:t>quando,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5EDB2A88"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18FB80C5"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0387C57C"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0AAFD734" w14:textId="77777777" w:rsidR="004C366A" w:rsidRPr="00811DF0"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16DF9F5D" w14:textId="77777777" w:rsidR="008057A1" w:rsidRPr="00811DF0" w:rsidRDefault="008057A1" w:rsidP="008057A1">
      <w:pPr>
        <w:rPr>
          <w:rFonts w:ascii="Arial" w:hAnsi="Arial" w:cs="Arial"/>
          <w:sz w:val="24"/>
          <w:szCs w:val="24"/>
        </w:rPr>
      </w:pPr>
    </w:p>
    <w:p w14:paraId="1BF1727A" w14:textId="377DC6A0" w:rsidR="008057A1" w:rsidRDefault="008057A1" w:rsidP="00C67F32">
      <w:pPr>
        <w:pStyle w:val="Ttulo2"/>
        <w:numPr>
          <w:ilvl w:val="0"/>
          <w:numId w:val="21"/>
        </w:numPr>
        <w:spacing w:after="35" w:line="267" w:lineRule="auto"/>
        <w:jc w:val="both"/>
        <w:rPr>
          <w:rFonts w:ascii="Arial" w:hAnsi="Arial" w:cs="Arial"/>
          <w:szCs w:val="24"/>
        </w:rPr>
      </w:pPr>
      <w:r w:rsidRPr="00811DF0">
        <w:rPr>
          <w:rFonts w:ascii="Arial" w:hAnsi="Arial" w:cs="Arial"/>
          <w:szCs w:val="24"/>
        </w:rPr>
        <w:t xml:space="preserve">DAS ESPECIFICAÇÕES </w:t>
      </w:r>
    </w:p>
    <w:p w14:paraId="0A1089A9" w14:textId="77777777" w:rsidR="00C67F32" w:rsidRDefault="00C67F32" w:rsidP="00C67F32">
      <w:pPr>
        <w:pStyle w:val="PargrafodaLista"/>
        <w:ind w:left="360"/>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40"/>
        <w:gridCol w:w="4884"/>
        <w:gridCol w:w="532"/>
        <w:gridCol w:w="992"/>
        <w:gridCol w:w="955"/>
        <w:gridCol w:w="1455"/>
      </w:tblGrid>
      <w:tr w:rsidR="00A93B3F" w:rsidRPr="00811DF0" w14:paraId="7E038C0D" w14:textId="77777777" w:rsidTr="00A009AE">
        <w:trPr>
          <w:trHeight w:val="180"/>
          <w:jc w:val="center"/>
        </w:trPr>
        <w:tc>
          <w:tcPr>
            <w:tcW w:w="523" w:type="dxa"/>
          </w:tcPr>
          <w:p w14:paraId="50AFBAA8" w14:textId="77777777" w:rsidR="00A93B3F" w:rsidRPr="006E0C3B" w:rsidRDefault="00A93B3F" w:rsidP="000252C2">
            <w:pPr>
              <w:spacing w:line="276" w:lineRule="auto"/>
              <w:jc w:val="center"/>
              <w:rPr>
                <w:rFonts w:ascii="Arial" w:hAnsi="Arial" w:cs="Arial"/>
                <w:b/>
                <w:sz w:val="16"/>
                <w:szCs w:val="16"/>
                <w:lang w:eastAsia="en-US"/>
              </w:rPr>
            </w:pPr>
            <w:r w:rsidRPr="006E0C3B">
              <w:rPr>
                <w:rFonts w:ascii="Arial" w:hAnsi="Arial" w:cs="Arial"/>
                <w:b/>
                <w:sz w:val="16"/>
                <w:szCs w:val="16"/>
                <w:lang w:eastAsia="en-US"/>
              </w:rPr>
              <w:t>ITEM</w:t>
            </w:r>
          </w:p>
        </w:tc>
        <w:tc>
          <w:tcPr>
            <w:tcW w:w="825" w:type="dxa"/>
            <w:noWrap/>
          </w:tcPr>
          <w:p w14:paraId="0098A3F7" w14:textId="77777777" w:rsidR="00A93B3F" w:rsidRPr="006E0C3B" w:rsidRDefault="00A93B3F" w:rsidP="000252C2">
            <w:pPr>
              <w:spacing w:line="276" w:lineRule="auto"/>
              <w:jc w:val="center"/>
              <w:rPr>
                <w:rFonts w:ascii="Arial" w:hAnsi="Arial" w:cs="Arial"/>
                <w:b/>
                <w:sz w:val="16"/>
                <w:szCs w:val="16"/>
                <w:lang w:eastAsia="en-US"/>
              </w:rPr>
            </w:pPr>
            <w:r w:rsidRPr="006E0C3B">
              <w:rPr>
                <w:rFonts w:ascii="Arial" w:hAnsi="Arial" w:cs="Arial"/>
                <w:b/>
                <w:sz w:val="16"/>
                <w:szCs w:val="16"/>
                <w:lang w:eastAsia="en-US"/>
              </w:rPr>
              <w:t>COD. TCE</w:t>
            </w:r>
          </w:p>
        </w:tc>
        <w:tc>
          <w:tcPr>
            <w:tcW w:w="4884" w:type="dxa"/>
            <w:noWrap/>
            <w:hideMark/>
          </w:tcPr>
          <w:p w14:paraId="7AD6E18A" w14:textId="77777777" w:rsidR="00A93B3F" w:rsidRPr="006E0C3B" w:rsidRDefault="00A93B3F" w:rsidP="000252C2">
            <w:pPr>
              <w:spacing w:line="276" w:lineRule="auto"/>
              <w:jc w:val="center"/>
              <w:rPr>
                <w:rFonts w:ascii="Arial" w:hAnsi="Arial" w:cs="Arial"/>
                <w:b/>
                <w:sz w:val="16"/>
                <w:szCs w:val="16"/>
                <w:lang w:eastAsia="en-US"/>
              </w:rPr>
            </w:pPr>
            <w:r w:rsidRPr="006E0C3B">
              <w:rPr>
                <w:rFonts w:ascii="Arial" w:hAnsi="Arial" w:cs="Arial"/>
                <w:b/>
                <w:sz w:val="16"/>
                <w:szCs w:val="16"/>
                <w:lang w:eastAsia="en-US"/>
              </w:rPr>
              <w:t>DESCRIÇÃO</w:t>
            </w:r>
          </w:p>
        </w:tc>
        <w:tc>
          <w:tcPr>
            <w:tcW w:w="714" w:type="dxa"/>
          </w:tcPr>
          <w:p w14:paraId="20976EC9" w14:textId="77777777" w:rsidR="00A93B3F" w:rsidRPr="006E0C3B" w:rsidRDefault="00A93B3F" w:rsidP="000252C2">
            <w:pPr>
              <w:spacing w:line="276" w:lineRule="auto"/>
              <w:jc w:val="center"/>
              <w:rPr>
                <w:rFonts w:ascii="Arial" w:hAnsi="Arial" w:cs="Arial"/>
                <w:b/>
                <w:sz w:val="16"/>
                <w:szCs w:val="16"/>
                <w:lang w:eastAsia="en-US"/>
              </w:rPr>
            </w:pPr>
            <w:r w:rsidRPr="006E0C3B">
              <w:rPr>
                <w:rFonts w:ascii="Arial" w:hAnsi="Arial" w:cs="Arial"/>
                <w:b/>
                <w:sz w:val="16"/>
                <w:szCs w:val="16"/>
                <w:lang w:eastAsia="en-US"/>
              </w:rPr>
              <w:t>UNID</w:t>
            </w:r>
          </w:p>
        </w:tc>
        <w:tc>
          <w:tcPr>
            <w:tcW w:w="992" w:type="dxa"/>
            <w:noWrap/>
            <w:hideMark/>
          </w:tcPr>
          <w:p w14:paraId="6C81D994" w14:textId="77777777" w:rsidR="00A93B3F" w:rsidRPr="006E0C3B" w:rsidRDefault="00A93B3F" w:rsidP="000252C2">
            <w:pPr>
              <w:spacing w:line="276" w:lineRule="auto"/>
              <w:jc w:val="center"/>
              <w:rPr>
                <w:rFonts w:ascii="Arial" w:hAnsi="Arial" w:cs="Arial"/>
                <w:b/>
                <w:sz w:val="16"/>
                <w:szCs w:val="16"/>
                <w:lang w:eastAsia="en-US"/>
              </w:rPr>
            </w:pPr>
            <w:r w:rsidRPr="006E0C3B">
              <w:rPr>
                <w:rFonts w:ascii="Arial" w:hAnsi="Arial" w:cs="Arial"/>
                <w:b/>
                <w:sz w:val="16"/>
                <w:szCs w:val="16"/>
                <w:lang w:eastAsia="en-US"/>
              </w:rPr>
              <w:t>QUANT.</w:t>
            </w:r>
          </w:p>
        </w:tc>
        <w:tc>
          <w:tcPr>
            <w:tcW w:w="955" w:type="dxa"/>
            <w:noWrap/>
            <w:hideMark/>
          </w:tcPr>
          <w:p w14:paraId="4C84E452" w14:textId="77777777" w:rsidR="00A93B3F" w:rsidRPr="006E0C3B" w:rsidRDefault="00A93B3F" w:rsidP="000252C2">
            <w:pPr>
              <w:spacing w:line="276" w:lineRule="auto"/>
              <w:jc w:val="center"/>
              <w:rPr>
                <w:rFonts w:ascii="Arial" w:hAnsi="Arial" w:cs="Arial"/>
                <w:b/>
                <w:sz w:val="16"/>
                <w:szCs w:val="16"/>
                <w:lang w:eastAsia="en-US"/>
              </w:rPr>
            </w:pPr>
            <w:r w:rsidRPr="006E0C3B">
              <w:rPr>
                <w:rFonts w:ascii="Arial" w:hAnsi="Arial" w:cs="Arial"/>
                <w:b/>
                <w:sz w:val="16"/>
                <w:szCs w:val="16"/>
                <w:lang w:eastAsia="en-US"/>
              </w:rPr>
              <w:t>VALOR UNITÁRIO</w:t>
            </w:r>
          </w:p>
        </w:tc>
        <w:tc>
          <w:tcPr>
            <w:tcW w:w="1455" w:type="dxa"/>
            <w:noWrap/>
            <w:hideMark/>
          </w:tcPr>
          <w:p w14:paraId="21380AD0" w14:textId="77777777" w:rsidR="00A93B3F" w:rsidRPr="006E0C3B" w:rsidRDefault="00A93B3F" w:rsidP="000252C2">
            <w:pPr>
              <w:spacing w:line="276" w:lineRule="auto"/>
              <w:jc w:val="center"/>
              <w:rPr>
                <w:rFonts w:ascii="Arial" w:hAnsi="Arial" w:cs="Arial"/>
                <w:b/>
                <w:sz w:val="16"/>
                <w:szCs w:val="16"/>
                <w:lang w:eastAsia="en-US"/>
              </w:rPr>
            </w:pPr>
            <w:r w:rsidRPr="006E0C3B">
              <w:rPr>
                <w:rFonts w:ascii="Arial" w:hAnsi="Arial" w:cs="Arial"/>
                <w:b/>
                <w:sz w:val="16"/>
                <w:szCs w:val="16"/>
                <w:lang w:eastAsia="en-US"/>
              </w:rPr>
              <w:t>VALOR TOTAL</w:t>
            </w:r>
          </w:p>
        </w:tc>
      </w:tr>
      <w:tr w:rsidR="00D55DA2" w:rsidRPr="00811DF0" w14:paraId="47466565" w14:textId="77777777" w:rsidTr="00A009AE">
        <w:trPr>
          <w:trHeight w:val="180"/>
          <w:jc w:val="center"/>
        </w:trPr>
        <w:tc>
          <w:tcPr>
            <w:tcW w:w="523" w:type="dxa"/>
          </w:tcPr>
          <w:p w14:paraId="6920BB4B"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825" w:type="dxa"/>
            <w:noWrap/>
          </w:tcPr>
          <w:p w14:paraId="3AC897AA" w14:textId="77777777" w:rsidR="00D55DA2" w:rsidRDefault="00D55DA2" w:rsidP="00D55DA2">
            <w:pPr>
              <w:spacing w:line="276" w:lineRule="auto"/>
              <w:jc w:val="center"/>
              <w:rPr>
                <w:rFonts w:ascii="Arial" w:hAnsi="Arial" w:cs="Arial"/>
                <w:sz w:val="16"/>
                <w:szCs w:val="16"/>
                <w:shd w:val="clear" w:color="auto" w:fill="FFFFFF"/>
              </w:rPr>
            </w:pPr>
            <w:r w:rsidRPr="006E0C3B">
              <w:rPr>
                <w:rFonts w:ascii="Arial" w:hAnsi="Arial" w:cs="Arial"/>
                <w:sz w:val="16"/>
                <w:szCs w:val="16"/>
                <w:shd w:val="clear" w:color="auto" w:fill="FFFFFF"/>
              </w:rPr>
              <w:t>00071030</w:t>
            </w:r>
          </w:p>
          <w:p w14:paraId="3CFDC2FF" w14:textId="4241A5C6" w:rsidR="0084166C" w:rsidRPr="006E0C3B" w:rsidRDefault="0084166C" w:rsidP="00D55DA2">
            <w:pPr>
              <w:spacing w:line="276" w:lineRule="auto"/>
              <w:jc w:val="center"/>
              <w:rPr>
                <w:rFonts w:ascii="Arial" w:hAnsi="Arial" w:cs="Arial"/>
                <w:sz w:val="16"/>
                <w:szCs w:val="16"/>
                <w:lang w:eastAsia="en-US"/>
              </w:rPr>
            </w:pPr>
          </w:p>
        </w:tc>
        <w:tc>
          <w:tcPr>
            <w:tcW w:w="4884" w:type="dxa"/>
            <w:noWrap/>
          </w:tcPr>
          <w:p w14:paraId="7EFC7673" w14:textId="77777777" w:rsidR="00D55DA2" w:rsidRPr="006E0C3B" w:rsidRDefault="00D55DA2" w:rsidP="00D55DA2">
            <w:pPr>
              <w:pStyle w:val="Ttulo5"/>
              <w:shd w:val="clear" w:color="auto" w:fill="FFFFFF"/>
              <w:jc w:val="both"/>
              <w:rPr>
                <w:rFonts w:ascii="Arial" w:hAnsi="Arial" w:cs="Arial"/>
                <w:b w:val="0"/>
                <w:bCs/>
                <w:sz w:val="16"/>
                <w:szCs w:val="16"/>
              </w:rPr>
            </w:pPr>
            <w:r w:rsidRPr="006E0C3B">
              <w:rPr>
                <w:rFonts w:ascii="Arial" w:hAnsi="Arial" w:cs="Arial"/>
                <w:b w:val="0"/>
                <w:bCs/>
                <w:sz w:val="16"/>
                <w:szCs w:val="16"/>
              </w:rPr>
              <w:t>LOCACAO DE MATERIAL, EQUIPAMENTO E ESPACO EM GERAL - DO TIPO LOCACAO DE BRINQUEDO - FUTEBOL DE SABAO INFLAVEL, MEDINDO 4,00 X 8,00 M.</w:t>
            </w:r>
          </w:p>
          <w:p w14:paraId="6E2E7EB6" w14:textId="42E5B251" w:rsidR="00D55DA2" w:rsidRPr="006E0C3B" w:rsidRDefault="00D55DA2" w:rsidP="00D55DA2">
            <w:pPr>
              <w:spacing w:line="276" w:lineRule="auto"/>
              <w:jc w:val="both"/>
              <w:rPr>
                <w:rFonts w:ascii="Arial" w:hAnsi="Arial" w:cs="Arial"/>
                <w:bCs/>
                <w:sz w:val="16"/>
                <w:szCs w:val="16"/>
                <w:lang w:eastAsia="en-US"/>
              </w:rPr>
            </w:pPr>
          </w:p>
        </w:tc>
        <w:tc>
          <w:tcPr>
            <w:tcW w:w="714" w:type="dxa"/>
          </w:tcPr>
          <w:p w14:paraId="6C3AD981" w14:textId="77777777" w:rsidR="00D55DA2" w:rsidRPr="006E0C3B" w:rsidRDefault="00D55DA2" w:rsidP="00D55DA2">
            <w:pPr>
              <w:pStyle w:val="PargrafodaLista"/>
              <w:ind w:left="0"/>
              <w:jc w:val="center"/>
              <w:rPr>
                <w:rFonts w:ascii="Arial" w:hAnsi="Arial" w:cs="Arial"/>
                <w:sz w:val="16"/>
                <w:szCs w:val="16"/>
              </w:rPr>
            </w:pPr>
            <w:r w:rsidRPr="006E0C3B">
              <w:rPr>
                <w:rFonts w:ascii="Arial" w:hAnsi="Arial" w:cs="Arial"/>
                <w:sz w:val="16"/>
                <w:szCs w:val="16"/>
              </w:rPr>
              <w:t>COD 1089</w:t>
            </w:r>
          </w:p>
          <w:p w14:paraId="2E08F005" w14:textId="28B71011"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27ECC742" w14:textId="083917A9" w:rsidR="00D55DA2" w:rsidRPr="006E0C3B" w:rsidRDefault="00C67F3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41A507D7"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732AAD47"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D55DA2" w:rsidRPr="00811DF0" w14:paraId="6C14B1A4" w14:textId="77777777" w:rsidTr="00A009AE">
        <w:trPr>
          <w:trHeight w:val="180"/>
          <w:jc w:val="center"/>
        </w:trPr>
        <w:tc>
          <w:tcPr>
            <w:tcW w:w="523" w:type="dxa"/>
          </w:tcPr>
          <w:p w14:paraId="72AC9D0B"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2</w:t>
            </w:r>
          </w:p>
        </w:tc>
        <w:tc>
          <w:tcPr>
            <w:tcW w:w="825" w:type="dxa"/>
            <w:noWrap/>
          </w:tcPr>
          <w:p w14:paraId="0CA7B265" w14:textId="6B8164C9" w:rsidR="00D55DA2" w:rsidRPr="006E0C3B" w:rsidRDefault="00D55DA2" w:rsidP="00D55DA2">
            <w:pPr>
              <w:spacing w:line="276" w:lineRule="auto"/>
              <w:jc w:val="center"/>
              <w:rPr>
                <w:rFonts w:ascii="Arial" w:hAnsi="Arial" w:cs="Arial"/>
                <w:sz w:val="16"/>
                <w:szCs w:val="16"/>
                <w:lang w:eastAsia="en-US"/>
              </w:rPr>
            </w:pPr>
            <w:r w:rsidRPr="006E0C3B">
              <w:rPr>
                <w:rFonts w:ascii="Roboto" w:hAnsi="Roboto"/>
                <w:shd w:val="clear" w:color="auto" w:fill="FFFFFF"/>
              </w:rPr>
              <w:t>277803-3</w:t>
            </w:r>
          </w:p>
        </w:tc>
        <w:tc>
          <w:tcPr>
            <w:tcW w:w="4884" w:type="dxa"/>
            <w:noWrap/>
          </w:tcPr>
          <w:p w14:paraId="365908F9" w14:textId="5DA780DD" w:rsidR="00D55DA2" w:rsidRPr="006E0C3B" w:rsidRDefault="00D55DA2" w:rsidP="00D55DA2">
            <w:pPr>
              <w:pStyle w:val="Ttulo5"/>
              <w:shd w:val="clear" w:color="auto" w:fill="FFFFFF"/>
              <w:jc w:val="both"/>
              <w:rPr>
                <w:rFonts w:ascii="Arial" w:hAnsi="Arial" w:cs="Arial"/>
                <w:b w:val="0"/>
                <w:bCs/>
                <w:sz w:val="16"/>
                <w:szCs w:val="16"/>
              </w:rPr>
            </w:pPr>
            <w:r w:rsidRPr="006E0C3B">
              <w:rPr>
                <w:rFonts w:ascii="Arial" w:hAnsi="Arial" w:cs="Arial"/>
                <w:b w:val="0"/>
                <w:bCs/>
                <w:sz w:val="16"/>
                <w:szCs w:val="16"/>
              </w:rPr>
              <w:t xml:space="preserve">LOCACAO DE MATERIAL, EQUIPAMENTO E ESPACO EM GERAL - DO TIPO BRINQUEDO INFLAVEL, MODELO TOBOGÃ FAZENDINHA, EM </w:t>
            </w:r>
            <w:r w:rsidR="00A009AE" w:rsidRPr="006E0C3B">
              <w:rPr>
                <w:rFonts w:ascii="Arial" w:hAnsi="Arial" w:cs="Arial"/>
                <w:b w:val="0"/>
                <w:bCs/>
                <w:sz w:val="16"/>
                <w:szCs w:val="16"/>
              </w:rPr>
              <w:t>PLASTICO, MEDINDO</w:t>
            </w:r>
            <w:r w:rsidRPr="006E0C3B">
              <w:rPr>
                <w:rFonts w:ascii="Arial" w:hAnsi="Arial" w:cs="Arial"/>
                <w:b w:val="0"/>
                <w:bCs/>
                <w:sz w:val="16"/>
                <w:szCs w:val="16"/>
              </w:rPr>
              <w:t xml:space="preserve"> 3,20(C) x 2,30(L) x 3,00(A)M.</w:t>
            </w:r>
          </w:p>
          <w:p w14:paraId="18737156" w14:textId="77DBE1AD" w:rsidR="00D55DA2" w:rsidRPr="006E0C3B" w:rsidRDefault="00D55DA2" w:rsidP="00D55DA2">
            <w:pPr>
              <w:spacing w:line="276" w:lineRule="auto"/>
              <w:jc w:val="both"/>
              <w:rPr>
                <w:rFonts w:ascii="Arial" w:hAnsi="Arial" w:cs="Arial"/>
                <w:bCs/>
                <w:sz w:val="16"/>
                <w:szCs w:val="16"/>
                <w:lang w:eastAsia="en-US"/>
              </w:rPr>
            </w:pPr>
          </w:p>
        </w:tc>
        <w:tc>
          <w:tcPr>
            <w:tcW w:w="714" w:type="dxa"/>
          </w:tcPr>
          <w:p w14:paraId="11F02CBA" w14:textId="77777777" w:rsidR="00D55DA2" w:rsidRPr="006E0C3B" w:rsidRDefault="00D55DA2" w:rsidP="00D55DA2">
            <w:pPr>
              <w:pStyle w:val="PargrafodaLista"/>
              <w:ind w:left="0"/>
              <w:jc w:val="center"/>
              <w:rPr>
                <w:rFonts w:ascii="Arial" w:hAnsi="Arial" w:cs="Arial"/>
                <w:sz w:val="16"/>
                <w:szCs w:val="16"/>
              </w:rPr>
            </w:pPr>
            <w:r w:rsidRPr="006E0C3B">
              <w:rPr>
                <w:rFonts w:ascii="Arial" w:hAnsi="Arial" w:cs="Arial"/>
                <w:sz w:val="16"/>
                <w:szCs w:val="16"/>
              </w:rPr>
              <w:t>COD 1089</w:t>
            </w:r>
          </w:p>
          <w:p w14:paraId="7AC30748" w14:textId="45F09929"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26FB4C4B" w14:textId="114D5CA1" w:rsidR="00D55DA2" w:rsidRPr="006E0C3B" w:rsidRDefault="00C67F3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11AAABE5"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5B913114"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D55DA2" w:rsidRPr="00811DF0" w14:paraId="08F62E5F" w14:textId="77777777" w:rsidTr="00A009AE">
        <w:trPr>
          <w:trHeight w:val="180"/>
          <w:jc w:val="center"/>
        </w:trPr>
        <w:tc>
          <w:tcPr>
            <w:tcW w:w="523" w:type="dxa"/>
          </w:tcPr>
          <w:p w14:paraId="70EFD790"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3</w:t>
            </w:r>
          </w:p>
        </w:tc>
        <w:tc>
          <w:tcPr>
            <w:tcW w:w="825" w:type="dxa"/>
            <w:noWrap/>
          </w:tcPr>
          <w:p w14:paraId="01A93671" w14:textId="5E045446" w:rsidR="00D55DA2" w:rsidRPr="006E0C3B" w:rsidRDefault="00D55DA2" w:rsidP="00D55DA2">
            <w:pPr>
              <w:spacing w:line="276" w:lineRule="auto"/>
              <w:jc w:val="center"/>
              <w:rPr>
                <w:rFonts w:ascii="Arial" w:hAnsi="Arial" w:cs="Arial"/>
                <w:sz w:val="16"/>
                <w:szCs w:val="16"/>
                <w:lang w:eastAsia="en-US"/>
              </w:rPr>
            </w:pPr>
            <w:r w:rsidRPr="006E0C3B">
              <w:rPr>
                <w:rFonts w:ascii="Roboto" w:hAnsi="Roboto"/>
                <w:shd w:val="clear" w:color="auto" w:fill="FFFFFF"/>
              </w:rPr>
              <w:t>00071031</w:t>
            </w:r>
          </w:p>
        </w:tc>
        <w:tc>
          <w:tcPr>
            <w:tcW w:w="4884" w:type="dxa"/>
            <w:noWrap/>
          </w:tcPr>
          <w:p w14:paraId="10BA0137" w14:textId="77777777" w:rsidR="00D55DA2" w:rsidRPr="006E0C3B" w:rsidRDefault="00D55DA2" w:rsidP="00D55DA2">
            <w:pPr>
              <w:pStyle w:val="Ttulo5"/>
              <w:shd w:val="clear" w:color="auto" w:fill="FFFFFF"/>
              <w:jc w:val="both"/>
              <w:rPr>
                <w:rFonts w:ascii="Arial" w:hAnsi="Arial" w:cs="Arial"/>
                <w:b w:val="0"/>
                <w:bCs/>
                <w:sz w:val="16"/>
                <w:szCs w:val="16"/>
              </w:rPr>
            </w:pPr>
            <w:r w:rsidRPr="006E0C3B">
              <w:rPr>
                <w:rFonts w:ascii="Arial" w:hAnsi="Arial" w:cs="Arial"/>
                <w:b w:val="0"/>
                <w:bCs/>
                <w:sz w:val="16"/>
                <w:szCs w:val="16"/>
              </w:rPr>
              <w:t xml:space="preserve">LOCACAO DE MATERIAL, EQUIPAMENTO E ESPACO EM GERAL - DO TIPO LOCACAO DE BRINQUEDO CASTELO ESCORREGADOR, INFLAVEL, MEDINDO 3,40(C) x 4,00(L) x 2,50(A). </w:t>
            </w:r>
          </w:p>
          <w:p w14:paraId="539A397B" w14:textId="6D1CD154" w:rsidR="00D55DA2" w:rsidRPr="006E0C3B" w:rsidRDefault="00D55DA2" w:rsidP="00D55DA2">
            <w:pPr>
              <w:spacing w:line="276" w:lineRule="auto"/>
              <w:jc w:val="both"/>
              <w:rPr>
                <w:rFonts w:ascii="Arial" w:hAnsi="Arial" w:cs="Arial"/>
                <w:bCs/>
                <w:sz w:val="16"/>
                <w:szCs w:val="16"/>
                <w:lang w:eastAsia="en-US"/>
              </w:rPr>
            </w:pPr>
          </w:p>
        </w:tc>
        <w:tc>
          <w:tcPr>
            <w:tcW w:w="714" w:type="dxa"/>
          </w:tcPr>
          <w:p w14:paraId="3A309F93" w14:textId="77777777" w:rsidR="00D55DA2" w:rsidRPr="006E0C3B" w:rsidRDefault="00D55DA2" w:rsidP="00D55DA2">
            <w:pPr>
              <w:pStyle w:val="PargrafodaLista"/>
              <w:ind w:left="0"/>
              <w:jc w:val="center"/>
              <w:rPr>
                <w:rFonts w:ascii="Arial" w:hAnsi="Arial" w:cs="Arial"/>
                <w:sz w:val="16"/>
                <w:szCs w:val="16"/>
              </w:rPr>
            </w:pPr>
            <w:r w:rsidRPr="006E0C3B">
              <w:rPr>
                <w:rFonts w:ascii="Arial" w:hAnsi="Arial" w:cs="Arial"/>
                <w:sz w:val="16"/>
                <w:szCs w:val="16"/>
              </w:rPr>
              <w:t>COD 1089</w:t>
            </w:r>
          </w:p>
          <w:p w14:paraId="25730B9D" w14:textId="76669088"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49914F64" w14:textId="5FE742BC" w:rsidR="00D55DA2" w:rsidRPr="006E0C3B" w:rsidRDefault="00C67F3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669F827F"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105E33CE" w14:textId="77777777" w:rsidR="00D55DA2" w:rsidRPr="006E0C3B" w:rsidRDefault="00D55DA2" w:rsidP="00D55DA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C67F32" w:rsidRPr="00811DF0" w14:paraId="3358A818" w14:textId="77777777" w:rsidTr="00A009AE">
        <w:trPr>
          <w:trHeight w:val="180"/>
          <w:jc w:val="center"/>
        </w:trPr>
        <w:tc>
          <w:tcPr>
            <w:tcW w:w="523" w:type="dxa"/>
          </w:tcPr>
          <w:p w14:paraId="16368F0E" w14:textId="1CCF3448"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4</w:t>
            </w:r>
          </w:p>
        </w:tc>
        <w:tc>
          <w:tcPr>
            <w:tcW w:w="825" w:type="dxa"/>
            <w:noWrap/>
          </w:tcPr>
          <w:p w14:paraId="461AD451" w14:textId="6721F8F0" w:rsidR="00C67F32" w:rsidRPr="006E0C3B" w:rsidRDefault="00C67F32" w:rsidP="00C67F32">
            <w:pPr>
              <w:spacing w:line="276" w:lineRule="auto"/>
              <w:jc w:val="center"/>
              <w:rPr>
                <w:rFonts w:ascii="Arial" w:hAnsi="Arial" w:cs="Arial"/>
                <w:sz w:val="16"/>
                <w:szCs w:val="16"/>
                <w:lang w:eastAsia="en-US"/>
              </w:rPr>
            </w:pPr>
            <w:r w:rsidRPr="006E0C3B">
              <w:rPr>
                <w:rFonts w:ascii="Roboto" w:hAnsi="Roboto"/>
                <w:shd w:val="clear" w:color="auto" w:fill="FFFFFF"/>
              </w:rPr>
              <w:t>0005325</w:t>
            </w:r>
          </w:p>
        </w:tc>
        <w:tc>
          <w:tcPr>
            <w:tcW w:w="4884" w:type="dxa"/>
            <w:noWrap/>
          </w:tcPr>
          <w:p w14:paraId="0E50052A" w14:textId="02EB0F05" w:rsidR="00C67F32" w:rsidRPr="006E0C3B" w:rsidRDefault="00C67F32" w:rsidP="00C67F32">
            <w:pPr>
              <w:spacing w:line="276" w:lineRule="auto"/>
              <w:jc w:val="both"/>
              <w:rPr>
                <w:rFonts w:ascii="Arial" w:hAnsi="Arial" w:cs="Arial"/>
                <w:sz w:val="16"/>
                <w:szCs w:val="16"/>
                <w:lang w:eastAsia="en-US"/>
              </w:rPr>
            </w:pPr>
            <w:r w:rsidRPr="006E0C3B">
              <w:rPr>
                <w:rFonts w:ascii="Arial" w:hAnsi="Arial" w:cs="Arial"/>
                <w:sz w:val="16"/>
                <w:szCs w:val="16"/>
              </w:rPr>
              <w:t xml:space="preserve">LOCACAO DE MATERIAL, EQUIPAMENTO E ESPACO EM GERAL - DO TIPO BRINQUEDO INFLAVEL, MODELO TOBOGÃ </w:t>
            </w:r>
            <w:r w:rsidR="00A009AE" w:rsidRPr="006E0C3B">
              <w:rPr>
                <w:rFonts w:ascii="Arial" w:hAnsi="Arial" w:cs="Arial"/>
                <w:sz w:val="16"/>
                <w:szCs w:val="16"/>
              </w:rPr>
              <w:lastRenderedPageBreak/>
              <w:t>TIGRÃO, MEDINDO</w:t>
            </w:r>
            <w:r w:rsidRPr="006E0C3B">
              <w:rPr>
                <w:rFonts w:ascii="Arial" w:hAnsi="Arial" w:cs="Arial"/>
                <w:sz w:val="16"/>
                <w:szCs w:val="16"/>
              </w:rPr>
              <w:t xml:space="preserve"> 7,50(C) x 4,20(L) x 5,50(A)m</w:t>
            </w:r>
          </w:p>
        </w:tc>
        <w:tc>
          <w:tcPr>
            <w:tcW w:w="714" w:type="dxa"/>
          </w:tcPr>
          <w:p w14:paraId="57C3B235" w14:textId="77777777" w:rsidR="00C67F32" w:rsidRPr="006E0C3B" w:rsidRDefault="00C67F32" w:rsidP="00C67F32">
            <w:pPr>
              <w:pStyle w:val="PargrafodaLista"/>
              <w:ind w:left="0"/>
              <w:jc w:val="center"/>
              <w:rPr>
                <w:rFonts w:ascii="Arial" w:hAnsi="Arial" w:cs="Arial"/>
                <w:sz w:val="16"/>
                <w:szCs w:val="16"/>
              </w:rPr>
            </w:pPr>
            <w:r w:rsidRPr="006E0C3B">
              <w:rPr>
                <w:rFonts w:ascii="Arial" w:hAnsi="Arial" w:cs="Arial"/>
                <w:sz w:val="16"/>
                <w:szCs w:val="16"/>
              </w:rPr>
              <w:lastRenderedPageBreak/>
              <w:t>COD 1089</w:t>
            </w:r>
          </w:p>
          <w:p w14:paraId="2EE2D8A7" w14:textId="09987E63"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rPr>
              <w:lastRenderedPageBreak/>
              <w:t>DIÁRIA</w:t>
            </w:r>
          </w:p>
        </w:tc>
        <w:tc>
          <w:tcPr>
            <w:tcW w:w="992" w:type="dxa"/>
            <w:noWrap/>
          </w:tcPr>
          <w:p w14:paraId="4F9E4194" w14:textId="45F8139E"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lastRenderedPageBreak/>
              <w:t>1</w:t>
            </w:r>
          </w:p>
        </w:tc>
        <w:tc>
          <w:tcPr>
            <w:tcW w:w="955" w:type="dxa"/>
            <w:noWrap/>
          </w:tcPr>
          <w:p w14:paraId="0546AC7A" w14:textId="33B3DCBA"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03537268" w14:textId="1627A2CA"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C67F32" w:rsidRPr="00811DF0" w14:paraId="55B7038E" w14:textId="77777777" w:rsidTr="00A009AE">
        <w:trPr>
          <w:trHeight w:val="180"/>
          <w:jc w:val="center"/>
        </w:trPr>
        <w:tc>
          <w:tcPr>
            <w:tcW w:w="523" w:type="dxa"/>
          </w:tcPr>
          <w:p w14:paraId="1ADCFAC1" w14:textId="54156826"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5</w:t>
            </w:r>
          </w:p>
        </w:tc>
        <w:tc>
          <w:tcPr>
            <w:tcW w:w="825" w:type="dxa"/>
            <w:noWrap/>
          </w:tcPr>
          <w:p w14:paraId="2A8C6B85" w14:textId="1D580487" w:rsidR="00C67F32" w:rsidRPr="006E0C3B" w:rsidRDefault="00C67F32" w:rsidP="00C67F32">
            <w:pPr>
              <w:spacing w:line="276" w:lineRule="auto"/>
              <w:jc w:val="center"/>
              <w:rPr>
                <w:rFonts w:ascii="Arial" w:hAnsi="Arial" w:cs="Arial"/>
                <w:sz w:val="16"/>
                <w:szCs w:val="16"/>
                <w:lang w:eastAsia="en-US"/>
              </w:rPr>
            </w:pPr>
            <w:r w:rsidRPr="006E0C3B">
              <w:rPr>
                <w:rFonts w:ascii="Roboto" w:hAnsi="Roboto"/>
                <w:shd w:val="clear" w:color="auto" w:fill="FFFFFF"/>
              </w:rPr>
              <w:t>00081616</w:t>
            </w:r>
          </w:p>
        </w:tc>
        <w:tc>
          <w:tcPr>
            <w:tcW w:w="4884" w:type="dxa"/>
            <w:noWrap/>
          </w:tcPr>
          <w:p w14:paraId="6805AA00" w14:textId="436CB77A" w:rsidR="00C67F32" w:rsidRPr="006E0C3B" w:rsidRDefault="00C67F32" w:rsidP="00C67F32">
            <w:pPr>
              <w:spacing w:line="276" w:lineRule="auto"/>
              <w:jc w:val="both"/>
              <w:rPr>
                <w:rFonts w:ascii="Arial" w:hAnsi="Arial" w:cs="Arial"/>
                <w:sz w:val="16"/>
                <w:szCs w:val="16"/>
                <w:lang w:eastAsia="en-US"/>
              </w:rPr>
            </w:pPr>
            <w:r w:rsidRPr="006E0C3B">
              <w:rPr>
                <w:rFonts w:ascii="Arial" w:hAnsi="Arial" w:cs="Arial"/>
                <w:sz w:val="16"/>
                <w:szCs w:val="16"/>
              </w:rPr>
              <w:t>CONTRATACAO DE SERVICO EM LOCACAO DE BRINQUEDO – CENTOPÉIA EM PLASTICO INFLAVEL, MEDINDO 2,00x8,00M</w:t>
            </w:r>
          </w:p>
        </w:tc>
        <w:tc>
          <w:tcPr>
            <w:tcW w:w="714" w:type="dxa"/>
          </w:tcPr>
          <w:p w14:paraId="3A355B5B" w14:textId="77777777" w:rsidR="00C67F32" w:rsidRPr="006E0C3B" w:rsidRDefault="00C67F32" w:rsidP="00C67F32">
            <w:pPr>
              <w:pStyle w:val="PargrafodaLista"/>
              <w:ind w:left="0"/>
              <w:jc w:val="center"/>
              <w:rPr>
                <w:rFonts w:ascii="Arial" w:hAnsi="Arial" w:cs="Arial"/>
                <w:sz w:val="16"/>
                <w:szCs w:val="16"/>
              </w:rPr>
            </w:pPr>
            <w:r w:rsidRPr="006E0C3B">
              <w:rPr>
                <w:rFonts w:ascii="Arial" w:hAnsi="Arial" w:cs="Arial"/>
                <w:sz w:val="16"/>
                <w:szCs w:val="16"/>
              </w:rPr>
              <w:t>COD 1089</w:t>
            </w:r>
          </w:p>
          <w:p w14:paraId="3C57B64A" w14:textId="2BFE7F29"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0BF90B21" w14:textId="59156EC3"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6C2CA716" w14:textId="4F329120"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0812D661" w14:textId="61F65D8D"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C67F32" w:rsidRPr="00811DF0" w14:paraId="22118EF3" w14:textId="77777777" w:rsidTr="00A009AE">
        <w:trPr>
          <w:trHeight w:val="180"/>
          <w:jc w:val="center"/>
        </w:trPr>
        <w:tc>
          <w:tcPr>
            <w:tcW w:w="523" w:type="dxa"/>
          </w:tcPr>
          <w:p w14:paraId="4719C5A8" w14:textId="54496A45"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6</w:t>
            </w:r>
          </w:p>
        </w:tc>
        <w:tc>
          <w:tcPr>
            <w:tcW w:w="825" w:type="dxa"/>
            <w:noWrap/>
          </w:tcPr>
          <w:p w14:paraId="42C0A821" w14:textId="54B273C0" w:rsidR="00C67F32" w:rsidRPr="006E0C3B" w:rsidRDefault="00C67F32" w:rsidP="00C67F32">
            <w:pPr>
              <w:spacing w:line="276" w:lineRule="auto"/>
              <w:jc w:val="center"/>
              <w:rPr>
                <w:rFonts w:ascii="Arial" w:hAnsi="Arial" w:cs="Arial"/>
                <w:sz w:val="16"/>
                <w:szCs w:val="16"/>
                <w:lang w:eastAsia="en-US"/>
              </w:rPr>
            </w:pPr>
            <w:r w:rsidRPr="006E0C3B">
              <w:rPr>
                <w:rFonts w:ascii="Roboto" w:hAnsi="Roboto"/>
                <w:shd w:val="clear" w:color="auto" w:fill="FFFFFF"/>
              </w:rPr>
              <w:t>00081757</w:t>
            </w:r>
          </w:p>
        </w:tc>
        <w:tc>
          <w:tcPr>
            <w:tcW w:w="4884" w:type="dxa"/>
            <w:noWrap/>
          </w:tcPr>
          <w:p w14:paraId="73FEDB9E" w14:textId="3CC788DB" w:rsidR="00C67F32" w:rsidRPr="006E0C3B" w:rsidRDefault="00C67F32" w:rsidP="00C67F32">
            <w:pPr>
              <w:spacing w:line="276" w:lineRule="auto"/>
              <w:jc w:val="both"/>
              <w:rPr>
                <w:rFonts w:ascii="Arial" w:hAnsi="Arial" w:cs="Arial"/>
                <w:sz w:val="16"/>
                <w:szCs w:val="16"/>
                <w:lang w:eastAsia="en-US"/>
              </w:rPr>
            </w:pPr>
            <w:r w:rsidRPr="006E0C3B">
              <w:rPr>
                <w:rFonts w:ascii="Arial" w:hAnsi="Arial" w:cs="Arial"/>
                <w:sz w:val="16"/>
                <w:szCs w:val="16"/>
              </w:rPr>
              <w:t>LOCACAO DE MATERIAL, EQUIPAMENTO E ESPACO EM GERAL - DO TIPO LOCACAO DE BRINQUEDO - TOBOGÃ JACARE INFLAVEL MEDIDAS 8,50(C) x 3,50(L) x 5,00(A)m</w:t>
            </w:r>
          </w:p>
        </w:tc>
        <w:tc>
          <w:tcPr>
            <w:tcW w:w="714" w:type="dxa"/>
          </w:tcPr>
          <w:p w14:paraId="5D611E36" w14:textId="77777777" w:rsidR="00C67F32" w:rsidRPr="006E0C3B" w:rsidRDefault="00C67F32" w:rsidP="00C67F32">
            <w:pPr>
              <w:pStyle w:val="PargrafodaLista"/>
              <w:ind w:left="0"/>
              <w:jc w:val="center"/>
              <w:rPr>
                <w:rFonts w:ascii="Arial" w:hAnsi="Arial" w:cs="Arial"/>
                <w:sz w:val="16"/>
                <w:szCs w:val="16"/>
              </w:rPr>
            </w:pPr>
            <w:r w:rsidRPr="006E0C3B">
              <w:rPr>
                <w:rFonts w:ascii="Arial" w:hAnsi="Arial" w:cs="Arial"/>
                <w:sz w:val="16"/>
                <w:szCs w:val="16"/>
              </w:rPr>
              <w:t>COD 1089</w:t>
            </w:r>
          </w:p>
          <w:p w14:paraId="133C303E" w14:textId="71D0E10B"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0713671C" w14:textId="26470AEE"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0E675393" w14:textId="3D0BC35B"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2CFDDCEF" w14:textId="07525F11"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C67F32" w:rsidRPr="00811DF0" w14:paraId="79062019" w14:textId="77777777" w:rsidTr="00A009AE">
        <w:trPr>
          <w:trHeight w:val="180"/>
          <w:jc w:val="center"/>
        </w:trPr>
        <w:tc>
          <w:tcPr>
            <w:tcW w:w="523" w:type="dxa"/>
          </w:tcPr>
          <w:p w14:paraId="629457AE" w14:textId="1F7ECB8F"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7</w:t>
            </w:r>
          </w:p>
        </w:tc>
        <w:tc>
          <w:tcPr>
            <w:tcW w:w="825" w:type="dxa"/>
            <w:noWrap/>
          </w:tcPr>
          <w:p w14:paraId="6FF49370" w14:textId="5D0F7C3E" w:rsidR="00C67F32" w:rsidRPr="006E0C3B" w:rsidRDefault="00C67F32" w:rsidP="00C67F32">
            <w:pPr>
              <w:spacing w:line="276" w:lineRule="auto"/>
              <w:jc w:val="center"/>
              <w:rPr>
                <w:rFonts w:ascii="Arial" w:hAnsi="Arial" w:cs="Arial"/>
                <w:sz w:val="16"/>
                <w:szCs w:val="16"/>
                <w:lang w:eastAsia="en-US"/>
              </w:rPr>
            </w:pPr>
            <w:r w:rsidRPr="006E0C3B">
              <w:rPr>
                <w:rFonts w:ascii="Roboto" w:hAnsi="Roboto"/>
                <w:shd w:val="clear" w:color="auto" w:fill="FFFFFF"/>
              </w:rPr>
              <w:t>00079161</w:t>
            </w:r>
          </w:p>
        </w:tc>
        <w:tc>
          <w:tcPr>
            <w:tcW w:w="4884" w:type="dxa"/>
            <w:noWrap/>
          </w:tcPr>
          <w:p w14:paraId="14C918BD" w14:textId="4DDA029D" w:rsidR="00C67F32" w:rsidRPr="006E0C3B" w:rsidRDefault="00C67F32" w:rsidP="00C67F32">
            <w:pPr>
              <w:spacing w:line="276" w:lineRule="auto"/>
              <w:jc w:val="both"/>
              <w:rPr>
                <w:rFonts w:ascii="Arial" w:hAnsi="Arial" w:cs="Arial"/>
                <w:sz w:val="16"/>
                <w:szCs w:val="16"/>
                <w:lang w:eastAsia="en-US"/>
              </w:rPr>
            </w:pPr>
            <w:r w:rsidRPr="006E0C3B">
              <w:rPr>
                <w:rFonts w:ascii="Arial" w:hAnsi="Arial" w:cs="Arial"/>
                <w:sz w:val="16"/>
                <w:szCs w:val="16"/>
              </w:rPr>
              <w:t>LOCACAO DE EQUIPAMENTOS E MATERIAIS DE LAZER - LOCACAO DE BRINQUEDO CANHAO DE ESPUMA, O JATO DE ESPUMA PODE SER UTILIZADO NO FUTEBOL DE SABAO, MEDINDO 1,20X 1,20M</w:t>
            </w:r>
          </w:p>
        </w:tc>
        <w:tc>
          <w:tcPr>
            <w:tcW w:w="714" w:type="dxa"/>
          </w:tcPr>
          <w:p w14:paraId="7556649E" w14:textId="77777777" w:rsidR="00C67F32" w:rsidRPr="006E0C3B" w:rsidRDefault="00C67F32" w:rsidP="00C67F32">
            <w:pPr>
              <w:pStyle w:val="PargrafodaLista"/>
              <w:ind w:left="0"/>
              <w:jc w:val="center"/>
              <w:rPr>
                <w:rFonts w:ascii="Arial" w:hAnsi="Arial" w:cs="Arial"/>
                <w:sz w:val="16"/>
                <w:szCs w:val="16"/>
              </w:rPr>
            </w:pPr>
            <w:r w:rsidRPr="006E0C3B">
              <w:rPr>
                <w:rFonts w:ascii="Arial" w:hAnsi="Arial" w:cs="Arial"/>
                <w:sz w:val="16"/>
                <w:szCs w:val="16"/>
              </w:rPr>
              <w:t>COD 1089</w:t>
            </w:r>
          </w:p>
          <w:p w14:paraId="01C6D79E" w14:textId="0E5F0AE5"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444A6A6A" w14:textId="0E7B0902"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75E1502E" w14:textId="22B57A23"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5FCDE63A" w14:textId="271B592C"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C67F32" w:rsidRPr="00811DF0" w14:paraId="2C72F3A3" w14:textId="77777777" w:rsidTr="00A009AE">
        <w:trPr>
          <w:trHeight w:val="180"/>
          <w:jc w:val="center"/>
        </w:trPr>
        <w:tc>
          <w:tcPr>
            <w:tcW w:w="523" w:type="dxa"/>
          </w:tcPr>
          <w:p w14:paraId="714BF6C3" w14:textId="5E53F567"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8</w:t>
            </w:r>
          </w:p>
        </w:tc>
        <w:tc>
          <w:tcPr>
            <w:tcW w:w="825" w:type="dxa"/>
            <w:noWrap/>
          </w:tcPr>
          <w:p w14:paraId="0A469E17" w14:textId="361E3B27" w:rsidR="00C67F32" w:rsidRPr="006E0C3B" w:rsidRDefault="00C67F32" w:rsidP="00C67F32">
            <w:pPr>
              <w:spacing w:line="276" w:lineRule="auto"/>
              <w:jc w:val="center"/>
              <w:rPr>
                <w:rFonts w:ascii="Arial" w:hAnsi="Arial" w:cs="Arial"/>
                <w:sz w:val="16"/>
                <w:szCs w:val="16"/>
                <w:lang w:eastAsia="en-US"/>
              </w:rPr>
            </w:pPr>
            <w:r w:rsidRPr="006E0C3B">
              <w:rPr>
                <w:rFonts w:ascii="Roboto" w:hAnsi="Roboto"/>
                <w:shd w:val="clear" w:color="auto" w:fill="FFFFFF"/>
              </w:rPr>
              <w:t>00071031</w:t>
            </w:r>
          </w:p>
        </w:tc>
        <w:tc>
          <w:tcPr>
            <w:tcW w:w="4884" w:type="dxa"/>
            <w:noWrap/>
          </w:tcPr>
          <w:p w14:paraId="3FA31EB2" w14:textId="77777777" w:rsidR="00C67F32" w:rsidRPr="006E0C3B" w:rsidRDefault="00C67F32" w:rsidP="00C67F32">
            <w:pPr>
              <w:pStyle w:val="Ttulo5"/>
              <w:shd w:val="clear" w:color="auto" w:fill="FFFFFF"/>
              <w:jc w:val="both"/>
              <w:rPr>
                <w:rFonts w:ascii="Arial" w:hAnsi="Arial" w:cs="Arial"/>
                <w:b w:val="0"/>
                <w:bCs/>
                <w:sz w:val="16"/>
                <w:szCs w:val="16"/>
              </w:rPr>
            </w:pPr>
            <w:r w:rsidRPr="006E0C3B">
              <w:rPr>
                <w:rFonts w:ascii="Arial" w:hAnsi="Arial" w:cs="Arial"/>
                <w:b w:val="0"/>
                <w:bCs/>
                <w:sz w:val="16"/>
                <w:szCs w:val="16"/>
              </w:rPr>
              <w:t xml:space="preserve">LOCACAO DE MATERIAL, EQUIPAMENTO E ESPACO EM GERAL - DO TIPO LOCACAO DE BRINQUEDO PATRULHA CANINA, INFLAVEL, MEDINDO 6,40(C) x 5,00(L) x 3,50(A)M </w:t>
            </w:r>
          </w:p>
          <w:p w14:paraId="522B8696" w14:textId="77777777" w:rsidR="00C67F32" w:rsidRPr="006E0C3B" w:rsidRDefault="00C67F32" w:rsidP="00C67F32">
            <w:pPr>
              <w:spacing w:line="276" w:lineRule="auto"/>
              <w:jc w:val="both"/>
              <w:rPr>
                <w:rFonts w:ascii="Arial" w:hAnsi="Arial" w:cs="Arial"/>
                <w:bCs/>
                <w:sz w:val="16"/>
                <w:szCs w:val="16"/>
                <w:lang w:eastAsia="en-US"/>
              </w:rPr>
            </w:pPr>
          </w:p>
        </w:tc>
        <w:tc>
          <w:tcPr>
            <w:tcW w:w="714" w:type="dxa"/>
          </w:tcPr>
          <w:p w14:paraId="6F31B2A7" w14:textId="77777777" w:rsidR="00C67F32" w:rsidRPr="006E0C3B" w:rsidRDefault="00C67F32" w:rsidP="00C67F32">
            <w:pPr>
              <w:pStyle w:val="PargrafodaLista"/>
              <w:ind w:left="0"/>
              <w:jc w:val="center"/>
              <w:rPr>
                <w:rFonts w:ascii="Arial" w:hAnsi="Arial" w:cs="Arial"/>
                <w:sz w:val="16"/>
                <w:szCs w:val="16"/>
              </w:rPr>
            </w:pPr>
            <w:r w:rsidRPr="006E0C3B">
              <w:rPr>
                <w:rFonts w:ascii="Arial" w:hAnsi="Arial" w:cs="Arial"/>
                <w:sz w:val="16"/>
                <w:szCs w:val="16"/>
              </w:rPr>
              <w:t>COD 1089</w:t>
            </w:r>
          </w:p>
          <w:p w14:paraId="6AD7051A" w14:textId="609FAB19"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55EBA3C4" w14:textId="21153C37"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4BF670A4" w14:textId="0F64F4AF"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484C26A2" w14:textId="2F0B9F70"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C67F32" w:rsidRPr="00811DF0" w14:paraId="24994AF5" w14:textId="77777777" w:rsidTr="00A009AE">
        <w:trPr>
          <w:trHeight w:val="180"/>
          <w:jc w:val="center"/>
        </w:trPr>
        <w:tc>
          <w:tcPr>
            <w:tcW w:w="523" w:type="dxa"/>
          </w:tcPr>
          <w:p w14:paraId="0E347867" w14:textId="55FA630F"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9</w:t>
            </w:r>
          </w:p>
        </w:tc>
        <w:tc>
          <w:tcPr>
            <w:tcW w:w="825" w:type="dxa"/>
            <w:noWrap/>
          </w:tcPr>
          <w:p w14:paraId="0DFBB07C" w14:textId="40D01ED6" w:rsidR="00C67F32" w:rsidRPr="006E0C3B" w:rsidRDefault="00C67F32" w:rsidP="00C67F32">
            <w:pPr>
              <w:spacing w:line="276" w:lineRule="auto"/>
              <w:jc w:val="center"/>
              <w:rPr>
                <w:rFonts w:ascii="Arial" w:hAnsi="Arial" w:cs="Arial"/>
                <w:sz w:val="16"/>
                <w:szCs w:val="16"/>
                <w:lang w:eastAsia="en-US"/>
              </w:rPr>
            </w:pPr>
            <w:r w:rsidRPr="006E0C3B">
              <w:rPr>
                <w:rFonts w:ascii="Roboto" w:hAnsi="Roboto"/>
                <w:shd w:val="clear" w:color="auto" w:fill="FFFFFF"/>
              </w:rPr>
              <w:t>00081616</w:t>
            </w:r>
          </w:p>
        </w:tc>
        <w:tc>
          <w:tcPr>
            <w:tcW w:w="4884" w:type="dxa"/>
            <w:noWrap/>
          </w:tcPr>
          <w:p w14:paraId="6FDD6E73" w14:textId="5489E51C" w:rsidR="00C67F32" w:rsidRPr="006E0C3B" w:rsidRDefault="00C67F32" w:rsidP="00C67F32">
            <w:pPr>
              <w:pStyle w:val="Ttulo5"/>
              <w:shd w:val="clear" w:color="auto" w:fill="FFFFFF"/>
              <w:jc w:val="both"/>
              <w:rPr>
                <w:rFonts w:ascii="Arial" w:hAnsi="Arial" w:cs="Arial"/>
                <w:b w:val="0"/>
                <w:bCs/>
                <w:sz w:val="16"/>
                <w:szCs w:val="16"/>
              </w:rPr>
            </w:pPr>
            <w:r w:rsidRPr="006E0C3B">
              <w:rPr>
                <w:rFonts w:ascii="Arial" w:hAnsi="Arial" w:cs="Arial"/>
                <w:b w:val="0"/>
                <w:bCs/>
                <w:sz w:val="16"/>
                <w:szCs w:val="16"/>
              </w:rPr>
              <w:t>CONTRATACAO DE SERVICO EM LOCACAO DE BRINQUEDO - TOBOGA, EM PLASTICO, MEDINDO 4,70(C) x 3,40(L) x 3,00(A)M</w:t>
            </w:r>
            <w:r w:rsidR="00A009AE">
              <w:rPr>
                <w:rFonts w:ascii="Arial" w:hAnsi="Arial" w:cs="Arial"/>
                <w:b w:val="0"/>
                <w:bCs/>
                <w:sz w:val="16"/>
                <w:szCs w:val="16"/>
              </w:rPr>
              <w:t xml:space="preserve"> </w:t>
            </w:r>
          </w:p>
          <w:p w14:paraId="0BAE3DD9" w14:textId="77777777" w:rsidR="00C67F32" w:rsidRPr="006E0C3B" w:rsidRDefault="00C67F32" w:rsidP="00C67F32">
            <w:pPr>
              <w:spacing w:line="276" w:lineRule="auto"/>
              <w:jc w:val="both"/>
              <w:rPr>
                <w:rFonts w:ascii="Arial" w:hAnsi="Arial" w:cs="Arial"/>
                <w:bCs/>
                <w:sz w:val="16"/>
                <w:szCs w:val="16"/>
                <w:lang w:eastAsia="en-US"/>
              </w:rPr>
            </w:pPr>
          </w:p>
        </w:tc>
        <w:tc>
          <w:tcPr>
            <w:tcW w:w="714" w:type="dxa"/>
          </w:tcPr>
          <w:p w14:paraId="6873D6CA" w14:textId="77777777" w:rsidR="00C67F32" w:rsidRPr="006E0C3B" w:rsidRDefault="00C67F32" w:rsidP="00C67F32">
            <w:pPr>
              <w:pStyle w:val="PargrafodaLista"/>
              <w:ind w:left="0"/>
              <w:jc w:val="center"/>
              <w:rPr>
                <w:rFonts w:ascii="Arial" w:hAnsi="Arial" w:cs="Arial"/>
                <w:sz w:val="16"/>
                <w:szCs w:val="16"/>
              </w:rPr>
            </w:pPr>
            <w:r w:rsidRPr="006E0C3B">
              <w:rPr>
                <w:rFonts w:ascii="Arial" w:hAnsi="Arial" w:cs="Arial"/>
                <w:sz w:val="16"/>
                <w:szCs w:val="16"/>
              </w:rPr>
              <w:t>COD 1089</w:t>
            </w:r>
          </w:p>
          <w:p w14:paraId="3687552C" w14:textId="3F03F520"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00DB3A53" w14:textId="46B3BD15"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7559449C" w14:textId="77BF3752"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7CAA194B" w14:textId="7DBA3960"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r w:rsidR="00C67F32" w:rsidRPr="00811DF0" w14:paraId="6BEF5BB1" w14:textId="77777777" w:rsidTr="00A009AE">
        <w:trPr>
          <w:trHeight w:val="180"/>
          <w:jc w:val="center"/>
        </w:trPr>
        <w:tc>
          <w:tcPr>
            <w:tcW w:w="523" w:type="dxa"/>
          </w:tcPr>
          <w:p w14:paraId="346A6769" w14:textId="66747E80"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10</w:t>
            </w:r>
          </w:p>
        </w:tc>
        <w:tc>
          <w:tcPr>
            <w:tcW w:w="825" w:type="dxa"/>
            <w:noWrap/>
          </w:tcPr>
          <w:p w14:paraId="710DE7CE" w14:textId="0B3BBF27" w:rsidR="00C67F32" w:rsidRPr="006E0C3B" w:rsidRDefault="00C67F32" w:rsidP="00C67F32">
            <w:pPr>
              <w:spacing w:line="276" w:lineRule="auto"/>
              <w:jc w:val="center"/>
              <w:rPr>
                <w:rFonts w:ascii="Arial" w:hAnsi="Arial" w:cs="Arial"/>
                <w:sz w:val="16"/>
                <w:szCs w:val="16"/>
                <w:lang w:eastAsia="en-US"/>
              </w:rPr>
            </w:pPr>
            <w:r w:rsidRPr="006E0C3B">
              <w:rPr>
                <w:rFonts w:ascii="Roboto" w:hAnsi="Roboto"/>
                <w:shd w:val="clear" w:color="auto" w:fill="FFFFFF"/>
              </w:rPr>
              <w:t>430514-0</w:t>
            </w:r>
          </w:p>
        </w:tc>
        <w:tc>
          <w:tcPr>
            <w:tcW w:w="4884" w:type="dxa"/>
            <w:noWrap/>
          </w:tcPr>
          <w:p w14:paraId="3D82C0AC" w14:textId="204830D5" w:rsidR="00C67F32" w:rsidRPr="006E0C3B" w:rsidRDefault="00C67F32" w:rsidP="00C67F32">
            <w:pPr>
              <w:spacing w:line="276" w:lineRule="auto"/>
              <w:jc w:val="both"/>
              <w:rPr>
                <w:rFonts w:ascii="Arial" w:hAnsi="Arial" w:cs="Arial"/>
                <w:sz w:val="16"/>
                <w:szCs w:val="16"/>
                <w:lang w:eastAsia="en-US"/>
              </w:rPr>
            </w:pPr>
            <w:r w:rsidRPr="006E0C3B">
              <w:rPr>
                <w:rFonts w:ascii="Arial" w:hAnsi="Arial" w:cs="Arial"/>
                <w:sz w:val="16"/>
                <w:szCs w:val="16"/>
              </w:rPr>
              <w:t xml:space="preserve">LOCACAO DE EQUIPAMENTOS E MATERIAIS DE LAZER - TOURO </w:t>
            </w:r>
            <w:r w:rsidR="00A009AE" w:rsidRPr="006E0C3B">
              <w:rPr>
                <w:rFonts w:ascii="Arial" w:hAnsi="Arial" w:cs="Arial"/>
                <w:sz w:val="16"/>
                <w:szCs w:val="16"/>
              </w:rPr>
              <w:t>MECANICO, ESTRUTURA</w:t>
            </w:r>
            <w:r w:rsidRPr="006E0C3B">
              <w:rPr>
                <w:rFonts w:ascii="Arial" w:hAnsi="Arial" w:cs="Arial"/>
                <w:sz w:val="16"/>
                <w:szCs w:val="16"/>
              </w:rPr>
              <w:t xml:space="preserve"> EM TORNO COM COLCHAO INFLAVEL MEDINDO 4,20(C) x 4,20 (L) x 1,90(A)M</w:t>
            </w:r>
          </w:p>
        </w:tc>
        <w:tc>
          <w:tcPr>
            <w:tcW w:w="714" w:type="dxa"/>
          </w:tcPr>
          <w:p w14:paraId="15DF9C20" w14:textId="77777777" w:rsidR="00C67F32" w:rsidRPr="006E0C3B" w:rsidRDefault="00C67F32" w:rsidP="00C67F32">
            <w:pPr>
              <w:pStyle w:val="PargrafodaLista"/>
              <w:ind w:left="0"/>
              <w:jc w:val="center"/>
              <w:rPr>
                <w:rFonts w:ascii="Arial" w:hAnsi="Arial" w:cs="Arial"/>
                <w:sz w:val="16"/>
                <w:szCs w:val="16"/>
              </w:rPr>
            </w:pPr>
            <w:r w:rsidRPr="006E0C3B">
              <w:rPr>
                <w:rFonts w:ascii="Arial" w:hAnsi="Arial" w:cs="Arial"/>
                <w:sz w:val="16"/>
                <w:szCs w:val="16"/>
              </w:rPr>
              <w:t>COD 1089</w:t>
            </w:r>
          </w:p>
          <w:p w14:paraId="5C26639E" w14:textId="3E7546C0"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rPr>
              <w:t>DIÁRIA</w:t>
            </w:r>
          </w:p>
        </w:tc>
        <w:tc>
          <w:tcPr>
            <w:tcW w:w="992" w:type="dxa"/>
            <w:noWrap/>
          </w:tcPr>
          <w:p w14:paraId="47C89C22" w14:textId="7869A3D2"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1</w:t>
            </w:r>
          </w:p>
        </w:tc>
        <w:tc>
          <w:tcPr>
            <w:tcW w:w="955" w:type="dxa"/>
            <w:noWrap/>
          </w:tcPr>
          <w:p w14:paraId="761AA83A" w14:textId="62E4E67D"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c>
          <w:tcPr>
            <w:tcW w:w="1455" w:type="dxa"/>
            <w:noWrap/>
          </w:tcPr>
          <w:p w14:paraId="77B4BE24" w14:textId="026B3589" w:rsidR="00C67F32" w:rsidRPr="006E0C3B" w:rsidRDefault="00C67F32" w:rsidP="00C67F32">
            <w:pPr>
              <w:spacing w:line="276" w:lineRule="auto"/>
              <w:jc w:val="center"/>
              <w:rPr>
                <w:rFonts w:ascii="Arial" w:hAnsi="Arial" w:cs="Arial"/>
                <w:sz w:val="16"/>
                <w:szCs w:val="16"/>
                <w:lang w:eastAsia="en-US"/>
              </w:rPr>
            </w:pPr>
            <w:r w:rsidRPr="006E0C3B">
              <w:rPr>
                <w:rFonts w:ascii="Arial" w:hAnsi="Arial" w:cs="Arial"/>
                <w:sz w:val="16"/>
                <w:szCs w:val="16"/>
                <w:lang w:eastAsia="en-US"/>
              </w:rPr>
              <w:t>R$</w:t>
            </w:r>
          </w:p>
        </w:tc>
      </w:tr>
    </w:tbl>
    <w:p w14:paraId="03223482" w14:textId="77777777" w:rsidR="00C67F32" w:rsidRDefault="00C67F32" w:rsidP="004C19E1">
      <w:pPr>
        <w:widowControl w:val="0"/>
        <w:spacing w:after="120"/>
        <w:jc w:val="both"/>
        <w:rPr>
          <w:rFonts w:ascii="Arial" w:hAnsi="Arial" w:cs="Arial"/>
          <w:sz w:val="24"/>
          <w:szCs w:val="24"/>
        </w:rPr>
      </w:pPr>
    </w:p>
    <w:p w14:paraId="29BE8BA7" w14:textId="17849183" w:rsidR="00D73532" w:rsidRPr="009664E2" w:rsidRDefault="00D73532" w:rsidP="00D73532">
      <w:pPr>
        <w:pStyle w:val="PargrafodaLista1"/>
        <w:spacing w:after="120"/>
        <w:ind w:left="0"/>
        <w:jc w:val="both"/>
        <w:rPr>
          <w:rFonts w:ascii="Arial" w:hAnsi="Arial" w:cs="Arial"/>
          <w:bCs/>
        </w:rPr>
      </w:pPr>
      <w:r w:rsidRPr="009664E2">
        <w:rPr>
          <w:rFonts w:ascii="Arial" w:hAnsi="Arial" w:cs="Arial"/>
          <w:bCs/>
        </w:rPr>
        <w:t>O</w:t>
      </w:r>
      <w:r>
        <w:rPr>
          <w:rFonts w:ascii="Arial" w:hAnsi="Arial" w:cs="Arial"/>
          <w:bCs/>
        </w:rPr>
        <w:t xml:space="preserve"> critério de julgamento das propostas será o MENOR PREÇO </w:t>
      </w:r>
      <w:r w:rsidRPr="00C67F32">
        <w:rPr>
          <w:rFonts w:ascii="Arial" w:hAnsi="Arial" w:cs="Arial"/>
          <w:bCs/>
          <w:color w:val="C00000"/>
        </w:rPr>
        <w:t>GLOBAL.</w:t>
      </w:r>
    </w:p>
    <w:p w14:paraId="6D8F33AE" w14:textId="77777777" w:rsidR="00D73532" w:rsidRPr="00811DF0" w:rsidRDefault="00D73532" w:rsidP="004C19E1">
      <w:pPr>
        <w:widowControl w:val="0"/>
        <w:spacing w:after="120"/>
        <w:jc w:val="both"/>
        <w:rPr>
          <w:rFonts w:ascii="Arial" w:hAnsi="Arial" w:cs="Arial"/>
          <w:sz w:val="24"/>
          <w:szCs w:val="24"/>
        </w:rPr>
      </w:pPr>
    </w:p>
    <w:p w14:paraId="0DB8B7F7"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02764325" w14:textId="77777777" w:rsidR="00F9536E" w:rsidRPr="00F75E18" w:rsidRDefault="00F9536E" w:rsidP="002844CF">
      <w:pPr>
        <w:autoSpaceDE w:val="0"/>
        <w:autoSpaceDN w:val="0"/>
        <w:adjustRightInd w:val="0"/>
        <w:spacing w:before="100" w:beforeAutospacing="1" w:after="100" w:afterAutospacing="1"/>
        <w:jc w:val="both"/>
        <w:rPr>
          <w:rFonts w:ascii="Arial" w:hAnsi="Arial" w:cs="Arial"/>
          <w:sz w:val="24"/>
          <w:szCs w:val="24"/>
        </w:rPr>
      </w:pPr>
      <w:r w:rsidRPr="00F75E18">
        <w:rPr>
          <w:rFonts w:ascii="Arial" w:hAnsi="Arial" w:cs="Arial"/>
          <w:b/>
          <w:bCs/>
          <w:sz w:val="24"/>
          <w:szCs w:val="24"/>
        </w:rPr>
        <w:t>5.1</w:t>
      </w:r>
      <w:r w:rsidRPr="00F75E18">
        <w:rPr>
          <w:rFonts w:ascii="Arial" w:hAnsi="Arial" w:cs="Arial"/>
          <w:sz w:val="24"/>
          <w:szCs w:val="24"/>
        </w:rPr>
        <w:t xml:space="preserve"> Os serviços que tratam o presente Termo de Referência deverão ser executados com zelo e destreza;</w:t>
      </w:r>
    </w:p>
    <w:p w14:paraId="587F6D5D" w14:textId="7468AC65" w:rsidR="00D55DA2" w:rsidRPr="00F75E18" w:rsidRDefault="00F9536E" w:rsidP="002844CF">
      <w:pPr>
        <w:autoSpaceDE w:val="0"/>
        <w:autoSpaceDN w:val="0"/>
        <w:adjustRightInd w:val="0"/>
        <w:spacing w:before="100" w:beforeAutospacing="1" w:after="100" w:afterAutospacing="1"/>
        <w:jc w:val="both"/>
        <w:rPr>
          <w:rFonts w:ascii="Arial" w:hAnsi="Arial" w:cs="Arial"/>
          <w:sz w:val="24"/>
          <w:szCs w:val="24"/>
        </w:rPr>
      </w:pPr>
      <w:r w:rsidRPr="00F75E18">
        <w:rPr>
          <w:rFonts w:ascii="Arial" w:hAnsi="Arial" w:cs="Arial"/>
          <w:b/>
          <w:bCs/>
          <w:sz w:val="24"/>
          <w:szCs w:val="24"/>
        </w:rPr>
        <w:t>5.</w:t>
      </w:r>
      <w:r w:rsidR="002844CF" w:rsidRPr="00F75E18">
        <w:rPr>
          <w:rFonts w:ascii="Arial" w:hAnsi="Arial" w:cs="Arial"/>
          <w:b/>
          <w:bCs/>
          <w:sz w:val="24"/>
          <w:szCs w:val="24"/>
        </w:rPr>
        <w:t>2</w:t>
      </w:r>
      <w:r w:rsidRPr="00F75E18">
        <w:rPr>
          <w:rFonts w:ascii="Arial" w:hAnsi="Arial" w:cs="Arial"/>
          <w:sz w:val="24"/>
          <w:szCs w:val="24"/>
        </w:rPr>
        <w:t xml:space="preserve">. </w:t>
      </w:r>
      <w:r w:rsidR="00DA6DFC" w:rsidRPr="00F75E18">
        <w:rPr>
          <w:rFonts w:ascii="Arial" w:hAnsi="Arial" w:cs="Arial"/>
          <w:sz w:val="24"/>
          <w:szCs w:val="24"/>
        </w:rPr>
        <w:t xml:space="preserve">Os serviços serão realizados mediante autorização da Secretaria solicitante; </w:t>
      </w:r>
    </w:p>
    <w:p w14:paraId="37922588" w14:textId="209EDFF6" w:rsidR="00D55DA2" w:rsidRPr="00F75E18" w:rsidRDefault="00F9536E" w:rsidP="002844CF">
      <w:pPr>
        <w:widowControl w:val="0"/>
        <w:tabs>
          <w:tab w:val="left" w:pos="284"/>
        </w:tabs>
        <w:spacing w:before="100" w:beforeAutospacing="1" w:after="100" w:afterAutospacing="1"/>
        <w:jc w:val="both"/>
        <w:rPr>
          <w:rFonts w:ascii="Arial" w:hAnsi="Arial" w:cs="Arial"/>
          <w:sz w:val="24"/>
          <w:szCs w:val="24"/>
        </w:rPr>
      </w:pPr>
      <w:r w:rsidRPr="00F75E18">
        <w:rPr>
          <w:rFonts w:ascii="Arial" w:hAnsi="Arial" w:cs="Arial"/>
          <w:b/>
          <w:bCs/>
          <w:sz w:val="24"/>
          <w:szCs w:val="24"/>
        </w:rPr>
        <w:t>5.</w:t>
      </w:r>
      <w:r w:rsidR="002844CF" w:rsidRPr="00F75E18">
        <w:rPr>
          <w:rFonts w:ascii="Arial" w:hAnsi="Arial" w:cs="Arial"/>
          <w:b/>
          <w:bCs/>
          <w:sz w:val="24"/>
          <w:szCs w:val="24"/>
        </w:rPr>
        <w:t>3</w:t>
      </w:r>
      <w:r w:rsidRPr="00F75E18">
        <w:rPr>
          <w:rFonts w:ascii="Arial" w:hAnsi="Arial" w:cs="Arial"/>
          <w:b/>
          <w:bCs/>
          <w:sz w:val="24"/>
          <w:szCs w:val="24"/>
        </w:rPr>
        <w:t>.</w:t>
      </w:r>
      <w:r w:rsidRPr="00F75E18">
        <w:rPr>
          <w:rFonts w:ascii="Arial" w:hAnsi="Arial" w:cs="Arial"/>
          <w:sz w:val="24"/>
          <w:szCs w:val="24"/>
        </w:rPr>
        <w:t xml:space="preserve"> </w:t>
      </w:r>
      <w:r w:rsidR="00D55DA2" w:rsidRPr="00F75E18">
        <w:rPr>
          <w:rFonts w:ascii="Arial" w:hAnsi="Arial" w:cs="Arial"/>
          <w:sz w:val="24"/>
          <w:szCs w:val="24"/>
        </w:rPr>
        <w:t>Manter, durante toda a execução do contrato, em compatibilidade com as obrigações assumidas, todas as condições de habilitação e qualificação exigidas na licitação;</w:t>
      </w:r>
    </w:p>
    <w:p w14:paraId="7CB69ED4" w14:textId="219DC3BE" w:rsidR="00D55DA2" w:rsidRPr="00F75E18" w:rsidRDefault="00DA6DFC" w:rsidP="002844CF">
      <w:pPr>
        <w:widowControl w:val="0"/>
        <w:tabs>
          <w:tab w:val="left" w:pos="284"/>
        </w:tabs>
        <w:spacing w:before="100" w:beforeAutospacing="1" w:after="100" w:afterAutospacing="1"/>
        <w:jc w:val="both"/>
        <w:rPr>
          <w:rFonts w:ascii="Arial" w:hAnsi="Arial" w:cs="Arial"/>
          <w:sz w:val="24"/>
          <w:szCs w:val="24"/>
        </w:rPr>
      </w:pPr>
      <w:r w:rsidRPr="00F75E18">
        <w:rPr>
          <w:rFonts w:ascii="Arial" w:hAnsi="Arial" w:cs="Arial"/>
          <w:sz w:val="24"/>
          <w:szCs w:val="24"/>
        </w:rPr>
        <w:t>5.</w:t>
      </w:r>
      <w:r w:rsidR="002844CF" w:rsidRPr="00F75E18">
        <w:rPr>
          <w:rFonts w:ascii="Arial" w:hAnsi="Arial" w:cs="Arial"/>
          <w:sz w:val="24"/>
          <w:szCs w:val="24"/>
        </w:rPr>
        <w:t>4</w:t>
      </w:r>
      <w:r w:rsidRPr="00F75E18">
        <w:rPr>
          <w:rFonts w:ascii="Arial" w:hAnsi="Arial" w:cs="Arial"/>
          <w:sz w:val="24"/>
          <w:szCs w:val="24"/>
        </w:rPr>
        <w:t xml:space="preserve">. </w:t>
      </w:r>
      <w:r w:rsidR="00D55DA2" w:rsidRPr="00F75E18">
        <w:rPr>
          <w:rFonts w:ascii="Arial" w:hAnsi="Arial" w:cs="Arial"/>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13142FC" w14:textId="7579DD3B" w:rsidR="00D55DA2" w:rsidRPr="00F75E18" w:rsidRDefault="00DA6DFC" w:rsidP="002844CF">
      <w:pPr>
        <w:tabs>
          <w:tab w:val="left" w:pos="284"/>
        </w:tabs>
        <w:spacing w:before="100" w:beforeAutospacing="1" w:after="100" w:afterAutospacing="1"/>
        <w:jc w:val="both"/>
        <w:rPr>
          <w:rFonts w:ascii="Arial" w:hAnsi="Arial" w:cs="Arial"/>
          <w:sz w:val="24"/>
          <w:szCs w:val="24"/>
        </w:rPr>
      </w:pPr>
      <w:r w:rsidRPr="00F75E18">
        <w:rPr>
          <w:rFonts w:ascii="Arial" w:hAnsi="Arial" w:cs="Arial"/>
          <w:sz w:val="24"/>
          <w:szCs w:val="24"/>
        </w:rPr>
        <w:t>5.</w:t>
      </w:r>
      <w:r w:rsidR="002844CF" w:rsidRPr="00F75E18">
        <w:rPr>
          <w:rFonts w:ascii="Arial" w:hAnsi="Arial" w:cs="Arial"/>
          <w:sz w:val="24"/>
          <w:szCs w:val="24"/>
        </w:rPr>
        <w:t>5</w:t>
      </w:r>
      <w:r w:rsidRPr="00F75E18">
        <w:rPr>
          <w:rFonts w:ascii="Arial" w:hAnsi="Arial" w:cs="Arial"/>
          <w:sz w:val="24"/>
          <w:szCs w:val="24"/>
        </w:rPr>
        <w:t xml:space="preserve">. </w:t>
      </w:r>
      <w:r w:rsidR="00D55DA2" w:rsidRPr="00F75E18">
        <w:rPr>
          <w:rFonts w:ascii="Arial" w:hAnsi="Arial" w:cs="Arial"/>
          <w:sz w:val="24"/>
          <w:szCs w:val="24"/>
        </w:rPr>
        <w:t>O licitante vencedor se responsabilizará pela eficácia;</w:t>
      </w:r>
    </w:p>
    <w:p w14:paraId="19E39C69" w14:textId="470CA804" w:rsidR="00D55DA2" w:rsidRPr="00F75E18" w:rsidRDefault="00DA6DFC" w:rsidP="002844CF">
      <w:pPr>
        <w:tabs>
          <w:tab w:val="left" w:pos="284"/>
        </w:tabs>
        <w:spacing w:before="100" w:beforeAutospacing="1" w:after="100" w:afterAutospacing="1"/>
        <w:jc w:val="both"/>
        <w:rPr>
          <w:rFonts w:ascii="Arial" w:hAnsi="Arial" w:cs="Arial"/>
          <w:sz w:val="24"/>
          <w:szCs w:val="24"/>
        </w:rPr>
      </w:pPr>
      <w:r w:rsidRPr="00F75E18">
        <w:rPr>
          <w:rFonts w:ascii="Arial" w:hAnsi="Arial" w:cs="Arial"/>
          <w:sz w:val="24"/>
          <w:szCs w:val="24"/>
        </w:rPr>
        <w:t>5.</w:t>
      </w:r>
      <w:r w:rsidR="002844CF" w:rsidRPr="00F75E18">
        <w:rPr>
          <w:rFonts w:ascii="Arial" w:hAnsi="Arial" w:cs="Arial"/>
          <w:sz w:val="24"/>
          <w:szCs w:val="24"/>
        </w:rPr>
        <w:t>6</w:t>
      </w:r>
      <w:r w:rsidRPr="00F75E18">
        <w:rPr>
          <w:rFonts w:ascii="Arial" w:hAnsi="Arial" w:cs="Arial"/>
          <w:sz w:val="24"/>
          <w:szCs w:val="24"/>
        </w:rPr>
        <w:t xml:space="preserve">. </w:t>
      </w:r>
      <w:r w:rsidR="00D55DA2" w:rsidRPr="00F75E18">
        <w:rPr>
          <w:rFonts w:ascii="Arial" w:hAnsi="Arial" w:cs="Arial"/>
          <w:sz w:val="24"/>
          <w:szCs w:val="24"/>
        </w:rPr>
        <w:t>Cumprir os prazos de entrega, sob pena de aplicação de sanções administrativas;</w:t>
      </w:r>
    </w:p>
    <w:p w14:paraId="4BF419F9" w14:textId="0546BB8A" w:rsidR="00D55DA2" w:rsidRPr="00F75E18" w:rsidRDefault="00DA6DFC" w:rsidP="002844CF">
      <w:pPr>
        <w:tabs>
          <w:tab w:val="left" w:pos="284"/>
        </w:tabs>
        <w:spacing w:before="100" w:beforeAutospacing="1" w:after="100" w:afterAutospacing="1"/>
        <w:jc w:val="both"/>
        <w:rPr>
          <w:rFonts w:ascii="Arial" w:hAnsi="Arial" w:cs="Arial"/>
          <w:sz w:val="24"/>
          <w:szCs w:val="24"/>
        </w:rPr>
      </w:pPr>
      <w:r w:rsidRPr="00F75E18">
        <w:rPr>
          <w:rFonts w:ascii="Arial" w:hAnsi="Arial" w:cs="Arial"/>
          <w:sz w:val="24"/>
          <w:szCs w:val="24"/>
        </w:rPr>
        <w:t>5.</w:t>
      </w:r>
      <w:r w:rsidR="002844CF" w:rsidRPr="00F75E18">
        <w:rPr>
          <w:rFonts w:ascii="Arial" w:hAnsi="Arial" w:cs="Arial"/>
          <w:sz w:val="24"/>
          <w:szCs w:val="24"/>
        </w:rPr>
        <w:t>7</w:t>
      </w:r>
      <w:r w:rsidRPr="00F75E18">
        <w:rPr>
          <w:rFonts w:ascii="Arial" w:hAnsi="Arial" w:cs="Arial"/>
          <w:sz w:val="24"/>
          <w:szCs w:val="24"/>
        </w:rPr>
        <w:t xml:space="preserve">. </w:t>
      </w:r>
      <w:r w:rsidR="00D55DA2" w:rsidRPr="00F75E18">
        <w:rPr>
          <w:rFonts w:ascii="Arial" w:hAnsi="Arial" w:cs="Arial"/>
          <w:sz w:val="24"/>
          <w:szCs w:val="24"/>
        </w:rPr>
        <w:t>Responsabilizar-se por todas as despesas dos integrantes</w:t>
      </w:r>
      <w:r w:rsidR="00FA7957">
        <w:rPr>
          <w:rFonts w:ascii="Arial" w:hAnsi="Arial" w:cs="Arial"/>
          <w:sz w:val="24"/>
          <w:szCs w:val="24"/>
        </w:rPr>
        <w:t>(monitores)</w:t>
      </w:r>
      <w:r w:rsidR="00D55DA2" w:rsidRPr="00F75E18">
        <w:rPr>
          <w:rFonts w:ascii="Arial" w:hAnsi="Arial" w:cs="Arial"/>
          <w:sz w:val="24"/>
          <w:szCs w:val="24"/>
        </w:rPr>
        <w:t xml:space="preserve"> da empresa;</w:t>
      </w:r>
    </w:p>
    <w:p w14:paraId="5E526AE9" w14:textId="4ECDD90A" w:rsidR="002844CF" w:rsidRPr="00F75E18" w:rsidRDefault="00DA6DFC" w:rsidP="002844CF">
      <w:pPr>
        <w:tabs>
          <w:tab w:val="left" w:pos="426"/>
        </w:tabs>
        <w:autoSpaceDE w:val="0"/>
        <w:autoSpaceDN w:val="0"/>
        <w:adjustRightInd w:val="0"/>
        <w:spacing w:before="100" w:beforeAutospacing="1" w:after="100" w:afterAutospacing="1"/>
        <w:jc w:val="both"/>
        <w:rPr>
          <w:rFonts w:ascii="Arial" w:hAnsi="Arial" w:cs="Arial"/>
          <w:sz w:val="24"/>
          <w:szCs w:val="24"/>
        </w:rPr>
      </w:pPr>
      <w:r w:rsidRPr="00F75E18">
        <w:rPr>
          <w:rFonts w:ascii="Arial" w:hAnsi="Arial" w:cs="Arial"/>
          <w:sz w:val="24"/>
          <w:szCs w:val="24"/>
        </w:rPr>
        <w:t>5.</w:t>
      </w:r>
      <w:r w:rsidR="002844CF" w:rsidRPr="00F75E18">
        <w:rPr>
          <w:rFonts w:ascii="Arial" w:hAnsi="Arial" w:cs="Arial"/>
          <w:sz w:val="24"/>
          <w:szCs w:val="24"/>
        </w:rPr>
        <w:t>8</w:t>
      </w:r>
      <w:r w:rsidRPr="006E0C3B">
        <w:rPr>
          <w:rFonts w:ascii="Arial" w:hAnsi="Arial" w:cs="Arial"/>
          <w:sz w:val="24"/>
          <w:szCs w:val="24"/>
        </w:rPr>
        <w:t xml:space="preserve">. </w:t>
      </w:r>
      <w:r w:rsidR="00D55DA2" w:rsidRPr="006E0C3B">
        <w:rPr>
          <w:rFonts w:ascii="Arial" w:hAnsi="Arial" w:cs="Arial"/>
          <w:sz w:val="24"/>
          <w:szCs w:val="24"/>
        </w:rPr>
        <w:t xml:space="preserve">A empresa irá prestar os serviços em 2 (dois) dias, </w:t>
      </w:r>
      <w:r w:rsidR="00581424" w:rsidRPr="006E0C3B">
        <w:rPr>
          <w:rFonts w:ascii="Arial" w:hAnsi="Arial" w:cs="Arial"/>
          <w:sz w:val="24"/>
          <w:szCs w:val="24"/>
        </w:rPr>
        <w:t xml:space="preserve">previsto para o dia </w:t>
      </w:r>
      <w:r w:rsidR="001369D1" w:rsidRPr="006E0C3B">
        <w:rPr>
          <w:rFonts w:ascii="Arial" w:hAnsi="Arial" w:cs="Arial"/>
          <w:sz w:val="24"/>
          <w:szCs w:val="24"/>
        </w:rPr>
        <w:t>09</w:t>
      </w:r>
      <w:r w:rsidR="00D55DA2" w:rsidRPr="006E0C3B">
        <w:rPr>
          <w:rFonts w:ascii="Arial" w:hAnsi="Arial" w:cs="Arial"/>
          <w:sz w:val="24"/>
          <w:szCs w:val="24"/>
        </w:rPr>
        <w:t>/10/202</w:t>
      </w:r>
      <w:r w:rsidRPr="006E0C3B">
        <w:rPr>
          <w:rFonts w:ascii="Arial" w:hAnsi="Arial" w:cs="Arial"/>
          <w:sz w:val="24"/>
          <w:szCs w:val="24"/>
        </w:rPr>
        <w:t>4</w:t>
      </w:r>
      <w:r w:rsidR="00D55DA2" w:rsidRPr="006E0C3B">
        <w:rPr>
          <w:rFonts w:ascii="Arial" w:hAnsi="Arial" w:cs="Arial"/>
          <w:sz w:val="24"/>
          <w:szCs w:val="24"/>
        </w:rPr>
        <w:t xml:space="preserve"> na praça Vanildo Cordeiro de Sousa e dia </w:t>
      </w:r>
      <w:r w:rsidRPr="006E0C3B">
        <w:rPr>
          <w:rFonts w:ascii="Arial" w:hAnsi="Arial" w:cs="Arial"/>
          <w:sz w:val="24"/>
          <w:szCs w:val="24"/>
        </w:rPr>
        <w:t>1</w:t>
      </w:r>
      <w:r w:rsidR="001369D1" w:rsidRPr="006E0C3B">
        <w:rPr>
          <w:rFonts w:ascii="Arial" w:hAnsi="Arial" w:cs="Arial"/>
          <w:sz w:val="24"/>
          <w:szCs w:val="24"/>
        </w:rPr>
        <w:t>0</w:t>
      </w:r>
      <w:r w:rsidR="00D55DA2" w:rsidRPr="006E0C3B">
        <w:rPr>
          <w:rFonts w:ascii="Arial" w:hAnsi="Arial" w:cs="Arial"/>
          <w:sz w:val="24"/>
          <w:szCs w:val="24"/>
        </w:rPr>
        <w:t>/10/202</w:t>
      </w:r>
      <w:r w:rsidRPr="006E0C3B">
        <w:rPr>
          <w:rFonts w:ascii="Arial" w:hAnsi="Arial" w:cs="Arial"/>
          <w:sz w:val="24"/>
          <w:szCs w:val="24"/>
        </w:rPr>
        <w:t>4</w:t>
      </w:r>
      <w:r w:rsidR="00D55DA2" w:rsidRPr="006E0C3B">
        <w:rPr>
          <w:rFonts w:ascii="Arial" w:hAnsi="Arial" w:cs="Arial"/>
          <w:sz w:val="24"/>
          <w:szCs w:val="24"/>
        </w:rPr>
        <w:t xml:space="preserve"> na Aldeia Água Limpa que fica a 58 km de distância da cidade</w:t>
      </w:r>
      <w:r w:rsidR="002844CF" w:rsidRPr="006E0C3B">
        <w:rPr>
          <w:rFonts w:ascii="Arial" w:hAnsi="Arial" w:cs="Arial"/>
          <w:sz w:val="24"/>
          <w:szCs w:val="24"/>
        </w:rPr>
        <w:t>.</w:t>
      </w:r>
    </w:p>
    <w:p w14:paraId="1C82DFFB" w14:textId="5B53E7EA" w:rsidR="00487632" w:rsidRPr="00811DF0" w:rsidRDefault="00F9536E" w:rsidP="00F9536E">
      <w:pPr>
        <w:jc w:val="both"/>
        <w:rPr>
          <w:rFonts w:ascii="Arial" w:hAnsi="Arial" w:cs="Arial"/>
          <w:color w:val="FF0000"/>
          <w:sz w:val="24"/>
          <w:szCs w:val="24"/>
        </w:rPr>
      </w:pPr>
      <w:r w:rsidRPr="00F75E18">
        <w:rPr>
          <w:rFonts w:ascii="Arial" w:hAnsi="Arial" w:cs="Arial"/>
          <w:b/>
          <w:bCs/>
          <w:sz w:val="24"/>
          <w:szCs w:val="24"/>
        </w:rPr>
        <w:t>5.</w:t>
      </w:r>
      <w:r w:rsidR="00F75E18" w:rsidRPr="00F75E18">
        <w:rPr>
          <w:rFonts w:ascii="Arial" w:hAnsi="Arial" w:cs="Arial"/>
          <w:b/>
          <w:bCs/>
          <w:sz w:val="24"/>
          <w:szCs w:val="24"/>
        </w:rPr>
        <w:t>9</w:t>
      </w:r>
      <w:r w:rsidRPr="00F75E18">
        <w:rPr>
          <w:rFonts w:ascii="Arial" w:hAnsi="Arial" w:cs="Arial"/>
          <w:b/>
          <w:bCs/>
          <w:sz w:val="24"/>
          <w:szCs w:val="24"/>
        </w:rPr>
        <w:t>.</w:t>
      </w:r>
      <w:r w:rsidRPr="00F75E18">
        <w:rPr>
          <w:rFonts w:ascii="Arial" w:hAnsi="Arial" w:cs="Arial"/>
          <w:sz w:val="24"/>
          <w:szCs w:val="24"/>
        </w:rPr>
        <w:t xml:space="preserve"> </w:t>
      </w:r>
      <w:r w:rsidR="00487632" w:rsidRPr="00F75E18">
        <w:rPr>
          <w:rFonts w:ascii="Arial" w:hAnsi="Arial" w:cs="Arial"/>
          <w:sz w:val="24"/>
          <w:szCs w:val="24"/>
        </w:rPr>
        <w:t>A instalação dos brinquedos no local dos eventos será com 0</w:t>
      </w:r>
      <w:r w:rsidR="008B7720">
        <w:rPr>
          <w:rFonts w:ascii="Arial" w:hAnsi="Arial" w:cs="Arial"/>
          <w:sz w:val="24"/>
          <w:szCs w:val="24"/>
        </w:rPr>
        <w:t>2</w:t>
      </w:r>
      <w:r w:rsidR="00487632" w:rsidRPr="00F75E18">
        <w:rPr>
          <w:rFonts w:ascii="Arial" w:hAnsi="Arial" w:cs="Arial"/>
          <w:sz w:val="24"/>
          <w:szCs w:val="24"/>
        </w:rPr>
        <w:t xml:space="preserve"> (</w:t>
      </w:r>
      <w:r w:rsidR="008B7720">
        <w:rPr>
          <w:rFonts w:ascii="Arial" w:hAnsi="Arial" w:cs="Arial"/>
          <w:sz w:val="24"/>
          <w:szCs w:val="24"/>
        </w:rPr>
        <w:t>dois</w:t>
      </w:r>
      <w:r w:rsidR="00487632" w:rsidRPr="00F75E18">
        <w:rPr>
          <w:rFonts w:ascii="Arial" w:hAnsi="Arial" w:cs="Arial"/>
          <w:sz w:val="24"/>
          <w:szCs w:val="24"/>
        </w:rPr>
        <w:t xml:space="preserve">) hora de antecedência ou conforme </w:t>
      </w:r>
      <w:r w:rsidR="00487632">
        <w:rPr>
          <w:rFonts w:ascii="Arial" w:hAnsi="Arial" w:cs="Arial"/>
          <w:sz w:val="24"/>
          <w:szCs w:val="24"/>
        </w:rPr>
        <w:t>combinado.</w:t>
      </w:r>
    </w:p>
    <w:p w14:paraId="587FDBD0" w14:textId="77777777" w:rsidR="00F9536E" w:rsidRPr="00811DF0" w:rsidRDefault="00F9536E" w:rsidP="00F9536E">
      <w:pPr>
        <w:jc w:val="both"/>
        <w:rPr>
          <w:rFonts w:ascii="Arial" w:hAnsi="Arial" w:cs="Arial"/>
          <w:color w:val="FF0000"/>
          <w:sz w:val="24"/>
          <w:szCs w:val="24"/>
        </w:rPr>
      </w:pPr>
    </w:p>
    <w:p w14:paraId="48012F91" w14:textId="77777777" w:rsidR="00F06555" w:rsidRPr="00811DF0" w:rsidRDefault="00F06555" w:rsidP="004C19E1">
      <w:pPr>
        <w:widowControl w:val="0"/>
        <w:spacing w:after="120"/>
        <w:jc w:val="both"/>
        <w:rPr>
          <w:rFonts w:ascii="Arial" w:hAnsi="Arial" w:cs="Arial"/>
          <w:b/>
          <w:bCs/>
          <w:sz w:val="24"/>
          <w:szCs w:val="24"/>
        </w:rPr>
      </w:pPr>
    </w:p>
    <w:p w14:paraId="708A9B99"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lastRenderedPageBreak/>
        <w:t>6</w:t>
      </w:r>
      <w:r w:rsidR="004C19E1" w:rsidRPr="00811DF0">
        <w:rPr>
          <w:rFonts w:ascii="Arial" w:hAnsi="Arial" w:cs="Arial"/>
          <w:b/>
          <w:bCs/>
          <w:sz w:val="24"/>
          <w:szCs w:val="24"/>
        </w:rPr>
        <w:t>. DO VALOR ESTIMADO</w:t>
      </w:r>
    </w:p>
    <w:p w14:paraId="10803931" w14:textId="77777777" w:rsidR="004C19E1" w:rsidRPr="00811DF0" w:rsidRDefault="004C19E1" w:rsidP="004C19E1">
      <w:pPr>
        <w:autoSpaceDE w:val="0"/>
        <w:autoSpaceDN w:val="0"/>
        <w:adjustRightInd w:val="0"/>
        <w:jc w:val="both"/>
        <w:rPr>
          <w:rFonts w:ascii="Arial" w:hAnsi="Arial" w:cs="Arial"/>
          <w:b/>
          <w:bCs/>
          <w:sz w:val="24"/>
          <w:szCs w:val="24"/>
        </w:rPr>
      </w:pPr>
    </w:p>
    <w:p w14:paraId="221EC2FA" w14:textId="77777777"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proofErr w:type="spellStart"/>
      <w:r w:rsidR="00B963F5" w:rsidRPr="00811DF0">
        <w:rPr>
          <w:rFonts w:ascii="Arial" w:hAnsi="Arial" w:cs="Arial"/>
          <w:b/>
          <w:color w:val="FF0000"/>
          <w:sz w:val="24"/>
          <w:szCs w:val="24"/>
        </w:rPr>
        <w:t>xxxx</w:t>
      </w:r>
      <w:proofErr w:type="spellEnd"/>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proofErr w:type="spellStart"/>
      <w:r w:rsidR="00B963F5" w:rsidRPr="00811DF0">
        <w:rPr>
          <w:rFonts w:ascii="Arial" w:hAnsi="Arial" w:cs="Arial"/>
          <w:bCs/>
          <w:color w:val="FF0000"/>
          <w:sz w:val="24"/>
          <w:szCs w:val="24"/>
        </w:rPr>
        <w:t>xxxx</w:t>
      </w:r>
      <w:proofErr w:type="spellEnd"/>
      <w:r w:rsidR="004C19E1" w:rsidRPr="00811DF0">
        <w:rPr>
          <w:rFonts w:ascii="Arial" w:hAnsi="Arial" w:cs="Arial"/>
          <w:bCs/>
          <w:color w:val="FF0000"/>
          <w:sz w:val="24"/>
          <w:szCs w:val="24"/>
        </w:rPr>
        <w:t>).</w:t>
      </w:r>
    </w:p>
    <w:p w14:paraId="112AB0D0" w14:textId="77777777" w:rsidR="0055430D" w:rsidRPr="00811DF0" w:rsidRDefault="0055430D" w:rsidP="004C19E1">
      <w:pPr>
        <w:jc w:val="both"/>
        <w:rPr>
          <w:rFonts w:ascii="Arial" w:hAnsi="Arial" w:cs="Arial"/>
          <w:bCs/>
          <w:color w:val="FF0000"/>
          <w:sz w:val="24"/>
          <w:szCs w:val="24"/>
        </w:rPr>
      </w:pPr>
    </w:p>
    <w:p w14:paraId="2DCDD3AF" w14:textId="77777777" w:rsidR="00520078" w:rsidRPr="00811DF0" w:rsidRDefault="00520078" w:rsidP="004C19E1">
      <w:pPr>
        <w:jc w:val="both"/>
        <w:rPr>
          <w:rFonts w:ascii="Arial" w:hAnsi="Arial" w:cs="Arial"/>
          <w:b/>
          <w:sz w:val="24"/>
          <w:szCs w:val="24"/>
        </w:rPr>
      </w:pPr>
    </w:p>
    <w:p w14:paraId="4C3EBC49"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1DCA22F3" w14:textId="77777777" w:rsidR="002153DD" w:rsidRPr="00811DF0" w:rsidRDefault="002153DD" w:rsidP="002153DD">
      <w:pPr>
        <w:pStyle w:val="PargrafodaLista"/>
        <w:tabs>
          <w:tab w:val="left" w:pos="284"/>
        </w:tabs>
        <w:ind w:left="0"/>
        <w:jc w:val="both"/>
        <w:rPr>
          <w:rFonts w:ascii="Arial" w:hAnsi="Arial" w:cs="Arial"/>
          <w:b/>
          <w:sz w:val="24"/>
          <w:szCs w:val="24"/>
        </w:rPr>
      </w:pPr>
    </w:p>
    <w:p w14:paraId="6EAB835D" w14:textId="7ACD8AA1" w:rsidR="002153DD" w:rsidRPr="00811DF0" w:rsidRDefault="002153DD" w:rsidP="000252C2">
      <w:pPr>
        <w:numPr>
          <w:ilvl w:val="1"/>
          <w:numId w:val="23"/>
        </w:numPr>
        <w:tabs>
          <w:tab w:val="left" w:pos="426"/>
        </w:tabs>
        <w:spacing w:line="276" w:lineRule="auto"/>
        <w:ind w:left="0" w:right="12" w:firstLine="0"/>
        <w:jc w:val="both"/>
        <w:rPr>
          <w:rFonts w:ascii="Arial" w:hAnsi="Arial" w:cs="Arial"/>
          <w:sz w:val="24"/>
          <w:szCs w:val="24"/>
        </w:rPr>
      </w:pPr>
      <w:r w:rsidRPr="00811DF0">
        <w:rPr>
          <w:rFonts w:ascii="Arial" w:hAnsi="Arial" w:cs="Arial"/>
          <w:sz w:val="24"/>
          <w:szCs w:val="24"/>
        </w:rPr>
        <w:t xml:space="preserve">O prazo de vigência do contrato é de </w:t>
      </w:r>
      <w:r w:rsidR="00581424">
        <w:rPr>
          <w:rFonts w:ascii="Arial" w:hAnsi="Arial" w:cs="Arial"/>
          <w:color w:val="C00000"/>
          <w:sz w:val="24"/>
          <w:szCs w:val="24"/>
        </w:rPr>
        <w:t>0</w:t>
      </w:r>
      <w:r w:rsidRPr="00D55DA2">
        <w:rPr>
          <w:rFonts w:ascii="Arial" w:hAnsi="Arial" w:cs="Arial"/>
          <w:color w:val="C00000"/>
          <w:sz w:val="24"/>
          <w:szCs w:val="24"/>
        </w:rPr>
        <w:t>2 (</w:t>
      </w:r>
      <w:r w:rsidR="00581424">
        <w:rPr>
          <w:rFonts w:ascii="Arial" w:hAnsi="Arial" w:cs="Arial"/>
          <w:color w:val="C00000"/>
          <w:sz w:val="24"/>
          <w:szCs w:val="24"/>
        </w:rPr>
        <w:t>dois)</w:t>
      </w:r>
      <w:r w:rsidRPr="00D55DA2">
        <w:rPr>
          <w:rFonts w:ascii="Arial" w:hAnsi="Arial" w:cs="Arial"/>
          <w:color w:val="C00000"/>
          <w:sz w:val="24"/>
          <w:szCs w:val="24"/>
        </w:rPr>
        <w:t xml:space="preserve"> meses </w:t>
      </w:r>
      <w:r w:rsidRPr="00811DF0">
        <w:rPr>
          <w:rFonts w:ascii="Arial" w:hAnsi="Arial" w:cs="Arial"/>
          <w:sz w:val="24"/>
          <w:szCs w:val="24"/>
        </w:rPr>
        <w:t>contados da assinatura do contrato.</w:t>
      </w:r>
      <w:r w:rsidR="008F7B08" w:rsidRPr="00811DF0">
        <w:rPr>
          <w:rFonts w:ascii="Arial" w:hAnsi="Arial" w:cs="Arial"/>
          <w:sz w:val="24"/>
          <w:szCs w:val="24"/>
        </w:rPr>
        <w:t xml:space="preserve"> </w:t>
      </w:r>
      <w:r w:rsidRPr="00811DF0">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44DB84BD" w14:textId="77777777" w:rsidR="002153DD" w:rsidRPr="00811DF0" w:rsidRDefault="002153DD" w:rsidP="009F707E">
      <w:pPr>
        <w:numPr>
          <w:ilvl w:val="1"/>
          <w:numId w:val="23"/>
        </w:numPr>
        <w:tabs>
          <w:tab w:val="left" w:pos="426"/>
        </w:tabs>
        <w:spacing w:line="276" w:lineRule="auto"/>
        <w:ind w:left="0" w:right="12" w:firstLine="0"/>
        <w:jc w:val="both"/>
        <w:rPr>
          <w:rFonts w:ascii="Arial" w:hAnsi="Arial" w:cs="Arial"/>
          <w:sz w:val="24"/>
          <w:szCs w:val="24"/>
        </w:rPr>
      </w:pPr>
      <w:r w:rsidRPr="00811DF0">
        <w:rPr>
          <w:rFonts w:ascii="Arial" w:hAnsi="Arial" w:cs="Arial"/>
          <w:sz w:val="24"/>
          <w:szCs w:val="24"/>
        </w:rPr>
        <w:t>O contrato poderá ser prorrogado, desde que haja saldo disponível, em conformidade com o CAPITULO V da Lei Federal 14.133/21.</w:t>
      </w:r>
    </w:p>
    <w:p w14:paraId="34802D8A" w14:textId="77777777" w:rsidR="0087545D" w:rsidRPr="00811DF0" w:rsidRDefault="0087545D" w:rsidP="004C19E1">
      <w:pPr>
        <w:jc w:val="both"/>
        <w:rPr>
          <w:rFonts w:ascii="Arial" w:hAnsi="Arial" w:cs="Arial"/>
          <w:bCs/>
          <w:sz w:val="24"/>
          <w:szCs w:val="24"/>
        </w:rPr>
      </w:pPr>
    </w:p>
    <w:p w14:paraId="345FC9AC"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59C88A59" w14:textId="77777777" w:rsidR="006D172C" w:rsidRPr="00811DF0" w:rsidRDefault="006D172C" w:rsidP="00BD7E0C">
      <w:pPr>
        <w:autoSpaceDE w:val="0"/>
        <w:autoSpaceDN w:val="0"/>
        <w:adjustRightInd w:val="0"/>
        <w:jc w:val="both"/>
        <w:rPr>
          <w:rFonts w:ascii="Arial" w:hAnsi="Arial" w:cs="Arial"/>
          <w:b/>
          <w:bCs/>
          <w:sz w:val="24"/>
          <w:szCs w:val="24"/>
        </w:rPr>
      </w:pPr>
    </w:p>
    <w:p w14:paraId="7D706161"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5B54B967"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5C59854D"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715BAF7D"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65684A6A"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6CFBB606"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F82E524" w14:textId="77777777" w:rsidR="006D172C" w:rsidRPr="00811DF0" w:rsidRDefault="006D172C" w:rsidP="00BD7E0C">
      <w:pPr>
        <w:autoSpaceDE w:val="0"/>
        <w:autoSpaceDN w:val="0"/>
        <w:adjustRightInd w:val="0"/>
        <w:jc w:val="both"/>
        <w:rPr>
          <w:rFonts w:ascii="Arial" w:hAnsi="Arial" w:cs="Arial"/>
          <w:b/>
          <w:bCs/>
          <w:sz w:val="24"/>
          <w:szCs w:val="24"/>
        </w:rPr>
      </w:pPr>
    </w:p>
    <w:p w14:paraId="2B9D4B5B" w14:textId="77777777" w:rsidR="00BD7E0C" w:rsidRDefault="00BD7E0C" w:rsidP="00BD7E0C">
      <w:pPr>
        <w:autoSpaceDE w:val="0"/>
        <w:autoSpaceDN w:val="0"/>
        <w:adjustRightInd w:val="0"/>
        <w:jc w:val="both"/>
        <w:rPr>
          <w:rFonts w:ascii="Arial" w:hAnsi="Arial" w:cs="Arial"/>
          <w:b/>
          <w:bCs/>
          <w:sz w:val="24"/>
          <w:szCs w:val="24"/>
        </w:rPr>
      </w:pPr>
    </w:p>
    <w:p w14:paraId="4C609B27"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312D10BE"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28E8203E"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Executar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serviços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certame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estabelecidos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Termo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Referência</w:t>
      </w:r>
      <w:proofErr w:type="spellEnd"/>
      <w:r w:rsidRPr="00811DF0">
        <w:rPr>
          <w:rFonts w:ascii="Arial" w:hAnsi="Arial" w:cs="Arial"/>
          <w:color w:val="000000"/>
          <w:lang w:val="en-US"/>
        </w:rPr>
        <w:t>;</w:t>
      </w:r>
    </w:p>
    <w:p w14:paraId="6C29AE7B"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permitida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terceirização</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devendo</w:t>
      </w:r>
      <w:proofErr w:type="spellEnd"/>
      <w:r w:rsidRPr="00811DF0">
        <w:rPr>
          <w:rFonts w:ascii="Arial" w:hAnsi="Arial" w:cs="Arial"/>
          <w:color w:val="000000"/>
          <w:lang w:val="en-US"/>
        </w:rPr>
        <w:t xml:space="preserve"> </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Pr="00811DF0">
        <w:rPr>
          <w:rFonts w:ascii="Arial" w:hAnsi="Arial" w:cs="Arial"/>
          <w:color w:val="000000"/>
          <w:lang w:val="en-US"/>
        </w:rPr>
        <w:t xml:space="preserve"> ser </w:t>
      </w:r>
      <w:proofErr w:type="spellStart"/>
      <w:r w:rsidRPr="00811DF0">
        <w:rPr>
          <w:rFonts w:ascii="Arial" w:hAnsi="Arial" w:cs="Arial"/>
          <w:color w:val="000000"/>
          <w:lang w:val="en-US"/>
        </w:rPr>
        <w:t>executada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contratado</w:t>
      </w:r>
      <w:proofErr w:type="spellEnd"/>
      <w:r w:rsidRPr="00811DF0">
        <w:rPr>
          <w:rFonts w:ascii="Arial" w:hAnsi="Arial" w:cs="Arial"/>
          <w:color w:val="000000"/>
          <w:lang w:val="en-US"/>
        </w:rPr>
        <w:t>;</w:t>
      </w:r>
    </w:p>
    <w:p w14:paraId="16179B39"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causados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diretamente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de culpa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dolo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relativos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00444B5D">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excluindo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reduzindo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fato</w:t>
      </w:r>
      <w:proofErr w:type="spellEnd"/>
      <w:r w:rsidRPr="00811DF0">
        <w:rPr>
          <w:rFonts w:ascii="Arial" w:hAnsi="Arial" w:cs="Arial"/>
          <w:color w:val="000000"/>
          <w:lang w:val="en-US"/>
        </w:rPr>
        <w:t xml:space="preserve"> de haver </w:t>
      </w:r>
      <w:proofErr w:type="spellStart"/>
      <w:r w:rsidRPr="00811DF0">
        <w:rPr>
          <w:rFonts w:ascii="Arial" w:hAnsi="Arial" w:cs="Arial"/>
          <w:color w:val="000000"/>
          <w:lang w:val="en-US"/>
        </w:rPr>
        <w:t>fiscalização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acompanhamento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parte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22AA9AF9"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providências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acidentes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trabalho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empregados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virtude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ainda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ocorridos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dependências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0607FDF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Aceitar </w:t>
      </w:r>
      <w:proofErr w:type="spellStart"/>
      <w:r w:rsidRPr="00811DF0">
        <w:rPr>
          <w:rFonts w:ascii="Arial" w:hAnsi="Arial" w:cs="Arial"/>
          <w:color w:val="000000"/>
          <w:lang w:val="en-US"/>
        </w:rPr>
        <w:t>nas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contratuais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acréscimos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supressões</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critério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serviço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da Lei </w:t>
      </w:r>
      <w:proofErr w:type="spellStart"/>
      <w:r w:rsidRPr="00811DF0">
        <w:rPr>
          <w:rFonts w:ascii="Arial" w:hAnsi="Arial" w:cs="Arial"/>
          <w:color w:val="000000"/>
          <w:lang w:val="en-US"/>
        </w:rPr>
        <w:t>vigente</w:t>
      </w:r>
      <w:proofErr w:type="spellEnd"/>
      <w:r w:rsidRPr="00811DF0">
        <w:rPr>
          <w:rFonts w:ascii="Arial" w:hAnsi="Arial" w:cs="Arial"/>
          <w:color w:val="000000"/>
          <w:lang w:val="en-US"/>
        </w:rPr>
        <w:t>;</w:t>
      </w:r>
    </w:p>
    <w:p w14:paraId="7BA635A8"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811DF0">
        <w:rPr>
          <w:rFonts w:ascii="Arial" w:hAnsi="Arial" w:cs="Arial"/>
          <w:color w:val="000000"/>
          <w:lang w:val="en-US"/>
        </w:rPr>
        <w:lastRenderedPageBreak/>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empresa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manter</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vigência</w:t>
      </w:r>
      <w:proofErr w:type="spellEnd"/>
      <w:r w:rsidRPr="00811DF0">
        <w:rPr>
          <w:rFonts w:ascii="Arial" w:hAnsi="Arial" w:cs="Arial"/>
          <w:color w:val="000000"/>
          <w:lang w:val="en-US"/>
        </w:rPr>
        <w:t xml:space="preserve"> d</w:t>
      </w:r>
      <w:r w:rsidR="00EF24C6">
        <w:rPr>
          <w:rFonts w:ascii="Arial" w:hAnsi="Arial" w:cs="Arial"/>
          <w:color w:val="000000"/>
          <w:lang w:val="en-US"/>
        </w:rPr>
        <w:t>o</w:t>
      </w:r>
      <w:r w:rsidRPr="00811DF0">
        <w:rPr>
          <w:rFonts w:ascii="Arial" w:hAnsi="Arial" w:cs="Arial"/>
          <w:color w:val="000000"/>
          <w:lang w:val="en-US"/>
        </w:rPr>
        <w:t xml:space="preserve"> </w:t>
      </w:r>
      <w:proofErr w:type="spellStart"/>
      <w:r w:rsidR="00EF24C6">
        <w:rPr>
          <w:rFonts w:ascii="Arial" w:hAnsi="Arial" w:cs="Arial"/>
          <w:color w:val="000000"/>
          <w:lang w:val="en-US"/>
        </w:rPr>
        <w:t>contrato</w:t>
      </w:r>
      <w:proofErr w:type="spellEnd"/>
      <w:r w:rsidRPr="00811DF0">
        <w:rPr>
          <w:rFonts w:ascii="Arial" w:hAnsi="Arial" w:cs="Arial"/>
          <w:color w:val="000000"/>
          <w:lang w:val="en-US"/>
        </w:rPr>
        <w:t>;</w:t>
      </w:r>
    </w:p>
    <w:p w14:paraId="32655AD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Cumprir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prazos</w:t>
      </w:r>
      <w:proofErr w:type="spellEnd"/>
      <w:r w:rsidRPr="00811DF0">
        <w:rPr>
          <w:rFonts w:ascii="Arial" w:hAnsi="Arial" w:cs="Arial"/>
          <w:color w:val="000000"/>
          <w:lang w:val="en-US"/>
        </w:rPr>
        <w:t xml:space="preserve"> de </w:t>
      </w:r>
      <w:proofErr w:type="spellStart"/>
      <w:r w:rsidR="00EF24C6">
        <w:rPr>
          <w:rFonts w:ascii="Arial" w:hAnsi="Arial" w:cs="Arial"/>
          <w:color w:val="000000"/>
          <w:lang w:val="en-US"/>
        </w:rPr>
        <w:t>execução</w:t>
      </w:r>
      <w:proofErr w:type="spellEnd"/>
      <w:r w:rsidRPr="00811DF0">
        <w:rPr>
          <w:rFonts w:ascii="Arial" w:hAnsi="Arial" w:cs="Arial"/>
          <w:color w:val="000000"/>
          <w:lang w:val="en-US"/>
        </w:rPr>
        <w:t xml:space="preserve">, sob </w:t>
      </w:r>
      <w:proofErr w:type="spellStart"/>
      <w:r w:rsidRPr="00811DF0">
        <w:rPr>
          <w:rFonts w:ascii="Arial" w:hAnsi="Arial" w:cs="Arial"/>
          <w:color w:val="000000"/>
          <w:lang w:val="en-US"/>
        </w:rPr>
        <w:t>pena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aplicação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sanções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administrativas</w:t>
      </w:r>
      <w:proofErr w:type="spellEnd"/>
      <w:r w:rsidRPr="00811DF0">
        <w:rPr>
          <w:rFonts w:ascii="Arial" w:hAnsi="Arial" w:cs="Arial"/>
          <w:color w:val="000000"/>
          <w:lang w:val="en-US"/>
        </w:rPr>
        <w:t>;</w:t>
      </w:r>
    </w:p>
    <w:p w14:paraId="755A46F6"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Ficarão</w:t>
      </w:r>
      <w:proofErr w:type="spellEnd"/>
      <w:r w:rsidRPr="00811DF0">
        <w:rPr>
          <w:rFonts w:ascii="Arial" w:hAnsi="Arial" w:cs="Arial"/>
          <w:color w:val="000000"/>
          <w:lang w:val="en-US"/>
        </w:rPr>
        <w:t xml:space="preserve"> a cargo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despesas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oriundas</w:t>
      </w:r>
      <w:proofErr w:type="spellEnd"/>
      <w:r w:rsidRPr="00811DF0">
        <w:rPr>
          <w:rFonts w:ascii="Arial" w:hAnsi="Arial" w:cs="Arial"/>
          <w:color w:val="000000"/>
          <w:lang w:val="en-US"/>
        </w:rPr>
        <w:t xml:space="preserve"> </w:t>
      </w:r>
      <w:r w:rsidR="007E566D">
        <w:rPr>
          <w:rFonts w:ascii="Arial" w:hAnsi="Arial" w:cs="Arial"/>
          <w:color w:val="000000"/>
          <w:lang w:val="en-US"/>
        </w:rPr>
        <w:t xml:space="preserve">da </w:t>
      </w:r>
      <w:proofErr w:type="spellStart"/>
      <w:r w:rsidR="007E566D">
        <w:rPr>
          <w:rFonts w:ascii="Arial" w:hAnsi="Arial" w:cs="Arial"/>
          <w:color w:val="000000"/>
          <w:lang w:val="en-US"/>
        </w:rPr>
        <w:t>execução</w:t>
      </w:r>
      <w:proofErr w:type="spellEnd"/>
      <w:r w:rsidR="007E566D">
        <w:rPr>
          <w:rFonts w:ascii="Arial" w:hAnsi="Arial" w:cs="Arial"/>
          <w:color w:val="000000"/>
          <w:lang w:val="en-US"/>
        </w:rPr>
        <w:t xml:space="preserve"> </w:t>
      </w:r>
      <w:proofErr w:type="spellStart"/>
      <w:r w:rsidR="007E566D">
        <w:rPr>
          <w:rFonts w:ascii="Arial" w:hAnsi="Arial" w:cs="Arial"/>
          <w:color w:val="000000"/>
          <w:lang w:val="en-US"/>
        </w:rPr>
        <w:t>perante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Prefeitura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bem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retiradas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devoluções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itens</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estejam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desacordo</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especificações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w:t>
      </w:r>
    </w:p>
    <w:p w14:paraId="2361444E"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Entregar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expressão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indica que </w:t>
      </w:r>
      <w:proofErr w:type="spellStart"/>
      <w:r w:rsidRPr="00811DF0">
        <w:rPr>
          <w:rFonts w:ascii="Arial" w:hAnsi="Arial" w:cs="Arial"/>
          <w:color w:val="000000"/>
          <w:lang w:val="en-US"/>
        </w:rPr>
        <w:t>quando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existirem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diferentes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gradações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de um </w:t>
      </w:r>
      <w:proofErr w:type="spellStart"/>
      <w:r w:rsidRPr="00811DF0">
        <w:rPr>
          <w:rFonts w:ascii="Arial" w:hAnsi="Arial" w:cs="Arial"/>
          <w:color w:val="000000"/>
          <w:lang w:val="en-US"/>
        </w:rPr>
        <w:t>mesmo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gradação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superior;</w:t>
      </w:r>
    </w:p>
    <w:p w14:paraId="65861E67"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vícios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acordo</w:t>
      </w:r>
      <w:proofErr w:type="spellEnd"/>
      <w:r w:rsidRPr="00811DF0">
        <w:rPr>
          <w:rFonts w:ascii="Arial" w:hAnsi="Arial" w:cs="Arial"/>
          <w:color w:val="000000"/>
          <w:lang w:val="en-US"/>
        </w:rPr>
        <w:t xml:space="preserve"> com o Código de </w:t>
      </w:r>
      <w:proofErr w:type="spellStart"/>
      <w:r w:rsidRPr="00811DF0">
        <w:rPr>
          <w:rFonts w:ascii="Arial" w:hAnsi="Arial" w:cs="Arial"/>
          <w:color w:val="000000"/>
          <w:lang w:val="en-US"/>
        </w:rPr>
        <w:t>Defesa</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Consumidor</w:t>
      </w:r>
      <w:proofErr w:type="spellEnd"/>
      <w:r w:rsidRPr="00811DF0">
        <w:rPr>
          <w:rFonts w:ascii="Arial" w:hAnsi="Arial" w:cs="Arial"/>
          <w:color w:val="000000"/>
          <w:lang w:val="en-US"/>
        </w:rPr>
        <w:t xml:space="preserve"> (Lei nº 8.078, de 1990);</w:t>
      </w:r>
    </w:p>
    <w:p w14:paraId="65494CDA"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Todos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custos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A852B2">
        <w:rPr>
          <w:rFonts w:ascii="Arial" w:hAnsi="Arial" w:cs="Arial"/>
          <w:color w:val="000000"/>
          <w:lang w:val="en-US"/>
        </w:rPr>
        <w:t>o</w:t>
      </w:r>
      <w:r w:rsidRPr="00811DF0">
        <w:rPr>
          <w:rFonts w:ascii="Arial" w:hAnsi="Arial" w:cs="Arial"/>
          <w:color w:val="000000"/>
          <w:lang w:val="en-US"/>
        </w:rPr>
        <w:t xml:space="preserve">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transporte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tributos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previdenciários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trabalhistas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seguros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reparos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substituições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outros que </w:t>
      </w:r>
      <w:proofErr w:type="spellStart"/>
      <w:r w:rsidRPr="00811DF0">
        <w:rPr>
          <w:rFonts w:ascii="Arial" w:hAnsi="Arial" w:cs="Arial"/>
          <w:color w:val="000000"/>
          <w:lang w:val="en-US"/>
        </w:rPr>
        <w:t>venham</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incorrer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são</w:t>
      </w:r>
      <w:proofErr w:type="spellEnd"/>
      <w:r w:rsidRPr="00811DF0">
        <w:rPr>
          <w:rFonts w:ascii="Arial" w:hAnsi="Arial" w:cs="Arial"/>
          <w:color w:val="000000"/>
          <w:lang w:val="en-US"/>
        </w:rPr>
        <w:t xml:space="preserve"> de total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w:t>
      </w:r>
    </w:p>
    <w:p w14:paraId="48163591"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Substituir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ônus</w:t>
      </w:r>
      <w:proofErr w:type="spellEnd"/>
      <w:r w:rsidRPr="00811DF0">
        <w:rPr>
          <w:rFonts w:ascii="Arial" w:hAnsi="Arial" w:cs="Arial"/>
          <w:color w:val="000000"/>
          <w:lang w:val="en-US"/>
        </w:rPr>
        <w:t xml:space="preserve"> para a CONTRATANTE,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esteja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perfeita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uso</w:t>
      </w:r>
      <w:proofErr w:type="spellEnd"/>
      <w:r w:rsidRPr="00811DF0">
        <w:rPr>
          <w:rFonts w:ascii="Arial" w:hAnsi="Arial" w:cs="Arial"/>
          <w:color w:val="000000"/>
          <w:lang w:val="en-US"/>
        </w:rPr>
        <w:t xml:space="preserve">; </w:t>
      </w:r>
    </w:p>
    <w:p w14:paraId="1711C482"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Atender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prontamente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00A852B2">
        <w:rPr>
          <w:rFonts w:ascii="Arial" w:hAnsi="Arial" w:cs="Arial"/>
          <w:color w:val="000000"/>
          <w:lang w:val="en-US"/>
        </w:rPr>
        <w:t>contratação</w:t>
      </w:r>
      <w:proofErr w:type="spellEnd"/>
      <w:r w:rsidRPr="00811DF0">
        <w:rPr>
          <w:rFonts w:ascii="Arial" w:hAnsi="Arial" w:cs="Arial"/>
          <w:color w:val="000000"/>
          <w:lang w:val="en-US"/>
        </w:rPr>
        <w:t xml:space="preserve">;  </w:t>
      </w:r>
    </w:p>
    <w:p w14:paraId="1FAC77FC"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transferir</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forma, </w:t>
      </w:r>
      <w:r w:rsidR="00A852B2">
        <w:rPr>
          <w:rFonts w:ascii="Arial" w:hAnsi="Arial" w:cs="Arial"/>
          <w:color w:val="000000"/>
          <w:lang w:val="en-US"/>
        </w:rPr>
        <w:t xml:space="preserve">o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prévio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consentimento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escrito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3683C056"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77766926"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14ACC2B4"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42B63C72"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6439BF13"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66417B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18EDA856"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05FA635"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A Prefeitura não efetuará pagamento de título descontado, ou por meio de cobrança em banco, bem como, os que forem negociados com terceiros por intermédio da operação de “</w:t>
      </w:r>
      <w:proofErr w:type="spellStart"/>
      <w:r w:rsidRPr="00811DF0">
        <w:rPr>
          <w:rFonts w:ascii="Arial" w:hAnsi="Arial" w:cs="Arial"/>
          <w:i/>
          <w:iCs/>
          <w:color w:val="000000"/>
        </w:rPr>
        <w:t>factoring</w:t>
      </w:r>
      <w:proofErr w:type="spellEnd"/>
      <w:r w:rsidRPr="00811DF0">
        <w:rPr>
          <w:rFonts w:ascii="Arial" w:hAnsi="Arial" w:cs="Arial"/>
          <w:color w:val="000000"/>
        </w:rPr>
        <w:t>”.</w:t>
      </w:r>
    </w:p>
    <w:p w14:paraId="20783D96"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DF608F"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7882935"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3DA1DF99"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60BC87A"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0D16A646"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38F57684"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3BD06A70"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45902547"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5F2DF6C" w14:textId="77777777" w:rsidR="0087545D" w:rsidRPr="00811DF0" w:rsidRDefault="0087545D" w:rsidP="00A30D22">
      <w:pPr>
        <w:ind w:firstLine="708"/>
        <w:jc w:val="both"/>
        <w:rPr>
          <w:rFonts w:ascii="Arial" w:hAnsi="Arial" w:cs="Arial"/>
          <w:bCs/>
          <w:color w:val="FF0000"/>
          <w:sz w:val="24"/>
          <w:szCs w:val="24"/>
        </w:rPr>
      </w:pPr>
    </w:p>
    <w:p w14:paraId="117208C8"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5EC78C43"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285CDB9B"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0D61870E"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032"/>
        <w:gridCol w:w="4983"/>
      </w:tblGrid>
      <w:tr w:rsidR="00A40D02" w:rsidRPr="00811DF0" w14:paraId="27D90F17" w14:textId="77777777" w:rsidTr="007F768B">
        <w:tc>
          <w:tcPr>
            <w:tcW w:w="2504" w:type="dxa"/>
            <w:tcBorders>
              <w:top w:val="single" w:sz="4" w:space="0" w:color="auto"/>
              <w:left w:val="single" w:sz="4" w:space="0" w:color="auto"/>
              <w:bottom w:val="single" w:sz="4" w:space="0" w:color="auto"/>
              <w:right w:val="single" w:sz="4" w:space="0" w:color="auto"/>
            </w:tcBorders>
            <w:hideMark/>
          </w:tcPr>
          <w:p w14:paraId="7186CAF9" w14:textId="77777777" w:rsidR="00A40D02" w:rsidRPr="00811DF0" w:rsidRDefault="00A40D02" w:rsidP="000252C2">
            <w:pPr>
              <w:spacing w:line="276" w:lineRule="auto"/>
              <w:rPr>
                <w:rFonts w:ascii="Arial" w:hAnsi="Arial" w:cs="Arial"/>
                <w:b/>
                <w:color w:val="FF0000"/>
                <w:lang w:eastAsia="en-US"/>
              </w:rPr>
            </w:pPr>
            <w:r w:rsidRPr="00811DF0">
              <w:rPr>
                <w:rFonts w:ascii="Arial" w:hAnsi="Arial" w:cs="Arial"/>
                <w:b/>
                <w:color w:val="FF0000"/>
                <w:lang w:eastAsia="en-US"/>
              </w:rPr>
              <w:t>Unidade</w:t>
            </w:r>
          </w:p>
        </w:tc>
        <w:tc>
          <w:tcPr>
            <w:tcW w:w="2032" w:type="dxa"/>
            <w:tcBorders>
              <w:top w:val="single" w:sz="4" w:space="0" w:color="auto"/>
              <w:left w:val="single" w:sz="4" w:space="0" w:color="auto"/>
              <w:bottom w:val="single" w:sz="4" w:space="0" w:color="auto"/>
              <w:right w:val="single" w:sz="4" w:space="0" w:color="auto"/>
            </w:tcBorders>
          </w:tcPr>
          <w:p w14:paraId="5B2596B6" w14:textId="1A0CDCDE" w:rsidR="00A40D02" w:rsidRPr="00811DF0" w:rsidRDefault="008B7720" w:rsidP="000252C2">
            <w:pPr>
              <w:spacing w:line="276" w:lineRule="auto"/>
              <w:jc w:val="center"/>
              <w:rPr>
                <w:rFonts w:ascii="Arial" w:hAnsi="Arial" w:cs="Arial"/>
                <w:color w:val="FF0000"/>
                <w:lang w:eastAsia="en-US"/>
              </w:rPr>
            </w:pPr>
            <w:r>
              <w:rPr>
                <w:rFonts w:ascii="Arial" w:hAnsi="Arial" w:cs="Arial"/>
                <w:color w:val="FF0000"/>
                <w:lang w:eastAsia="en-US"/>
              </w:rPr>
              <w:t>07</w:t>
            </w:r>
          </w:p>
        </w:tc>
        <w:tc>
          <w:tcPr>
            <w:tcW w:w="4983" w:type="dxa"/>
            <w:tcBorders>
              <w:top w:val="single" w:sz="4" w:space="0" w:color="auto"/>
              <w:left w:val="single" w:sz="4" w:space="0" w:color="auto"/>
              <w:bottom w:val="single" w:sz="4" w:space="0" w:color="auto"/>
              <w:right w:val="single" w:sz="4" w:space="0" w:color="auto"/>
            </w:tcBorders>
          </w:tcPr>
          <w:p w14:paraId="4C139F74" w14:textId="593B539C" w:rsidR="00A40D02" w:rsidRPr="00811DF0" w:rsidRDefault="007F768B" w:rsidP="000252C2">
            <w:pPr>
              <w:spacing w:line="276" w:lineRule="auto"/>
              <w:rPr>
                <w:rFonts w:ascii="Arial" w:hAnsi="Arial" w:cs="Arial"/>
                <w:color w:val="FF0000"/>
                <w:lang w:eastAsia="en-US"/>
              </w:rPr>
            </w:pPr>
            <w:r>
              <w:rPr>
                <w:rFonts w:ascii="Arial" w:hAnsi="Arial" w:cs="Arial"/>
                <w:color w:val="FF0000"/>
                <w:lang w:eastAsia="en-US"/>
              </w:rPr>
              <w:t>Fundo Municipal Direito da Criança e do Adolescente</w:t>
            </w:r>
          </w:p>
        </w:tc>
      </w:tr>
      <w:tr w:rsidR="00A40D02" w:rsidRPr="00811DF0" w14:paraId="6D0856F3" w14:textId="77777777" w:rsidTr="007F768B">
        <w:tc>
          <w:tcPr>
            <w:tcW w:w="2504" w:type="dxa"/>
            <w:tcBorders>
              <w:top w:val="single" w:sz="4" w:space="0" w:color="auto"/>
              <w:left w:val="single" w:sz="4" w:space="0" w:color="auto"/>
              <w:bottom w:val="single" w:sz="4" w:space="0" w:color="auto"/>
              <w:right w:val="single" w:sz="4" w:space="0" w:color="auto"/>
            </w:tcBorders>
            <w:hideMark/>
          </w:tcPr>
          <w:p w14:paraId="4D24B90D" w14:textId="77777777" w:rsidR="00A40D02" w:rsidRPr="00811DF0" w:rsidRDefault="00A40D02" w:rsidP="000252C2">
            <w:pPr>
              <w:spacing w:line="276" w:lineRule="auto"/>
              <w:rPr>
                <w:rFonts w:ascii="Arial" w:hAnsi="Arial" w:cs="Arial"/>
                <w:b/>
                <w:color w:val="FF0000"/>
                <w:lang w:eastAsia="en-US"/>
              </w:rPr>
            </w:pPr>
            <w:r w:rsidRPr="00811DF0">
              <w:rPr>
                <w:rFonts w:ascii="Arial" w:hAnsi="Arial" w:cs="Arial"/>
                <w:b/>
                <w:color w:val="FF0000"/>
                <w:lang w:eastAsia="en-US"/>
              </w:rPr>
              <w:t>Funcional programática</w:t>
            </w:r>
          </w:p>
        </w:tc>
        <w:tc>
          <w:tcPr>
            <w:tcW w:w="2032" w:type="dxa"/>
            <w:tcBorders>
              <w:top w:val="single" w:sz="4" w:space="0" w:color="auto"/>
              <w:left w:val="single" w:sz="4" w:space="0" w:color="auto"/>
              <w:bottom w:val="single" w:sz="4" w:space="0" w:color="auto"/>
              <w:right w:val="single" w:sz="4" w:space="0" w:color="auto"/>
            </w:tcBorders>
          </w:tcPr>
          <w:p w14:paraId="14DBFD72" w14:textId="47F11ACC" w:rsidR="00A40D02" w:rsidRPr="00811DF0" w:rsidRDefault="008F4E2E" w:rsidP="000252C2">
            <w:pPr>
              <w:spacing w:line="276" w:lineRule="auto"/>
              <w:jc w:val="center"/>
              <w:rPr>
                <w:rFonts w:ascii="Arial" w:hAnsi="Arial" w:cs="Arial"/>
                <w:color w:val="FF0000"/>
                <w:lang w:eastAsia="en-US"/>
              </w:rPr>
            </w:pPr>
            <w:r>
              <w:rPr>
                <w:rFonts w:ascii="Arial" w:hAnsi="Arial" w:cs="Arial"/>
                <w:color w:val="FF0000"/>
                <w:lang w:eastAsia="en-US"/>
              </w:rPr>
              <w:t>14.243.5009.2091</w:t>
            </w:r>
          </w:p>
        </w:tc>
        <w:tc>
          <w:tcPr>
            <w:tcW w:w="4983" w:type="dxa"/>
            <w:tcBorders>
              <w:top w:val="single" w:sz="4" w:space="0" w:color="auto"/>
              <w:left w:val="single" w:sz="4" w:space="0" w:color="auto"/>
              <w:bottom w:val="single" w:sz="4" w:space="0" w:color="auto"/>
              <w:right w:val="single" w:sz="4" w:space="0" w:color="auto"/>
            </w:tcBorders>
          </w:tcPr>
          <w:p w14:paraId="5696AA19" w14:textId="77777777" w:rsidR="00A40D02" w:rsidRPr="00811DF0" w:rsidRDefault="00A40D02" w:rsidP="000252C2">
            <w:pPr>
              <w:spacing w:line="276" w:lineRule="auto"/>
              <w:rPr>
                <w:rFonts w:ascii="Arial" w:hAnsi="Arial" w:cs="Arial"/>
                <w:color w:val="FF0000"/>
                <w:lang w:eastAsia="en-US"/>
              </w:rPr>
            </w:pPr>
          </w:p>
        </w:tc>
      </w:tr>
      <w:tr w:rsidR="00A40D02" w:rsidRPr="00811DF0" w14:paraId="03383094" w14:textId="77777777" w:rsidTr="007F768B">
        <w:tc>
          <w:tcPr>
            <w:tcW w:w="2504" w:type="dxa"/>
            <w:tcBorders>
              <w:top w:val="single" w:sz="4" w:space="0" w:color="auto"/>
              <w:left w:val="single" w:sz="4" w:space="0" w:color="auto"/>
              <w:bottom w:val="single" w:sz="4" w:space="0" w:color="auto"/>
              <w:right w:val="single" w:sz="4" w:space="0" w:color="auto"/>
            </w:tcBorders>
            <w:hideMark/>
          </w:tcPr>
          <w:p w14:paraId="73FC8842" w14:textId="77777777" w:rsidR="00A40D02" w:rsidRPr="00811DF0" w:rsidRDefault="00A40D02" w:rsidP="000252C2">
            <w:pPr>
              <w:spacing w:line="276" w:lineRule="auto"/>
              <w:rPr>
                <w:rFonts w:ascii="Arial" w:hAnsi="Arial" w:cs="Arial"/>
                <w:b/>
                <w:color w:val="FF0000"/>
                <w:lang w:eastAsia="en-US"/>
              </w:rPr>
            </w:pPr>
            <w:r w:rsidRPr="00811DF0">
              <w:rPr>
                <w:rFonts w:ascii="Arial" w:hAnsi="Arial" w:cs="Arial"/>
                <w:b/>
                <w:color w:val="FF0000"/>
                <w:lang w:eastAsia="en-US"/>
              </w:rPr>
              <w:t xml:space="preserve">Ficha </w:t>
            </w:r>
          </w:p>
        </w:tc>
        <w:tc>
          <w:tcPr>
            <w:tcW w:w="2032" w:type="dxa"/>
            <w:tcBorders>
              <w:top w:val="single" w:sz="4" w:space="0" w:color="auto"/>
              <w:left w:val="single" w:sz="4" w:space="0" w:color="auto"/>
              <w:bottom w:val="single" w:sz="4" w:space="0" w:color="auto"/>
              <w:right w:val="single" w:sz="4" w:space="0" w:color="auto"/>
            </w:tcBorders>
          </w:tcPr>
          <w:p w14:paraId="3A04400B" w14:textId="1160112D" w:rsidR="00A40D02" w:rsidRPr="00811DF0" w:rsidRDefault="00F051BA" w:rsidP="000252C2">
            <w:pPr>
              <w:spacing w:line="276" w:lineRule="auto"/>
              <w:jc w:val="center"/>
              <w:rPr>
                <w:rFonts w:ascii="Arial" w:hAnsi="Arial" w:cs="Arial"/>
                <w:color w:val="FF0000"/>
                <w:lang w:eastAsia="en-US"/>
              </w:rPr>
            </w:pPr>
            <w:r>
              <w:rPr>
                <w:rFonts w:ascii="Arial" w:hAnsi="Arial" w:cs="Arial"/>
                <w:color w:val="FF0000"/>
                <w:lang w:eastAsia="en-US"/>
              </w:rPr>
              <w:t>959</w:t>
            </w:r>
          </w:p>
        </w:tc>
        <w:tc>
          <w:tcPr>
            <w:tcW w:w="4983" w:type="dxa"/>
            <w:tcBorders>
              <w:top w:val="single" w:sz="4" w:space="0" w:color="auto"/>
              <w:left w:val="single" w:sz="4" w:space="0" w:color="auto"/>
              <w:bottom w:val="single" w:sz="4" w:space="0" w:color="auto"/>
              <w:right w:val="single" w:sz="4" w:space="0" w:color="auto"/>
            </w:tcBorders>
          </w:tcPr>
          <w:p w14:paraId="5019A768" w14:textId="45C72B06" w:rsidR="00A40D02" w:rsidRPr="00811DF0" w:rsidRDefault="007F768B" w:rsidP="000252C2">
            <w:pPr>
              <w:spacing w:line="276" w:lineRule="auto"/>
              <w:rPr>
                <w:rFonts w:ascii="Arial" w:hAnsi="Arial" w:cs="Arial"/>
                <w:color w:val="FF0000"/>
                <w:lang w:eastAsia="en-US"/>
              </w:rPr>
            </w:pPr>
            <w:r>
              <w:rPr>
                <w:rFonts w:ascii="Arial" w:hAnsi="Arial" w:cs="Arial"/>
                <w:color w:val="FF0000"/>
                <w:lang w:eastAsia="en-US"/>
              </w:rPr>
              <w:t>Serviços de Terceiros – pessoa jurídica</w:t>
            </w:r>
          </w:p>
        </w:tc>
      </w:tr>
      <w:tr w:rsidR="00A40D02" w:rsidRPr="00811DF0" w14:paraId="78C0FAEA" w14:textId="77777777" w:rsidTr="007F768B">
        <w:tc>
          <w:tcPr>
            <w:tcW w:w="2504" w:type="dxa"/>
            <w:tcBorders>
              <w:top w:val="single" w:sz="4" w:space="0" w:color="auto"/>
              <w:left w:val="single" w:sz="4" w:space="0" w:color="auto"/>
              <w:bottom w:val="single" w:sz="4" w:space="0" w:color="auto"/>
              <w:right w:val="single" w:sz="4" w:space="0" w:color="auto"/>
            </w:tcBorders>
            <w:hideMark/>
          </w:tcPr>
          <w:p w14:paraId="1DAC518B" w14:textId="77777777" w:rsidR="00A40D02" w:rsidRPr="00811DF0" w:rsidRDefault="00A40D02" w:rsidP="000252C2">
            <w:pPr>
              <w:spacing w:line="276" w:lineRule="auto"/>
              <w:rPr>
                <w:rFonts w:ascii="Arial" w:hAnsi="Arial" w:cs="Arial"/>
                <w:b/>
                <w:color w:val="FF0000"/>
                <w:lang w:eastAsia="en-US"/>
              </w:rPr>
            </w:pPr>
            <w:r w:rsidRPr="00811DF0">
              <w:rPr>
                <w:rFonts w:ascii="Arial" w:hAnsi="Arial" w:cs="Arial"/>
                <w:b/>
                <w:color w:val="FF0000"/>
                <w:lang w:eastAsia="en-US"/>
              </w:rPr>
              <w:t xml:space="preserve">Despesa/fonte </w:t>
            </w:r>
          </w:p>
        </w:tc>
        <w:tc>
          <w:tcPr>
            <w:tcW w:w="2032" w:type="dxa"/>
            <w:tcBorders>
              <w:top w:val="single" w:sz="4" w:space="0" w:color="auto"/>
              <w:left w:val="single" w:sz="4" w:space="0" w:color="auto"/>
              <w:bottom w:val="single" w:sz="4" w:space="0" w:color="auto"/>
              <w:right w:val="single" w:sz="4" w:space="0" w:color="auto"/>
            </w:tcBorders>
          </w:tcPr>
          <w:p w14:paraId="76C108AD" w14:textId="72C4A970" w:rsidR="00A40D02" w:rsidRPr="00811DF0" w:rsidRDefault="008F4E2E" w:rsidP="000252C2">
            <w:pPr>
              <w:spacing w:line="276" w:lineRule="auto"/>
              <w:jc w:val="center"/>
              <w:rPr>
                <w:rFonts w:ascii="Arial" w:hAnsi="Arial" w:cs="Arial"/>
                <w:color w:val="FF0000"/>
                <w:lang w:eastAsia="en-US"/>
              </w:rPr>
            </w:pPr>
            <w:r>
              <w:rPr>
                <w:rFonts w:ascii="Arial" w:hAnsi="Arial" w:cs="Arial"/>
                <w:color w:val="FF0000"/>
                <w:lang w:eastAsia="en-US"/>
              </w:rPr>
              <w:t>3.3.90.39</w:t>
            </w:r>
          </w:p>
        </w:tc>
        <w:tc>
          <w:tcPr>
            <w:tcW w:w="4983" w:type="dxa"/>
            <w:tcBorders>
              <w:top w:val="single" w:sz="4" w:space="0" w:color="auto"/>
              <w:left w:val="single" w:sz="4" w:space="0" w:color="auto"/>
              <w:bottom w:val="single" w:sz="4" w:space="0" w:color="auto"/>
              <w:right w:val="single" w:sz="4" w:space="0" w:color="auto"/>
            </w:tcBorders>
          </w:tcPr>
          <w:p w14:paraId="6676DB1E" w14:textId="77777777" w:rsidR="00A40D02" w:rsidRPr="00811DF0" w:rsidRDefault="00A40D02" w:rsidP="000252C2">
            <w:pPr>
              <w:spacing w:line="276" w:lineRule="auto"/>
              <w:rPr>
                <w:rFonts w:ascii="Arial" w:hAnsi="Arial" w:cs="Arial"/>
                <w:color w:val="FF0000"/>
                <w:lang w:eastAsia="en-US"/>
              </w:rPr>
            </w:pPr>
          </w:p>
        </w:tc>
      </w:tr>
    </w:tbl>
    <w:p w14:paraId="1E66EE3A" w14:textId="77777777" w:rsidR="0088082F" w:rsidRDefault="0088082F" w:rsidP="004C19E1">
      <w:pPr>
        <w:pStyle w:val="SemEspaamento"/>
        <w:jc w:val="both"/>
        <w:rPr>
          <w:rFonts w:ascii="Arial" w:hAnsi="Arial" w:cs="Arial"/>
          <w:b/>
          <w:color w:val="000000"/>
          <w:sz w:val="24"/>
          <w:szCs w:val="24"/>
        </w:rPr>
      </w:pPr>
    </w:p>
    <w:p w14:paraId="6DCDED6D" w14:textId="77777777" w:rsidR="00742F65" w:rsidRDefault="00742F65" w:rsidP="004C19E1">
      <w:pPr>
        <w:pStyle w:val="SemEspaamento"/>
        <w:jc w:val="both"/>
        <w:rPr>
          <w:rFonts w:ascii="Arial" w:hAnsi="Arial" w:cs="Arial"/>
          <w:b/>
          <w:color w:val="000000"/>
          <w:sz w:val="24"/>
          <w:szCs w:val="24"/>
        </w:rPr>
      </w:pPr>
    </w:p>
    <w:p w14:paraId="101A5DF2" w14:textId="77777777" w:rsidR="00742F65" w:rsidRPr="00811DF0" w:rsidRDefault="00742F65" w:rsidP="004C19E1">
      <w:pPr>
        <w:pStyle w:val="SemEspaamento"/>
        <w:jc w:val="both"/>
        <w:rPr>
          <w:rFonts w:ascii="Arial" w:hAnsi="Arial" w:cs="Arial"/>
          <w:b/>
          <w:color w:val="000000"/>
          <w:sz w:val="24"/>
          <w:szCs w:val="24"/>
        </w:rPr>
      </w:pPr>
    </w:p>
    <w:p w14:paraId="5E92BD64" w14:textId="7777777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811DF0">
        <w:rPr>
          <w:rFonts w:ascii="Arial" w:hAnsi="Arial" w:cs="Arial"/>
          <w:b/>
          <w:sz w:val="24"/>
          <w:szCs w:val="24"/>
        </w:rPr>
        <w:t>FORMA E CRITERIO DE SELEÇAO DO FORNECEDOR</w:t>
      </w:r>
    </w:p>
    <w:p w14:paraId="3E78932C" w14:textId="77777777" w:rsidR="00E7258A" w:rsidRDefault="00E7258A" w:rsidP="00E7258A">
      <w:pPr>
        <w:autoSpaceDE w:val="0"/>
        <w:autoSpaceDN w:val="0"/>
        <w:adjustRightInd w:val="0"/>
        <w:jc w:val="both"/>
        <w:rPr>
          <w:rFonts w:ascii="Arial" w:hAnsi="Arial" w:cs="Arial"/>
          <w:b/>
          <w:sz w:val="24"/>
          <w:szCs w:val="24"/>
        </w:rPr>
      </w:pPr>
    </w:p>
    <w:p w14:paraId="32B2E3C4" w14:textId="77777777"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315864">
        <w:rPr>
          <w:rFonts w:ascii="Arial" w:hAnsi="Arial" w:cs="Arial"/>
          <w:bCs/>
          <w:color w:val="FF0000"/>
          <w:sz w:val="24"/>
          <w:szCs w:val="24"/>
        </w:rPr>
        <w:t>75, II da Lei Federal 14.133/21.</w:t>
      </w:r>
    </w:p>
    <w:p w14:paraId="13D89572" w14:textId="77777777" w:rsidR="00A04D80" w:rsidRDefault="00A04D80" w:rsidP="00A04D80">
      <w:pPr>
        <w:autoSpaceDE w:val="0"/>
        <w:autoSpaceDN w:val="0"/>
        <w:adjustRightInd w:val="0"/>
        <w:jc w:val="both"/>
        <w:rPr>
          <w:rFonts w:ascii="Arial" w:hAnsi="Arial" w:cs="Arial"/>
          <w:bCs/>
          <w:color w:val="FF0000"/>
          <w:sz w:val="24"/>
          <w:szCs w:val="24"/>
        </w:rPr>
      </w:pPr>
    </w:p>
    <w:p w14:paraId="76E9F593"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087F0D54" w14:textId="77777777" w:rsidR="00A04D80" w:rsidRDefault="00A04D80" w:rsidP="00A04D80">
      <w:pPr>
        <w:autoSpaceDE w:val="0"/>
        <w:autoSpaceDN w:val="0"/>
        <w:adjustRightInd w:val="0"/>
        <w:jc w:val="both"/>
        <w:rPr>
          <w:rFonts w:ascii="Arial" w:hAnsi="Arial" w:cs="Arial"/>
          <w:b/>
          <w:sz w:val="24"/>
          <w:szCs w:val="24"/>
        </w:rPr>
      </w:pPr>
    </w:p>
    <w:p w14:paraId="0D2F0BFC"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60EB8C6D" w14:textId="77777777" w:rsidR="00A04D80" w:rsidRPr="002C21B0" w:rsidRDefault="00A04D80" w:rsidP="00A04D80">
      <w:pPr>
        <w:pStyle w:val="PargrafodaLista"/>
        <w:jc w:val="both"/>
        <w:rPr>
          <w:rFonts w:ascii="Arial" w:hAnsi="Arial" w:cs="Arial"/>
        </w:rPr>
      </w:pPr>
    </w:p>
    <w:p w14:paraId="47770F2F"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3D8E52E5"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180EE659"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No caso de microempreendedor individual - MEI, Certificado da Condição de Microempreendedor Individual - CCMEI;</w:t>
      </w:r>
    </w:p>
    <w:p w14:paraId="0EA79EEE"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F88C596"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4D10DD04"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1AFBADE9" w14:textId="77777777" w:rsidR="00A04D80" w:rsidRDefault="00A04D80" w:rsidP="00A04D80">
      <w:pPr>
        <w:rPr>
          <w:rFonts w:ascii="Arial" w:hAnsi="Arial" w:cs="Arial"/>
          <w:b/>
          <w:bCs/>
          <w:sz w:val="24"/>
          <w:szCs w:val="24"/>
        </w:rPr>
      </w:pPr>
    </w:p>
    <w:p w14:paraId="444B73C0"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1DA457C1" w14:textId="77777777" w:rsidR="00A04D80" w:rsidRDefault="00A04D80" w:rsidP="00A04D80">
      <w:pPr>
        <w:rPr>
          <w:rFonts w:ascii="Arial" w:hAnsi="Arial" w:cs="Arial"/>
        </w:rPr>
      </w:pPr>
    </w:p>
    <w:p w14:paraId="44C75A22"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2ED9AE15"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6FF82C6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ECC3DEB"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1C70136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12A4FE4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5EBBDBE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67F0459F"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07ABC5A6"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63CA1F75"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5C25C782"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063B7AB"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7C89F51B" w14:textId="77777777" w:rsidR="00A04D80" w:rsidRPr="00811DF0" w:rsidRDefault="00A04D80" w:rsidP="00D55DA2">
      <w:pPr>
        <w:pStyle w:val="paragraph"/>
        <w:numPr>
          <w:ilvl w:val="2"/>
          <w:numId w:val="35"/>
        </w:numPr>
        <w:tabs>
          <w:tab w:val="left" w:pos="284"/>
          <w:tab w:val="left" w:pos="426"/>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538D12C8"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lastRenderedPageBreak/>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661653CD"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0199D4D1"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585F447" w14:textId="77777777" w:rsidR="001F338D" w:rsidRDefault="001F338D" w:rsidP="001F338D">
      <w:pPr>
        <w:autoSpaceDE w:val="0"/>
        <w:autoSpaceDN w:val="0"/>
        <w:adjustRightInd w:val="0"/>
        <w:jc w:val="both"/>
        <w:rPr>
          <w:rFonts w:ascii="Arial" w:hAnsi="Arial" w:cs="Arial"/>
          <w:b/>
          <w:sz w:val="24"/>
          <w:szCs w:val="24"/>
        </w:rPr>
      </w:pPr>
    </w:p>
    <w:p w14:paraId="7EF8EA8F"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 xml:space="preserve">.5. DOCUMENTOS RELATIVO </w:t>
      </w:r>
      <w:proofErr w:type="gramStart"/>
      <w:r w:rsidRPr="00AA2F0F">
        <w:rPr>
          <w:rFonts w:ascii="Arial" w:hAnsi="Arial" w:cs="Arial"/>
          <w:b/>
          <w:bCs/>
          <w:sz w:val="24"/>
          <w:szCs w:val="24"/>
          <w:u w:val="single"/>
        </w:rPr>
        <w:t>A</w:t>
      </w:r>
      <w:proofErr w:type="gramEnd"/>
      <w:r w:rsidRPr="00AA2F0F">
        <w:rPr>
          <w:rFonts w:ascii="Arial" w:hAnsi="Arial" w:cs="Arial"/>
          <w:b/>
          <w:bCs/>
          <w:sz w:val="24"/>
          <w:szCs w:val="24"/>
          <w:u w:val="single"/>
        </w:rPr>
        <w:t xml:space="preserve"> QUALIFICAÇÃO TÉCNICA</w:t>
      </w:r>
    </w:p>
    <w:p w14:paraId="2E4B6013"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1CB197B0"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64150C28" w14:textId="77777777" w:rsidR="00F53878" w:rsidRDefault="00F53878" w:rsidP="001F338D">
      <w:pPr>
        <w:autoSpaceDE w:val="0"/>
        <w:autoSpaceDN w:val="0"/>
        <w:adjustRightInd w:val="0"/>
        <w:jc w:val="both"/>
        <w:rPr>
          <w:rFonts w:ascii="Arial" w:hAnsi="Arial" w:cs="Arial"/>
          <w:b/>
          <w:sz w:val="24"/>
          <w:szCs w:val="24"/>
        </w:rPr>
      </w:pPr>
    </w:p>
    <w:p w14:paraId="168056D7"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549036B1"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8F142B" w14:textId="77777777"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637C1">
        <w:rPr>
          <w:rFonts w:ascii="Arial" w:hAnsi="Arial" w:cs="Arial"/>
          <w:color w:val="000000"/>
        </w:rPr>
        <w:t>os  três</w:t>
      </w:r>
      <w:proofErr w:type="gramEnd"/>
      <w:r w:rsidRPr="004637C1">
        <w:rPr>
          <w:rFonts w:ascii="Arial" w:hAnsi="Arial" w:cs="Arial"/>
          <w:color w:val="000000"/>
        </w:rPr>
        <w:t xml:space="preserve"> índices, de acordo com a seguinte fórmula: </w:t>
      </w:r>
    </w:p>
    <w:p w14:paraId="7B0596BA"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207446FF"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27D46DFE"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B8C7C72"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778EECB7"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411C1760"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lastRenderedPageBreak/>
        <w:t>O pedido de restabelecimento do equilíbrio econômico-financeiro, inclusive decorrente de reajuste, deverá ser formulado durante a vigência da contratação.</w:t>
      </w:r>
    </w:p>
    <w:p w14:paraId="6DB9911E"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3012489"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DE36054"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6F35812" w14:textId="77777777" w:rsidR="003D7557" w:rsidRDefault="003D7557" w:rsidP="001F338D">
      <w:pPr>
        <w:autoSpaceDE w:val="0"/>
        <w:autoSpaceDN w:val="0"/>
        <w:adjustRightInd w:val="0"/>
        <w:jc w:val="both"/>
        <w:rPr>
          <w:rFonts w:ascii="Arial" w:hAnsi="Arial" w:cs="Arial"/>
          <w:b/>
          <w:sz w:val="24"/>
          <w:szCs w:val="24"/>
        </w:rPr>
      </w:pPr>
    </w:p>
    <w:p w14:paraId="7086AE69"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79DDE65B" w14:textId="77777777"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no prazo de </w:t>
      </w:r>
      <w:r w:rsidR="00D32CDF" w:rsidRPr="00D32CDF">
        <w:rPr>
          <w:rFonts w:ascii="Arial" w:hAnsi="Arial" w:cs="Arial"/>
          <w:b/>
          <w:bCs/>
          <w:color w:val="FF0000"/>
        </w:rPr>
        <w:t>30 (trinta) dias</w:t>
      </w:r>
      <w:r w:rsidR="00D32CDF">
        <w:rPr>
          <w:rFonts w:ascii="Arial" w:hAnsi="Arial" w:cs="Arial"/>
          <w:color w:val="000000"/>
        </w:rPr>
        <w:t>,</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50DB26C5"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026B3B32"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66CAA8A8"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07B5176B"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49501AF1" w14:textId="77777777" w:rsidR="00A80EB6"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Na hipótese </w:t>
      </w:r>
      <w:proofErr w:type="gramStart"/>
      <w:r w:rsidRPr="00302C1F">
        <w:rPr>
          <w:rFonts w:ascii="Arial" w:hAnsi="Arial" w:cs="Arial"/>
          <w:color w:val="000000"/>
        </w:rPr>
        <w:t>da</w:t>
      </w:r>
      <w:proofErr w:type="gramEnd"/>
      <w:r w:rsidRPr="00302C1F">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0E74201C" w14:textId="77777777" w:rsidR="00635E91" w:rsidRPr="00635E91" w:rsidRDefault="00635E91" w:rsidP="00635E91">
      <w:pPr>
        <w:pStyle w:val="PargrafodaLista"/>
        <w:numPr>
          <w:ilvl w:val="0"/>
          <w:numId w:val="44"/>
        </w:numPr>
        <w:jc w:val="both"/>
        <w:rPr>
          <w:rFonts w:ascii="Arial" w:hAnsi="Arial" w:cs="Arial"/>
          <w:sz w:val="24"/>
          <w:szCs w:val="24"/>
        </w:rPr>
      </w:pPr>
      <w:r w:rsidRPr="00635E91">
        <w:rPr>
          <w:rFonts w:ascii="Arial" w:hAnsi="Arial" w:cs="Arial"/>
          <w:sz w:val="24"/>
          <w:szCs w:val="24"/>
        </w:rPr>
        <w:t>O serviço deverá ser realizado no Município de Santo Antônio do Leste– MT, no dia 08/10/2023 na praça Vanildo Cordeiro de Sousa das 15:00 as 21:00 horas e no dia 09/10/2023 será na Aldeia Água Limpa a 58 km de distância da cidade, das 09:00 as 17:00 horas.</w:t>
      </w:r>
    </w:p>
    <w:p w14:paraId="180095FC" w14:textId="77777777" w:rsidR="00635E91" w:rsidRPr="00635E91" w:rsidRDefault="00635E91" w:rsidP="00635E91">
      <w:pPr>
        <w:pStyle w:val="PargrafodaLista"/>
        <w:ind w:left="480"/>
        <w:jc w:val="both"/>
        <w:rPr>
          <w:rStyle w:val="Forte"/>
          <w:rFonts w:ascii="Arial" w:hAnsi="Arial" w:cs="Arial"/>
          <w:sz w:val="24"/>
          <w:szCs w:val="24"/>
        </w:rPr>
      </w:pPr>
    </w:p>
    <w:p w14:paraId="6986A6C8" w14:textId="77777777" w:rsidR="00635E91" w:rsidRPr="00635E91" w:rsidRDefault="00635E91" w:rsidP="00635E91">
      <w:pPr>
        <w:pStyle w:val="PargrafodaLista"/>
        <w:ind w:left="480"/>
        <w:jc w:val="both"/>
        <w:rPr>
          <w:rFonts w:ascii="Arial" w:hAnsi="Arial" w:cs="Arial"/>
          <w:sz w:val="24"/>
          <w:szCs w:val="24"/>
        </w:rPr>
      </w:pPr>
      <w:r w:rsidRPr="00635E91">
        <w:rPr>
          <w:rStyle w:val="Forte"/>
          <w:rFonts w:ascii="Arial" w:hAnsi="Arial" w:cs="Arial"/>
          <w:sz w:val="24"/>
          <w:szCs w:val="24"/>
        </w:rPr>
        <w:t>6.2. Todos os brinquedos deverão ser montados, testados e estar em pleno funcionamento com 02 horas de antecedência do horário dos eventos.</w:t>
      </w:r>
    </w:p>
    <w:p w14:paraId="51D5B456" w14:textId="77777777" w:rsidR="00635E91" w:rsidRPr="00302C1F" w:rsidRDefault="00635E91" w:rsidP="00635E91">
      <w:pPr>
        <w:pStyle w:val="paragraph"/>
        <w:tabs>
          <w:tab w:val="left" w:pos="567"/>
        </w:tabs>
        <w:spacing w:before="120" w:beforeAutospacing="0" w:after="120" w:afterAutospacing="0"/>
        <w:jc w:val="both"/>
        <w:textAlignment w:val="baseline"/>
        <w:rPr>
          <w:rFonts w:ascii="Arial" w:hAnsi="Arial" w:cs="Arial"/>
          <w:color w:val="000000"/>
        </w:rPr>
      </w:pPr>
    </w:p>
    <w:p w14:paraId="21267CCC" w14:textId="77777777" w:rsidR="00A80EB6" w:rsidRPr="00811DF0" w:rsidRDefault="00A80EB6" w:rsidP="001F338D">
      <w:pPr>
        <w:autoSpaceDE w:val="0"/>
        <w:autoSpaceDN w:val="0"/>
        <w:adjustRightInd w:val="0"/>
        <w:jc w:val="both"/>
        <w:rPr>
          <w:rFonts w:ascii="Arial" w:hAnsi="Arial" w:cs="Arial"/>
          <w:b/>
          <w:sz w:val="24"/>
          <w:szCs w:val="24"/>
        </w:rPr>
      </w:pPr>
    </w:p>
    <w:p w14:paraId="5C8E7181"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5FA54212" w14:textId="77777777" w:rsidR="004C19E1" w:rsidRPr="00811DF0" w:rsidRDefault="004C19E1" w:rsidP="004C19E1">
      <w:pPr>
        <w:autoSpaceDE w:val="0"/>
        <w:autoSpaceDN w:val="0"/>
        <w:adjustRightInd w:val="0"/>
        <w:jc w:val="both"/>
        <w:rPr>
          <w:rFonts w:ascii="Arial" w:hAnsi="Arial" w:cs="Arial"/>
          <w:b/>
          <w:sz w:val="24"/>
          <w:szCs w:val="24"/>
        </w:rPr>
      </w:pPr>
    </w:p>
    <w:p w14:paraId="61E48F11"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lastRenderedPageBreak/>
        <w:t>Para fins de cumprimento do art. 117, §1º, §2º e §3º, da Lei n.º 14.133/2021, o CONTRATANTE designa servidor(a), como gestor de contrato.</w:t>
      </w:r>
    </w:p>
    <w:p w14:paraId="185179E9"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08BEA75B"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1526FB05" w14:textId="77777777" w:rsidR="00CA4313" w:rsidRPr="00811DF0"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1378A1B2" w14:textId="77777777" w:rsidR="00A4786F" w:rsidRPr="00811DF0" w:rsidRDefault="00A4786F" w:rsidP="004C19E1">
      <w:pPr>
        <w:autoSpaceDE w:val="0"/>
        <w:autoSpaceDN w:val="0"/>
        <w:adjustRightInd w:val="0"/>
        <w:jc w:val="both"/>
        <w:rPr>
          <w:rFonts w:ascii="Arial" w:hAnsi="Arial" w:cs="Arial"/>
          <w:color w:val="000000"/>
          <w:sz w:val="24"/>
          <w:szCs w:val="24"/>
        </w:rPr>
      </w:pPr>
    </w:p>
    <w:p w14:paraId="15DFE9F5" w14:textId="4AE40DE8" w:rsidR="004C19E1" w:rsidRPr="006E0C3B" w:rsidRDefault="004C19E1" w:rsidP="001B7434">
      <w:pPr>
        <w:widowControl w:val="0"/>
        <w:spacing w:after="120"/>
        <w:ind w:right="-284"/>
        <w:jc w:val="right"/>
        <w:rPr>
          <w:rFonts w:ascii="Arial" w:hAnsi="Arial" w:cs="Arial"/>
          <w:sz w:val="24"/>
          <w:szCs w:val="24"/>
        </w:rPr>
      </w:pPr>
      <w:r w:rsidRPr="006E0C3B">
        <w:rPr>
          <w:rFonts w:ascii="Arial" w:hAnsi="Arial" w:cs="Arial"/>
          <w:sz w:val="24"/>
          <w:szCs w:val="24"/>
        </w:rPr>
        <w:t xml:space="preserve">Santo Antônio do Leste, </w:t>
      </w:r>
      <w:r w:rsidR="002844CF" w:rsidRPr="006E0C3B">
        <w:rPr>
          <w:rFonts w:ascii="Arial" w:hAnsi="Arial" w:cs="Arial"/>
          <w:sz w:val="24"/>
          <w:szCs w:val="24"/>
        </w:rPr>
        <w:t>1</w:t>
      </w:r>
      <w:r w:rsidR="006E0C3B" w:rsidRPr="006E0C3B">
        <w:rPr>
          <w:rFonts w:ascii="Arial" w:hAnsi="Arial" w:cs="Arial"/>
          <w:sz w:val="24"/>
          <w:szCs w:val="24"/>
        </w:rPr>
        <w:t>5</w:t>
      </w:r>
      <w:r w:rsidRPr="006E0C3B">
        <w:rPr>
          <w:rFonts w:ascii="Arial" w:hAnsi="Arial" w:cs="Arial"/>
          <w:sz w:val="24"/>
          <w:szCs w:val="24"/>
        </w:rPr>
        <w:t xml:space="preserve"> de </w:t>
      </w:r>
      <w:r w:rsidR="002844CF" w:rsidRPr="006E0C3B">
        <w:rPr>
          <w:rFonts w:ascii="Arial" w:hAnsi="Arial" w:cs="Arial"/>
          <w:sz w:val="24"/>
          <w:szCs w:val="24"/>
        </w:rPr>
        <w:t>abril</w:t>
      </w:r>
      <w:r w:rsidRPr="006E0C3B">
        <w:rPr>
          <w:rFonts w:ascii="Arial" w:hAnsi="Arial" w:cs="Arial"/>
          <w:sz w:val="24"/>
          <w:szCs w:val="24"/>
        </w:rPr>
        <w:t xml:space="preserve"> de 202</w:t>
      </w:r>
      <w:r w:rsidR="0088082F" w:rsidRPr="006E0C3B">
        <w:rPr>
          <w:rFonts w:ascii="Arial" w:hAnsi="Arial" w:cs="Arial"/>
          <w:sz w:val="24"/>
          <w:szCs w:val="24"/>
        </w:rPr>
        <w:t>4</w:t>
      </w:r>
      <w:r w:rsidRPr="006E0C3B">
        <w:rPr>
          <w:rFonts w:ascii="Arial" w:hAnsi="Arial" w:cs="Arial"/>
          <w:sz w:val="24"/>
          <w:szCs w:val="24"/>
        </w:rPr>
        <w:t>.</w:t>
      </w:r>
    </w:p>
    <w:p w14:paraId="222A167B" w14:textId="77777777" w:rsidR="001B7434" w:rsidRDefault="001B7434" w:rsidP="004C19E1">
      <w:pPr>
        <w:widowControl w:val="0"/>
        <w:spacing w:after="120"/>
        <w:ind w:right="-284"/>
        <w:rPr>
          <w:rFonts w:ascii="Arial" w:hAnsi="Arial" w:cs="Arial"/>
          <w:color w:val="FF0000"/>
          <w:sz w:val="24"/>
          <w:szCs w:val="24"/>
        </w:rPr>
      </w:pPr>
    </w:p>
    <w:p w14:paraId="68F03A6D" w14:textId="77777777" w:rsidR="001B7434" w:rsidRDefault="001B7434" w:rsidP="004C19E1">
      <w:pPr>
        <w:widowControl w:val="0"/>
        <w:spacing w:after="120"/>
        <w:ind w:right="-284"/>
        <w:rPr>
          <w:rFonts w:ascii="Arial" w:hAnsi="Arial" w:cs="Arial"/>
          <w:color w:val="FF0000"/>
          <w:sz w:val="24"/>
          <w:szCs w:val="24"/>
        </w:rPr>
      </w:pPr>
    </w:p>
    <w:p w14:paraId="01E8D486" w14:textId="77777777" w:rsidR="001B7434" w:rsidRDefault="001B7434" w:rsidP="001B7434">
      <w:pPr>
        <w:jc w:val="center"/>
        <w:rPr>
          <w:rFonts w:ascii="Arial" w:hAnsi="Arial" w:cs="Arial"/>
          <w:b/>
          <w:bCs/>
          <w:sz w:val="24"/>
          <w:szCs w:val="24"/>
        </w:rPr>
      </w:pPr>
      <w:r>
        <w:rPr>
          <w:rFonts w:ascii="Arial" w:hAnsi="Arial" w:cs="Arial"/>
          <w:b/>
          <w:bCs/>
          <w:sz w:val="24"/>
          <w:szCs w:val="24"/>
        </w:rPr>
        <w:t>ROSANI MENEGASSI ALVES</w:t>
      </w:r>
    </w:p>
    <w:p w14:paraId="5C2DCA81" w14:textId="77777777" w:rsidR="001B7434" w:rsidRDefault="001B7434" w:rsidP="001B7434">
      <w:pPr>
        <w:jc w:val="center"/>
        <w:rPr>
          <w:rFonts w:ascii="Arial" w:hAnsi="Arial" w:cs="Arial"/>
          <w:sz w:val="18"/>
          <w:szCs w:val="18"/>
        </w:rPr>
      </w:pPr>
      <w:r>
        <w:rPr>
          <w:rFonts w:ascii="Arial" w:hAnsi="Arial" w:cs="Arial"/>
          <w:sz w:val="18"/>
          <w:szCs w:val="18"/>
        </w:rPr>
        <w:t>Secretário Municipal de Assistência Social</w:t>
      </w:r>
    </w:p>
    <w:p w14:paraId="63BEAF0C" w14:textId="77777777" w:rsidR="001B7434" w:rsidRDefault="001B7434" w:rsidP="001B7434">
      <w:pPr>
        <w:jc w:val="center"/>
        <w:rPr>
          <w:rFonts w:ascii="Arial" w:hAnsi="Arial" w:cs="Arial"/>
          <w:sz w:val="16"/>
          <w:szCs w:val="16"/>
        </w:rPr>
      </w:pPr>
      <w:r>
        <w:rPr>
          <w:rFonts w:ascii="Arial" w:hAnsi="Arial" w:cs="Arial"/>
          <w:sz w:val="16"/>
          <w:szCs w:val="16"/>
        </w:rPr>
        <w:t>Portaria 006/2021 de 01 de janeiro de 2021.</w:t>
      </w:r>
    </w:p>
    <w:p w14:paraId="551792B0" w14:textId="77777777" w:rsidR="001B7434" w:rsidRPr="00811DF0" w:rsidRDefault="001B7434" w:rsidP="004C19E1">
      <w:pPr>
        <w:widowControl w:val="0"/>
        <w:spacing w:after="120"/>
        <w:ind w:right="-284"/>
        <w:rPr>
          <w:rFonts w:ascii="Arial" w:hAnsi="Arial" w:cs="Arial"/>
          <w:color w:val="FF0000"/>
          <w:sz w:val="24"/>
          <w:szCs w:val="24"/>
        </w:rPr>
      </w:pPr>
    </w:p>
    <w:p w14:paraId="4A1F09A3" w14:textId="77777777" w:rsidR="008057A1" w:rsidRPr="00811DF0" w:rsidRDefault="008057A1" w:rsidP="008057A1">
      <w:pPr>
        <w:pStyle w:val="Corpodetexto"/>
        <w:jc w:val="right"/>
        <w:rPr>
          <w:rFonts w:ascii="Arial" w:hAnsi="Arial" w:cs="Arial"/>
          <w:szCs w:val="24"/>
        </w:rPr>
      </w:pPr>
    </w:p>
    <w:p w14:paraId="23C17D72" w14:textId="77777777" w:rsidR="008057A1" w:rsidRPr="00811DF0" w:rsidRDefault="008057A1" w:rsidP="008057A1">
      <w:pPr>
        <w:pStyle w:val="Corpodetexto"/>
        <w:rPr>
          <w:rFonts w:ascii="Arial" w:hAnsi="Arial" w:cs="Arial"/>
          <w:color w:val="FF0000"/>
          <w:szCs w:val="24"/>
        </w:rPr>
      </w:pPr>
    </w:p>
    <w:p w14:paraId="50F63FFA" w14:textId="77777777" w:rsidR="008057A1" w:rsidRPr="00811DF0" w:rsidRDefault="008057A1" w:rsidP="008057A1">
      <w:pPr>
        <w:pStyle w:val="Corpodetexto"/>
        <w:rPr>
          <w:rFonts w:ascii="Arial" w:hAnsi="Arial" w:cs="Arial"/>
          <w:color w:val="FF0000"/>
          <w:szCs w:val="24"/>
        </w:rPr>
      </w:pPr>
    </w:p>
    <w:p w14:paraId="12013131" w14:textId="77777777" w:rsidR="00B21623" w:rsidRPr="00811DF0" w:rsidRDefault="00B21623" w:rsidP="008057A1">
      <w:pPr>
        <w:pStyle w:val="Corpodetexto"/>
        <w:rPr>
          <w:rFonts w:ascii="Arial" w:hAnsi="Arial" w:cs="Arial"/>
          <w:color w:val="FF0000"/>
          <w:szCs w:val="24"/>
        </w:rPr>
      </w:pPr>
    </w:p>
    <w:p w14:paraId="15FCB792" w14:textId="77777777" w:rsidR="008057A1" w:rsidRPr="00811DF0" w:rsidRDefault="008057A1" w:rsidP="003B1C68">
      <w:pPr>
        <w:spacing w:after="120"/>
        <w:jc w:val="both"/>
        <w:rPr>
          <w:rFonts w:ascii="Arial" w:hAnsi="Arial" w:cs="Arial"/>
          <w:sz w:val="24"/>
          <w:szCs w:val="24"/>
        </w:rPr>
      </w:pPr>
    </w:p>
    <w:p w14:paraId="1B1B246C" w14:textId="77777777" w:rsidR="002B7CA6" w:rsidRPr="00811DF0" w:rsidRDefault="002B7CA6" w:rsidP="003B1C68">
      <w:pPr>
        <w:spacing w:after="120"/>
        <w:jc w:val="both"/>
        <w:rPr>
          <w:rFonts w:ascii="Arial" w:hAnsi="Arial" w:cs="Arial"/>
          <w:sz w:val="24"/>
          <w:szCs w:val="24"/>
        </w:rPr>
      </w:pPr>
    </w:p>
    <w:p w14:paraId="7B51088A" w14:textId="77777777" w:rsidR="008057A1" w:rsidRPr="00811DF0" w:rsidRDefault="008057A1" w:rsidP="003B1C68">
      <w:pPr>
        <w:spacing w:after="120"/>
        <w:jc w:val="both"/>
        <w:rPr>
          <w:rFonts w:ascii="Arial" w:hAnsi="Arial" w:cs="Arial"/>
          <w:sz w:val="24"/>
          <w:szCs w:val="24"/>
        </w:rPr>
      </w:pPr>
    </w:p>
    <w:p w14:paraId="6EC19702" w14:textId="77777777" w:rsidR="00527431" w:rsidRPr="00811DF0" w:rsidRDefault="00527431" w:rsidP="003B1C68">
      <w:pPr>
        <w:spacing w:after="120"/>
        <w:jc w:val="both"/>
        <w:rPr>
          <w:rFonts w:ascii="Arial" w:hAnsi="Arial" w:cs="Arial"/>
          <w:sz w:val="24"/>
          <w:szCs w:val="24"/>
        </w:rPr>
      </w:pPr>
    </w:p>
    <w:p w14:paraId="13CB11C1" w14:textId="77777777" w:rsidR="008057A1" w:rsidRPr="00811DF0" w:rsidRDefault="008057A1" w:rsidP="003B1C68">
      <w:pPr>
        <w:spacing w:after="120"/>
        <w:jc w:val="both"/>
        <w:rPr>
          <w:rFonts w:ascii="Arial" w:hAnsi="Arial" w:cs="Arial"/>
          <w:sz w:val="24"/>
          <w:szCs w:val="24"/>
        </w:rPr>
      </w:pPr>
    </w:p>
    <w:sectPr w:rsidR="008057A1" w:rsidRPr="00811DF0" w:rsidSect="00D82A94">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48CDD" w14:textId="77777777" w:rsidR="006F4BD1" w:rsidRDefault="006F4BD1">
      <w:r>
        <w:separator/>
      </w:r>
    </w:p>
  </w:endnote>
  <w:endnote w:type="continuationSeparator" w:id="0">
    <w:p w14:paraId="654DB0B3" w14:textId="77777777" w:rsidR="006F4BD1" w:rsidRDefault="006F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4CD96" w14:textId="77777777" w:rsidR="006F4BD1" w:rsidRDefault="006F4BD1">
      <w:r>
        <w:separator/>
      </w:r>
    </w:p>
  </w:footnote>
  <w:footnote w:type="continuationSeparator" w:id="0">
    <w:p w14:paraId="4D909796" w14:textId="77777777" w:rsidR="006F4BD1" w:rsidRDefault="006F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F91B4" w14:textId="77777777" w:rsidR="00207C57" w:rsidRDefault="00207C57">
    <w:pPr>
      <w:pStyle w:val="Cabealho"/>
    </w:pPr>
    <w:r w:rsidRPr="00F97B70">
      <w:rPr>
        <w:rFonts w:ascii="Arial" w:hAnsi="Arial" w:cs="Arial"/>
        <w:noProof/>
        <w:color w:val="333333"/>
        <w:sz w:val="25"/>
        <w:szCs w:val="25"/>
      </w:rPr>
      <w:drawing>
        <wp:inline distT="0" distB="0" distL="0" distR="0" wp14:anchorId="08855CF6" wp14:editId="7F4C005C">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64B000D"/>
    <w:multiLevelType w:val="hybridMultilevel"/>
    <w:tmpl w:val="FFFFFFFF"/>
    <w:lvl w:ilvl="0" w:tplc="FEF0E31A">
      <w:start w:val="1"/>
      <w:numFmt w:val="lowerLetter"/>
      <w:lvlText w:val="%1)"/>
      <w:lvlJc w:val="left"/>
      <w:pPr>
        <w:ind w:left="36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974917799">
    <w:abstractNumId w:val="35"/>
  </w:num>
  <w:num w:numId="2" w16cid:durableId="1407608401">
    <w:abstractNumId w:val="15"/>
  </w:num>
  <w:num w:numId="3" w16cid:durableId="2126150135">
    <w:abstractNumId w:val="0"/>
  </w:num>
  <w:num w:numId="4" w16cid:durableId="737829700">
    <w:abstractNumId w:val="40"/>
  </w:num>
  <w:num w:numId="5" w16cid:durableId="182012250">
    <w:abstractNumId w:val="6"/>
  </w:num>
  <w:num w:numId="6" w16cid:durableId="769394529">
    <w:abstractNumId w:val="26"/>
  </w:num>
  <w:num w:numId="7" w16cid:durableId="1825512466">
    <w:abstractNumId w:val="5"/>
  </w:num>
  <w:num w:numId="8" w16cid:durableId="1376468068">
    <w:abstractNumId w:val="33"/>
  </w:num>
  <w:num w:numId="9" w16cid:durableId="1899783832">
    <w:abstractNumId w:val="10"/>
  </w:num>
  <w:num w:numId="10" w16cid:durableId="205261910">
    <w:abstractNumId w:val="7"/>
  </w:num>
  <w:num w:numId="11" w16cid:durableId="449204773">
    <w:abstractNumId w:val="42"/>
  </w:num>
  <w:num w:numId="12" w16cid:durableId="340819395">
    <w:abstractNumId w:val="20"/>
  </w:num>
  <w:num w:numId="13" w16cid:durableId="628781059">
    <w:abstractNumId w:val="18"/>
  </w:num>
  <w:num w:numId="14" w16cid:durableId="930892469">
    <w:abstractNumId w:val="17"/>
  </w:num>
  <w:num w:numId="15" w16cid:durableId="1368293018">
    <w:abstractNumId w:val="24"/>
  </w:num>
  <w:num w:numId="16" w16cid:durableId="1945918930">
    <w:abstractNumId w:val="22"/>
  </w:num>
  <w:num w:numId="17" w16cid:durableId="2062972662">
    <w:abstractNumId w:val="44"/>
  </w:num>
  <w:num w:numId="18" w16cid:durableId="2105294683">
    <w:abstractNumId w:val="34"/>
  </w:num>
  <w:num w:numId="19" w16cid:durableId="1724064656">
    <w:abstractNumId w:val="9"/>
  </w:num>
  <w:num w:numId="20" w16cid:durableId="1647927065">
    <w:abstractNumId w:val="23"/>
  </w:num>
  <w:num w:numId="21" w16cid:durableId="1550217888">
    <w:abstractNumId w:val="28"/>
  </w:num>
  <w:num w:numId="22" w16cid:durableId="1188331143">
    <w:abstractNumId w:val="32"/>
  </w:num>
  <w:num w:numId="23" w16cid:durableId="630785915">
    <w:abstractNumId w:val="25"/>
  </w:num>
  <w:num w:numId="24" w16cid:durableId="1761831565">
    <w:abstractNumId w:val="45"/>
  </w:num>
  <w:num w:numId="25" w16cid:durableId="1609465786">
    <w:abstractNumId w:val="13"/>
  </w:num>
  <w:num w:numId="26" w16cid:durableId="560949892">
    <w:abstractNumId w:val="19"/>
  </w:num>
  <w:num w:numId="27" w16cid:durableId="2125732670">
    <w:abstractNumId w:val="29"/>
  </w:num>
  <w:num w:numId="28" w16cid:durableId="1821605832">
    <w:abstractNumId w:val="3"/>
  </w:num>
  <w:num w:numId="29" w16cid:durableId="1142118539">
    <w:abstractNumId w:val="31"/>
  </w:num>
  <w:num w:numId="30" w16cid:durableId="2072652037">
    <w:abstractNumId w:val="21"/>
  </w:num>
  <w:num w:numId="31" w16cid:durableId="293219421">
    <w:abstractNumId w:val="8"/>
  </w:num>
  <w:num w:numId="32" w16cid:durableId="2133204776">
    <w:abstractNumId w:val="11"/>
  </w:num>
  <w:num w:numId="33" w16cid:durableId="1349060554">
    <w:abstractNumId w:val="27"/>
  </w:num>
  <w:num w:numId="34" w16cid:durableId="413094518">
    <w:abstractNumId w:val="30"/>
  </w:num>
  <w:num w:numId="35" w16cid:durableId="1417744341">
    <w:abstractNumId w:val="12"/>
  </w:num>
  <w:num w:numId="36" w16cid:durableId="244340593">
    <w:abstractNumId w:val="37"/>
  </w:num>
  <w:num w:numId="37" w16cid:durableId="268781772">
    <w:abstractNumId w:val="2"/>
  </w:num>
  <w:num w:numId="38" w16cid:durableId="1370376220">
    <w:abstractNumId w:val="38"/>
  </w:num>
  <w:num w:numId="39" w16cid:durableId="1550609531">
    <w:abstractNumId w:val="41"/>
  </w:num>
  <w:num w:numId="40" w16cid:durableId="475338211">
    <w:abstractNumId w:val="4"/>
  </w:num>
  <w:num w:numId="41" w16cid:durableId="1295792662">
    <w:abstractNumId w:val="1"/>
  </w:num>
  <w:num w:numId="42" w16cid:durableId="1367948387">
    <w:abstractNumId w:val="14"/>
  </w:num>
  <w:num w:numId="43" w16cid:durableId="2073917957">
    <w:abstractNumId w:val="39"/>
  </w:num>
  <w:num w:numId="44" w16cid:durableId="347099741">
    <w:abstractNumId w:val="36"/>
  </w:num>
  <w:num w:numId="45" w16cid:durableId="272787228">
    <w:abstractNumId w:val="16"/>
  </w:num>
  <w:num w:numId="46" w16cid:durableId="1761677986">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2C2"/>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034"/>
    <w:rsid w:val="000D117B"/>
    <w:rsid w:val="000D31A3"/>
    <w:rsid w:val="000D331E"/>
    <w:rsid w:val="000D3739"/>
    <w:rsid w:val="000D46C3"/>
    <w:rsid w:val="000D4D6B"/>
    <w:rsid w:val="000D51AE"/>
    <w:rsid w:val="000D68A9"/>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69D1"/>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672D3"/>
    <w:rsid w:val="00172A17"/>
    <w:rsid w:val="00172A6B"/>
    <w:rsid w:val="001734CC"/>
    <w:rsid w:val="00173896"/>
    <w:rsid w:val="00176327"/>
    <w:rsid w:val="001765A0"/>
    <w:rsid w:val="001770FC"/>
    <w:rsid w:val="00177658"/>
    <w:rsid w:val="001776F7"/>
    <w:rsid w:val="00183907"/>
    <w:rsid w:val="00183E8F"/>
    <w:rsid w:val="00184461"/>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B7434"/>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44CF"/>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A1"/>
    <w:rsid w:val="00316D91"/>
    <w:rsid w:val="00322149"/>
    <w:rsid w:val="00322D0E"/>
    <w:rsid w:val="0032334A"/>
    <w:rsid w:val="00323E82"/>
    <w:rsid w:val="003258C4"/>
    <w:rsid w:val="00327D74"/>
    <w:rsid w:val="00330B13"/>
    <w:rsid w:val="00332F88"/>
    <w:rsid w:val="00333AA6"/>
    <w:rsid w:val="00334E65"/>
    <w:rsid w:val="00334EE0"/>
    <w:rsid w:val="00334FEB"/>
    <w:rsid w:val="003355C9"/>
    <w:rsid w:val="003358AD"/>
    <w:rsid w:val="00335CB0"/>
    <w:rsid w:val="00336CAA"/>
    <w:rsid w:val="00340718"/>
    <w:rsid w:val="00340DCE"/>
    <w:rsid w:val="00341691"/>
    <w:rsid w:val="00341B34"/>
    <w:rsid w:val="00342070"/>
    <w:rsid w:val="00342EBA"/>
    <w:rsid w:val="00343F9B"/>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24C1"/>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7DB"/>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4885"/>
    <w:rsid w:val="00485D14"/>
    <w:rsid w:val="004860E2"/>
    <w:rsid w:val="00486270"/>
    <w:rsid w:val="0048712C"/>
    <w:rsid w:val="00487632"/>
    <w:rsid w:val="004922FB"/>
    <w:rsid w:val="0049256C"/>
    <w:rsid w:val="00494719"/>
    <w:rsid w:val="00494784"/>
    <w:rsid w:val="00494E30"/>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424"/>
    <w:rsid w:val="005817B3"/>
    <w:rsid w:val="005830BE"/>
    <w:rsid w:val="00583110"/>
    <w:rsid w:val="00583247"/>
    <w:rsid w:val="00583C39"/>
    <w:rsid w:val="00586334"/>
    <w:rsid w:val="0058674C"/>
    <w:rsid w:val="00586FFD"/>
    <w:rsid w:val="0058781D"/>
    <w:rsid w:val="005878BD"/>
    <w:rsid w:val="00592F21"/>
    <w:rsid w:val="00593DAE"/>
    <w:rsid w:val="00593DFA"/>
    <w:rsid w:val="005941E5"/>
    <w:rsid w:val="00594258"/>
    <w:rsid w:val="0059594D"/>
    <w:rsid w:val="005A05A2"/>
    <w:rsid w:val="005A092C"/>
    <w:rsid w:val="005A134D"/>
    <w:rsid w:val="005A1AB4"/>
    <w:rsid w:val="005A1D73"/>
    <w:rsid w:val="005A1E1A"/>
    <w:rsid w:val="005A4195"/>
    <w:rsid w:val="005A4624"/>
    <w:rsid w:val="005A5EFF"/>
    <w:rsid w:val="005A6305"/>
    <w:rsid w:val="005A7189"/>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1AD"/>
    <w:rsid w:val="005D22C8"/>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5E91"/>
    <w:rsid w:val="00636696"/>
    <w:rsid w:val="00637A38"/>
    <w:rsid w:val="00637F28"/>
    <w:rsid w:val="00640354"/>
    <w:rsid w:val="00641071"/>
    <w:rsid w:val="006411D4"/>
    <w:rsid w:val="00642C6C"/>
    <w:rsid w:val="00643C5F"/>
    <w:rsid w:val="0064473E"/>
    <w:rsid w:val="006447DF"/>
    <w:rsid w:val="006475A0"/>
    <w:rsid w:val="0065134B"/>
    <w:rsid w:val="00651A76"/>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8FB"/>
    <w:rsid w:val="00675FCD"/>
    <w:rsid w:val="0067651F"/>
    <w:rsid w:val="006777B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0C3B"/>
    <w:rsid w:val="006E164C"/>
    <w:rsid w:val="006E2DA3"/>
    <w:rsid w:val="006E3466"/>
    <w:rsid w:val="006E4340"/>
    <w:rsid w:val="006E4D5E"/>
    <w:rsid w:val="006E638F"/>
    <w:rsid w:val="006E64AB"/>
    <w:rsid w:val="006E6C9F"/>
    <w:rsid w:val="006F0E71"/>
    <w:rsid w:val="006F3DEB"/>
    <w:rsid w:val="006F4184"/>
    <w:rsid w:val="006F42FA"/>
    <w:rsid w:val="006F4BD1"/>
    <w:rsid w:val="00700618"/>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0C7F"/>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9DD"/>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6F0"/>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7F768B"/>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166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B7720"/>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4E2E"/>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16C61"/>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1784"/>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09AE"/>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E7991"/>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2"/>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012"/>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70B"/>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5DA2"/>
    <w:rsid w:val="00D5622A"/>
    <w:rsid w:val="00D56741"/>
    <w:rsid w:val="00D56B01"/>
    <w:rsid w:val="00D56EB0"/>
    <w:rsid w:val="00D62143"/>
    <w:rsid w:val="00D7030C"/>
    <w:rsid w:val="00D715E8"/>
    <w:rsid w:val="00D73532"/>
    <w:rsid w:val="00D736CE"/>
    <w:rsid w:val="00D73A56"/>
    <w:rsid w:val="00D74053"/>
    <w:rsid w:val="00D75C3B"/>
    <w:rsid w:val="00D80818"/>
    <w:rsid w:val="00D81F5F"/>
    <w:rsid w:val="00D8293F"/>
    <w:rsid w:val="00D82A94"/>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DFC"/>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DF8"/>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EF6DF5"/>
    <w:rsid w:val="00F008B8"/>
    <w:rsid w:val="00F01F6A"/>
    <w:rsid w:val="00F02EA6"/>
    <w:rsid w:val="00F0321E"/>
    <w:rsid w:val="00F03320"/>
    <w:rsid w:val="00F03418"/>
    <w:rsid w:val="00F0371B"/>
    <w:rsid w:val="00F03865"/>
    <w:rsid w:val="00F04263"/>
    <w:rsid w:val="00F04505"/>
    <w:rsid w:val="00F051BA"/>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5E18"/>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6BC5"/>
    <w:rsid w:val="00FA76AB"/>
    <w:rsid w:val="00FA7957"/>
    <w:rsid w:val="00FA7A46"/>
    <w:rsid w:val="00FA7A80"/>
    <w:rsid w:val="00FB0EEE"/>
    <w:rsid w:val="00FB1BBE"/>
    <w:rsid w:val="00FB1ED2"/>
    <w:rsid w:val="00FB30B7"/>
    <w:rsid w:val="00FB5BCA"/>
    <w:rsid w:val="00FB6BE4"/>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3EFB66"/>
  <w15:docId w15:val="{2311CBFA-3138-404C-8297-0D5D5284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997612302">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AA4A7D-0677-46A1-B3CA-C4F0D9D8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3863</Words>
  <Characters>20862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2</cp:revision>
  <cp:lastPrinted>2021-12-01T12:56:00Z</cp:lastPrinted>
  <dcterms:created xsi:type="dcterms:W3CDTF">2024-07-04T19:48:00Z</dcterms:created>
  <dcterms:modified xsi:type="dcterms:W3CDTF">2024-07-04T19:48:00Z</dcterms:modified>
</cp:coreProperties>
</file>