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D8C7" w14:textId="6FA29903" w:rsidR="00AF737D" w:rsidRPr="00AA71E9" w:rsidRDefault="00670CE2" w:rsidP="00AF737D">
      <w:pPr>
        <w:tabs>
          <w:tab w:val="left" w:pos="1770"/>
        </w:tabs>
        <w:jc w:val="center"/>
        <w:rPr>
          <w:b/>
          <w:sz w:val="32"/>
          <w:szCs w:val="24"/>
        </w:rPr>
      </w:pPr>
      <w:r w:rsidRPr="00AA71E9">
        <w:rPr>
          <w:b/>
          <w:sz w:val="32"/>
          <w:szCs w:val="24"/>
        </w:rPr>
        <w:t>TERMO DE REFERÊNCIA</w:t>
      </w:r>
    </w:p>
    <w:p w14:paraId="27A35BC9" w14:textId="77777777" w:rsidR="00816D07" w:rsidRPr="00AA71E9" w:rsidRDefault="00816D07" w:rsidP="00B43F6D">
      <w:pPr>
        <w:pStyle w:val="PargrafodaLista1"/>
        <w:ind w:left="0"/>
        <w:jc w:val="both"/>
        <w:rPr>
          <w:b/>
          <w:sz w:val="24"/>
          <w:szCs w:val="24"/>
        </w:rPr>
      </w:pPr>
    </w:p>
    <w:p w14:paraId="53A96358" w14:textId="1EFF7522" w:rsidR="00390F7F" w:rsidRPr="00AA71E9" w:rsidRDefault="00B43F6D" w:rsidP="00B43F6D">
      <w:pPr>
        <w:pStyle w:val="PargrafodaLista1"/>
        <w:ind w:left="0"/>
        <w:jc w:val="both"/>
        <w:rPr>
          <w:b/>
          <w:sz w:val="24"/>
          <w:szCs w:val="24"/>
        </w:rPr>
      </w:pPr>
      <w:r w:rsidRPr="00AA71E9">
        <w:rPr>
          <w:b/>
          <w:sz w:val="24"/>
          <w:szCs w:val="24"/>
        </w:rPr>
        <w:t xml:space="preserve">1. </w:t>
      </w:r>
      <w:r w:rsidR="00390F7F" w:rsidRPr="00AA71E9">
        <w:rPr>
          <w:b/>
          <w:sz w:val="24"/>
          <w:szCs w:val="24"/>
        </w:rPr>
        <w:t>DO OBJETO</w:t>
      </w:r>
      <w:r w:rsidR="00AF737D" w:rsidRPr="00AA71E9">
        <w:rPr>
          <w:b/>
          <w:sz w:val="24"/>
          <w:szCs w:val="24"/>
        </w:rPr>
        <w:t>:</w:t>
      </w:r>
    </w:p>
    <w:p w14:paraId="2E56499E" w14:textId="52A9C2CA" w:rsidR="007D0ED4" w:rsidRPr="00AA71E9" w:rsidRDefault="007D0ED4" w:rsidP="00B11CBD">
      <w:pPr>
        <w:jc w:val="both"/>
        <w:rPr>
          <w:sz w:val="24"/>
          <w:szCs w:val="24"/>
        </w:rPr>
      </w:pPr>
    </w:p>
    <w:p w14:paraId="6C2E3288" w14:textId="65A5D460" w:rsidR="00F94B58" w:rsidRDefault="001C0716" w:rsidP="00992CE0">
      <w:pPr>
        <w:pStyle w:val="PargrafodaLista1"/>
        <w:numPr>
          <w:ilvl w:val="1"/>
          <w:numId w:val="2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AA71E9">
        <w:rPr>
          <w:bCs/>
          <w:sz w:val="24"/>
          <w:szCs w:val="24"/>
        </w:rPr>
        <w:t>Aquisição de brinqued</w:t>
      </w:r>
      <w:r w:rsidR="00867F2A" w:rsidRPr="00AA71E9">
        <w:rPr>
          <w:bCs/>
          <w:sz w:val="24"/>
          <w:szCs w:val="24"/>
        </w:rPr>
        <w:t xml:space="preserve">os para distribuição gratuita </w:t>
      </w:r>
      <w:r w:rsidR="006447EE">
        <w:rPr>
          <w:bCs/>
          <w:sz w:val="24"/>
          <w:szCs w:val="24"/>
        </w:rPr>
        <w:t>para</w:t>
      </w:r>
      <w:r w:rsidR="00867F2A" w:rsidRPr="00AA71E9">
        <w:rPr>
          <w:bCs/>
          <w:sz w:val="24"/>
          <w:szCs w:val="24"/>
        </w:rPr>
        <w:t xml:space="preserve"> crianças</w:t>
      </w:r>
      <w:r w:rsidR="006942E6" w:rsidRPr="00345101">
        <w:rPr>
          <w:rFonts w:ascii="Arial" w:hAnsi="Arial" w:cs="Arial"/>
          <w:bCs/>
          <w:sz w:val="24"/>
          <w:szCs w:val="24"/>
        </w:rPr>
        <w:t xml:space="preserve"> </w:t>
      </w:r>
      <w:r w:rsidR="006942E6" w:rsidRPr="006942E6">
        <w:rPr>
          <w:bCs/>
          <w:sz w:val="24"/>
          <w:szCs w:val="24"/>
        </w:rPr>
        <w:t>e adolescentes e indígenas deste município, em cumprimento a indicação do Conselho Municipal dos Direitos da Criança e do Adolescente – CMDCA.</w:t>
      </w:r>
      <w:r w:rsidR="00867F2A" w:rsidRPr="00AA71E9">
        <w:rPr>
          <w:bCs/>
          <w:sz w:val="24"/>
          <w:szCs w:val="24"/>
        </w:rPr>
        <w:t xml:space="preserve"> da cidade de Santo Antônio do Leste e </w:t>
      </w:r>
      <w:r w:rsidR="006447EE">
        <w:rPr>
          <w:bCs/>
          <w:sz w:val="24"/>
          <w:szCs w:val="24"/>
        </w:rPr>
        <w:t>d</w:t>
      </w:r>
      <w:r w:rsidR="00132F12" w:rsidRPr="00AA71E9">
        <w:rPr>
          <w:bCs/>
          <w:sz w:val="24"/>
          <w:szCs w:val="24"/>
        </w:rPr>
        <w:t>as aldeias</w:t>
      </w:r>
      <w:r w:rsidR="00867F2A" w:rsidRPr="00AA71E9">
        <w:rPr>
          <w:bCs/>
          <w:sz w:val="24"/>
          <w:szCs w:val="24"/>
        </w:rPr>
        <w:t xml:space="preserve"> indígenas pertencentes a este município, em comemoração </w:t>
      </w:r>
      <w:r w:rsidR="00A051C7">
        <w:rPr>
          <w:bCs/>
          <w:sz w:val="24"/>
          <w:szCs w:val="24"/>
        </w:rPr>
        <w:t>ao natal.</w:t>
      </w:r>
    </w:p>
    <w:p w14:paraId="2AF99D7B" w14:textId="77777777" w:rsidR="006942E6" w:rsidRPr="00AA71E9" w:rsidRDefault="006942E6" w:rsidP="00A7496D">
      <w:pPr>
        <w:pStyle w:val="PargrafodaLista1"/>
        <w:ind w:left="0"/>
        <w:jc w:val="both"/>
        <w:rPr>
          <w:bCs/>
          <w:sz w:val="24"/>
          <w:szCs w:val="24"/>
        </w:rPr>
      </w:pPr>
    </w:p>
    <w:p w14:paraId="2A23F67E" w14:textId="78BFABC9" w:rsidR="00390F7F" w:rsidRPr="00AA71E9" w:rsidRDefault="00B43F6D" w:rsidP="00B43F6D">
      <w:pPr>
        <w:pStyle w:val="PargrafodaLista1"/>
        <w:ind w:left="0"/>
        <w:jc w:val="both"/>
        <w:rPr>
          <w:b/>
          <w:sz w:val="24"/>
          <w:szCs w:val="24"/>
        </w:rPr>
      </w:pPr>
      <w:r w:rsidRPr="00AA71E9">
        <w:rPr>
          <w:b/>
          <w:sz w:val="24"/>
          <w:szCs w:val="24"/>
        </w:rPr>
        <w:t xml:space="preserve">2. </w:t>
      </w:r>
      <w:r w:rsidR="00390F7F" w:rsidRPr="00AA71E9">
        <w:rPr>
          <w:b/>
          <w:sz w:val="24"/>
          <w:szCs w:val="24"/>
        </w:rPr>
        <w:t>DA JUSTIFICATIVA</w:t>
      </w:r>
      <w:r w:rsidR="00AF737D" w:rsidRPr="00AA71E9">
        <w:rPr>
          <w:b/>
          <w:sz w:val="24"/>
          <w:szCs w:val="24"/>
        </w:rPr>
        <w:t>:</w:t>
      </w:r>
    </w:p>
    <w:p w14:paraId="1E2D3C63" w14:textId="77777777" w:rsidR="00862F5E" w:rsidRPr="00AA71E9" w:rsidRDefault="00862F5E" w:rsidP="00862F5E">
      <w:pPr>
        <w:pStyle w:val="Corpodetexto"/>
        <w:tabs>
          <w:tab w:val="left" w:pos="1440"/>
        </w:tabs>
      </w:pPr>
    </w:p>
    <w:p w14:paraId="29E311EF" w14:textId="671F9834" w:rsidR="003C5EB3" w:rsidRDefault="003C5EB3" w:rsidP="003C5EB3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C146AC">
        <w:rPr>
          <w:sz w:val="24"/>
          <w:szCs w:val="24"/>
        </w:rPr>
        <w:t xml:space="preserve">. </w:t>
      </w:r>
      <w:r w:rsidRPr="003C5EB3">
        <w:rPr>
          <w:sz w:val="24"/>
          <w:szCs w:val="24"/>
        </w:rPr>
        <w:t>Considerando o Estatuto da Criança e do Adolescente, que prevê que, uma deliberação do Conselho de Direitos, no âmbito de sua competência, ou seja, no que diz respeito às políticas e programas para a criança e o adolescente, vincula (obriga) a administração, que não pode se furtar em cumpri-la, até porque, está ela amparada pelo princípio da PRIORIDADE ABSOLUTA à criança e ao adolescente, e o CMDCA é o órgão máximo de deliberação dos projetos de atenção a criança e adolescente no município.</w:t>
      </w:r>
    </w:p>
    <w:p w14:paraId="5C5FB8C2" w14:textId="77777777" w:rsidR="003C5EB3" w:rsidRPr="003C5EB3" w:rsidRDefault="003C5EB3" w:rsidP="003C5EB3">
      <w:pPr>
        <w:jc w:val="both"/>
        <w:rPr>
          <w:sz w:val="24"/>
          <w:szCs w:val="24"/>
        </w:rPr>
      </w:pPr>
    </w:p>
    <w:p w14:paraId="2B5E62EE" w14:textId="124ECCB4" w:rsidR="002628B9" w:rsidRDefault="003C5EB3" w:rsidP="00992CE0">
      <w:pPr>
        <w:rPr>
          <w:sz w:val="24"/>
          <w:szCs w:val="24"/>
        </w:rPr>
      </w:pPr>
      <w:r>
        <w:rPr>
          <w:sz w:val="24"/>
          <w:szCs w:val="24"/>
        </w:rPr>
        <w:t>2.2</w:t>
      </w:r>
      <w:r w:rsidR="00C146AC">
        <w:rPr>
          <w:sz w:val="24"/>
          <w:szCs w:val="24"/>
        </w:rPr>
        <w:t xml:space="preserve">. </w:t>
      </w:r>
      <w:r w:rsidRPr="003C5EB3">
        <w:rPr>
          <w:sz w:val="24"/>
          <w:szCs w:val="24"/>
        </w:rPr>
        <w:t xml:space="preserve">Justifica-se ainda, que o </w:t>
      </w:r>
      <w:r w:rsidRPr="00A7496D">
        <w:rPr>
          <w:sz w:val="24"/>
          <w:szCs w:val="24"/>
        </w:rPr>
        <w:t>Projeto N</w:t>
      </w:r>
      <w:r w:rsidR="00177EAB" w:rsidRPr="00A7496D">
        <w:rPr>
          <w:sz w:val="24"/>
          <w:szCs w:val="24"/>
        </w:rPr>
        <w:t>atal Criança Feliz</w:t>
      </w:r>
      <w:r w:rsidRPr="003C5EB3">
        <w:rPr>
          <w:sz w:val="24"/>
          <w:szCs w:val="24"/>
        </w:rPr>
        <w:t xml:space="preserve">, busca atender  a necessidade de pausa para resgatar valores de pertencimento, sonhos e acesso a brinquedos que reforcem o brincar e a </w:t>
      </w:r>
      <w:r w:rsidR="00A7496D">
        <w:rPr>
          <w:sz w:val="24"/>
          <w:szCs w:val="24"/>
        </w:rPr>
        <w:t>i</w:t>
      </w:r>
      <w:r w:rsidRPr="003C5EB3">
        <w:rPr>
          <w:sz w:val="24"/>
          <w:szCs w:val="24"/>
        </w:rPr>
        <w:t>nfância. O brincar conecta, provoca sorrisos, desperta a alegria e cria memórias incríveis e</w:t>
      </w:r>
      <w:r w:rsidR="00A7496D">
        <w:rPr>
          <w:sz w:val="24"/>
          <w:szCs w:val="24"/>
        </w:rPr>
        <w:t xml:space="preserve"> inesquecíveis</w:t>
      </w:r>
      <w:r w:rsidRPr="003C5EB3">
        <w:rPr>
          <w:sz w:val="24"/>
          <w:szCs w:val="24"/>
        </w:rPr>
        <w:t>, favorecendo aceso direitos da criança e adolescência que está previsto no Artigo 16, inciso IV e V do ECA.</w:t>
      </w:r>
    </w:p>
    <w:p w14:paraId="37682830" w14:textId="31DA9B85" w:rsidR="00C146AC" w:rsidRDefault="00C146AC" w:rsidP="00234BB2">
      <w:pPr>
        <w:rPr>
          <w:sz w:val="24"/>
          <w:szCs w:val="24"/>
        </w:rPr>
      </w:pPr>
    </w:p>
    <w:p w14:paraId="2A8D0E3E" w14:textId="19731A31" w:rsidR="00C146AC" w:rsidRDefault="00C146AC" w:rsidP="00234BB2">
      <w:pPr>
        <w:rPr>
          <w:sz w:val="24"/>
          <w:szCs w:val="24"/>
        </w:rPr>
      </w:pPr>
      <w:r>
        <w:rPr>
          <w:sz w:val="24"/>
          <w:szCs w:val="24"/>
        </w:rPr>
        <w:t>2.3. A Secretaria de Assistência Social pretende realizar a entr</w:t>
      </w:r>
      <w:r w:rsidR="00E6379F">
        <w:rPr>
          <w:sz w:val="24"/>
          <w:szCs w:val="24"/>
        </w:rPr>
        <w:t xml:space="preserve">ega </w:t>
      </w:r>
      <w:r>
        <w:rPr>
          <w:sz w:val="24"/>
          <w:szCs w:val="24"/>
        </w:rPr>
        <w:t xml:space="preserve">dos brinquedos antes do evento de natal. </w:t>
      </w:r>
    </w:p>
    <w:p w14:paraId="41D9DB6C" w14:textId="77777777" w:rsidR="003C5EB3" w:rsidRDefault="003C5EB3" w:rsidP="003C5EB3">
      <w:pPr>
        <w:jc w:val="both"/>
        <w:rPr>
          <w:sz w:val="24"/>
          <w:szCs w:val="24"/>
        </w:rPr>
      </w:pPr>
    </w:p>
    <w:p w14:paraId="6C7C3EC1" w14:textId="77771E41" w:rsidR="00390F7F" w:rsidRDefault="00B43F6D" w:rsidP="00B43F6D">
      <w:pPr>
        <w:pStyle w:val="PargrafodaLista1"/>
        <w:ind w:left="0"/>
        <w:jc w:val="both"/>
        <w:rPr>
          <w:b/>
          <w:sz w:val="24"/>
          <w:szCs w:val="24"/>
        </w:rPr>
      </w:pPr>
      <w:r w:rsidRPr="00AA71E9">
        <w:rPr>
          <w:b/>
          <w:sz w:val="24"/>
          <w:szCs w:val="24"/>
        </w:rPr>
        <w:t xml:space="preserve">3. </w:t>
      </w:r>
      <w:r w:rsidR="00390F7F" w:rsidRPr="00AA71E9">
        <w:rPr>
          <w:b/>
          <w:sz w:val="24"/>
          <w:szCs w:val="24"/>
        </w:rPr>
        <w:t>ESPECIFICAÇÕES TÉCNICAS</w:t>
      </w:r>
      <w:r w:rsidR="00AF737D" w:rsidRPr="00AA71E9">
        <w:rPr>
          <w:b/>
          <w:sz w:val="24"/>
          <w:szCs w:val="24"/>
        </w:rPr>
        <w:t>:</w:t>
      </w:r>
    </w:p>
    <w:p w14:paraId="7B364EA5" w14:textId="77777777" w:rsidR="000F4BFF" w:rsidRPr="00AA71E9" w:rsidRDefault="000F4BFF" w:rsidP="000F4BFF">
      <w:pPr>
        <w:rPr>
          <w:color w:val="0D0D0D" w:themeColor="text1" w:themeTint="F2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4110"/>
        <w:gridCol w:w="1701"/>
      </w:tblGrid>
      <w:tr w:rsidR="000F4BFF" w:rsidRPr="00AA71E9" w14:paraId="2C1BDD98" w14:textId="77777777" w:rsidTr="00570885">
        <w:trPr>
          <w:trHeight w:val="165"/>
        </w:trPr>
        <w:tc>
          <w:tcPr>
            <w:tcW w:w="1134" w:type="dxa"/>
          </w:tcPr>
          <w:p w14:paraId="6D741456" w14:textId="77777777" w:rsidR="000F4BFF" w:rsidRPr="00AA71E9" w:rsidRDefault="000F4BFF" w:rsidP="00F03839">
            <w:pPr>
              <w:pStyle w:val="PargrafodaLista"/>
              <w:ind w:left="0"/>
              <w:jc w:val="center"/>
              <w:rPr>
                <w:b/>
                <w:bCs/>
                <w:color w:val="0D0D0D" w:themeColor="text1" w:themeTint="F2"/>
              </w:rPr>
            </w:pPr>
            <w:r w:rsidRPr="00AA71E9">
              <w:rPr>
                <w:b/>
                <w:bCs/>
                <w:color w:val="0D0D0D" w:themeColor="text1" w:themeTint="F2"/>
              </w:rPr>
              <w:t>ITENS</w:t>
            </w:r>
          </w:p>
        </w:tc>
        <w:tc>
          <w:tcPr>
            <w:tcW w:w="1276" w:type="dxa"/>
          </w:tcPr>
          <w:p w14:paraId="193D25F3" w14:textId="77777777" w:rsidR="000F4BFF" w:rsidRPr="00AA71E9" w:rsidRDefault="000F4BFF" w:rsidP="00F03839">
            <w:pPr>
              <w:pStyle w:val="PargrafodaLista"/>
              <w:ind w:left="0"/>
              <w:jc w:val="center"/>
              <w:rPr>
                <w:b/>
                <w:bCs/>
                <w:color w:val="0D0D0D" w:themeColor="text1" w:themeTint="F2"/>
              </w:rPr>
            </w:pPr>
            <w:r w:rsidRPr="00AA71E9">
              <w:rPr>
                <w:b/>
                <w:bCs/>
                <w:color w:val="0D0D0D" w:themeColor="text1" w:themeTint="F2"/>
              </w:rPr>
              <w:t>COD. TCE</w:t>
            </w:r>
          </w:p>
        </w:tc>
        <w:tc>
          <w:tcPr>
            <w:tcW w:w="1418" w:type="dxa"/>
          </w:tcPr>
          <w:p w14:paraId="59E594BF" w14:textId="77777777" w:rsidR="000F4BFF" w:rsidRPr="00AA71E9" w:rsidRDefault="000F4BFF" w:rsidP="00F03839">
            <w:pPr>
              <w:pStyle w:val="PargrafodaLista"/>
              <w:ind w:left="0"/>
              <w:jc w:val="center"/>
              <w:rPr>
                <w:b/>
                <w:bCs/>
                <w:color w:val="0D0D0D" w:themeColor="text1" w:themeTint="F2"/>
              </w:rPr>
            </w:pPr>
            <w:r w:rsidRPr="00AA71E9">
              <w:rPr>
                <w:b/>
                <w:bCs/>
                <w:color w:val="0D0D0D" w:themeColor="text1" w:themeTint="F2"/>
              </w:rPr>
              <w:t>COD. FORN.</w:t>
            </w:r>
          </w:p>
        </w:tc>
        <w:tc>
          <w:tcPr>
            <w:tcW w:w="4110" w:type="dxa"/>
          </w:tcPr>
          <w:p w14:paraId="57884970" w14:textId="50210918" w:rsidR="000F4BFF" w:rsidRPr="00AA71E9" w:rsidRDefault="000F4BFF" w:rsidP="00F03839">
            <w:pPr>
              <w:pStyle w:val="PargrafodaLista"/>
              <w:ind w:left="0"/>
              <w:jc w:val="center"/>
              <w:rPr>
                <w:b/>
                <w:bCs/>
                <w:color w:val="0D0D0D" w:themeColor="text1" w:themeTint="F2"/>
              </w:rPr>
            </w:pPr>
            <w:r w:rsidRPr="00AA71E9">
              <w:rPr>
                <w:b/>
                <w:bCs/>
                <w:color w:val="0D0D0D" w:themeColor="text1" w:themeTint="F2"/>
              </w:rPr>
              <w:t>PRODUTO</w:t>
            </w:r>
            <w:r w:rsidR="001277A2" w:rsidRPr="00AA71E9">
              <w:rPr>
                <w:b/>
                <w:bCs/>
                <w:color w:val="0D0D0D" w:themeColor="text1" w:themeTint="F2"/>
              </w:rPr>
              <w:t xml:space="preserve"> / DESCRIÇÃO</w:t>
            </w:r>
          </w:p>
        </w:tc>
        <w:tc>
          <w:tcPr>
            <w:tcW w:w="1701" w:type="dxa"/>
          </w:tcPr>
          <w:p w14:paraId="227636AA" w14:textId="77777777" w:rsidR="000F4BFF" w:rsidRPr="00AA71E9" w:rsidRDefault="000F4BFF" w:rsidP="00F03839">
            <w:pPr>
              <w:pStyle w:val="PargrafodaLista"/>
              <w:ind w:left="0"/>
              <w:jc w:val="center"/>
              <w:rPr>
                <w:b/>
                <w:bCs/>
                <w:color w:val="0D0D0D" w:themeColor="text1" w:themeTint="F2"/>
              </w:rPr>
            </w:pPr>
            <w:r w:rsidRPr="00AA71E9">
              <w:rPr>
                <w:b/>
                <w:bCs/>
                <w:color w:val="0D0D0D" w:themeColor="text1" w:themeTint="F2"/>
              </w:rPr>
              <w:t>QTD</w:t>
            </w:r>
          </w:p>
        </w:tc>
      </w:tr>
      <w:tr w:rsidR="000F4BFF" w:rsidRPr="00AA71E9" w14:paraId="40B286F2" w14:textId="77777777" w:rsidTr="00570885">
        <w:trPr>
          <w:trHeight w:val="165"/>
        </w:trPr>
        <w:tc>
          <w:tcPr>
            <w:tcW w:w="1134" w:type="dxa"/>
          </w:tcPr>
          <w:p w14:paraId="342DFA95" w14:textId="77777777" w:rsidR="00F0530C" w:rsidRPr="00AA71E9" w:rsidRDefault="00F0530C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4410CEC9" w14:textId="1116D675" w:rsidR="000F4BFF" w:rsidRPr="00AA71E9" w:rsidRDefault="002B019A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 w:rsidRPr="00AA71E9">
              <w:rPr>
                <w:color w:val="0D0D0D" w:themeColor="text1" w:themeTint="F2"/>
              </w:rPr>
              <w:t>1</w:t>
            </w:r>
          </w:p>
        </w:tc>
        <w:tc>
          <w:tcPr>
            <w:tcW w:w="1276" w:type="dxa"/>
          </w:tcPr>
          <w:p w14:paraId="1AF47113" w14:textId="77777777" w:rsidR="00F0530C" w:rsidRPr="00AA71E9" w:rsidRDefault="00F0530C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53D9C232" w14:textId="62F2E2D2" w:rsidR="000F4BFF" w:rsidRPr="00AA71E9" w:rsidRDefault="00F0530C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 w:rsidRPr="00AA71E9">
              <w:rPr>
                <w:color w:val="0D0D0D" w:themeColor="text1" w:themeTint="F2"/>
              </w:rPr>
              <w:t>00031696</w:t>
            </w:r>
          </w:p>
        </w:tc>
        <w:tc>
          <w:tcPr>
            <w:tcW w:w="1418" w:type="dxa"/>
          </w:tcPr>
          <w:p w14:paraId="33581C92" w14:textId="77777777" w:rsidR="00F0530C" w:rsidRPr="00AA71E9" w:rsidRDefault="00F0530C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63FBD573" w14:textId="2EA2B720" w:rsidR="000F4BFF" w:rsidRPr="00AA71E9" w:rsidRDefault="00F0530C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 w:rsidRPr="00AA71E9">
              <w:rPr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14:paraId="4F387C16" w14:textId="030AB65E" w:rsidR="000F4BFF" w:rsidRPr="00855897" w:rsidRDefault="00F0530C" w:rsidP="00F0530C">
            <w:pPr>
              <w:pStyle w:val="Ttulo4"/>
              <w:shd w:val="clear" w:color="auto" w:fill="FFFFFF"/>
              <w:spacing w:before="150" w:after="150"/>
              <w:jc w:val="both"/>
              <w:rPr>
                <w:rFonts w:ascii="Times New Roman" w:hAnsi="Times New Roman" w:cs="Times New Roman"/>
                <w:i w:val="0"/>
                <w:iCs w:val="0"/>
                <w:color w:val="FF0000"/>
                <w:sz w:val="20"/>
              </w:rPr>
            </w:pP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BRINQUEDO - TIPO CARRO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, TRATOR, CAMINHÃO,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JEEP, 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MODELO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S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PICKUP RACE SOLAPA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, BOMBEIRO, RETRO ESCAVADEIRA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. CONFECCIONADO EM PLASTICO RESISTENTE COLORIDO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,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COM DIMENSOES </w:t>
            </w:r>
            <w:r w:rsidR="00363ED6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(ALTURAXLARGURA) 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DO PRODUTO 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ACIMA DE 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25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CM DE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COMPRIMENTO E 15 CM DE ALTURA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DIMENSOES APROXIMADA DA EMBALAGEM (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A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LTURA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XL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ARGURA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) 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30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X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20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CM. </w:t>
            </w:r>
            <w:r w:rsidR="00F02AA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PARA CRIANÇAS MAIORES DE 3 ANOS. 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COM </w:t>
            </w:r>
            <w:r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>SELO DE CERTIFICACAO DO INMETRO.</w:t>
            </w:r>
            <w:r w:rsidR="00B45BCB" w:rsidRPr="00A7496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</w:rPr>
              <w:t xml:space="preserve"> COMPOSIÇÃO DE PROLIPROPILENO. PRODUZIDOS NO BRASIL.</w:t>
            </w:r>
          </w:p>
        </w:tc>
        <w:tc>
          <w:tcPr>
            <w:tcW w:w="1701" w:type="dxa"/>
          </w:tcPr>
          <w:p w14:paraId="7AEA19CF" w14:textId="77777777" w:rsidR="00561490" w:rsidRPr="00AA71E9" w:rsidRDefault="00561490" w:rsidP="00561490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44FD33A1" w14:textId="781A7A44" w:rsidR="00561490" w:rsidRPr="00AA71E9" w:rsidRDefault="006942E6" w:rsidP="00561490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350</w:t>
            </w:r>
          </w:p>
        </w:tc>
      </w:tr>
      <w:tr w:rsidR="00A80E3E" w:rsidRPr="00AA71E9" w14:paraId="1E91C084" w14:textId="77777777" w:rsidTr="00C76139">
        <w:trPr>
          <w:trHeight w:val="1283"/>
        </w:trPr>
        <w:tc>
          <w:tcPr>
            <w:tcW w:w="1134" w:type="dxa"/>
          </w:tcPr>
          <w:p w14:paraId="75B3F19D" w14:textId="77777777" w:rsidR="00C76139" w:rsidRPr="00AA71E9" w:rsidRDefault="00C76139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7B9156D7" w14:textId="127D8DC1" w:rsidR="00A80E3E" w:rsidRPr="00AA71E9" w:rsidRDefault="00A80E3E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 w:rsidRPr="00AA71E9">
              <w:rPr>
                <w:color w:val="0D0D0D" w:themeColor="text1" w:themeTint="F2"/>
              </w:rPr>
              <w:t>2</w:t>
            </w:r>
          </w:p>
        </w:tc>
        <w:tc>
          <w:tcPr>
            <w:tcW w:w="1276" w:type="dxa"/>
          </w:tcPr>
          <w:p w14:paraId="11BD78EF" w14:textId="001011E0" w:rsidR="00A80E3E" w:rsidRPr="00815946" w:rsidRDefault="00815946" w:rsidP="00F03839">
            <w:pPr>
              <w:pStyle w:val="PargrafodaLista"/>
              <w:ind w:left="0"/>
              <w:jc w:val="center"/>
            </w:pPr>
            <w:r w:rsidRPr="00815946">
              <w:rPr>
                <w:shd w:val="clear" w:color="auto" w:fill="FFFFFF"/>
              </w:rPr>
              <w:t>277674-0</w:t>
            </w:r>
          </w:p>
        </w:tc>
        <w:tc>
          <w:tcPr>
            <w:tcW w:w="1418" w:type="dxa"/>
          </w:tcPr>
          <w:p w14:paraId="2CD521FF" w14:textId="2C76E3DF" w:rsidR="00A80E3E" w:rsidRPr="00815946" w:rsidRDefault="00815946" w:rsidP="00F03839">
            <w:pPr>
              <w:pStyle w:val="PargrafodaLista"/>
              <w:ind w:left="0"/>
              <w:jc w:val="center"/>
            </w:pPr>
            <w:r w:rsidRPr="00815946">
              <w:t>1</w:t>
            </w:r>
          </w:p>
        </w:tc>
        <w:tc>
          <w:tcPr>
            <w:tcW w:w="4110" w:type="dxa"/>
          </w:tcPr>
          <w:p w14:paraId="0785FDD2" w14:textId="24A90C6E" w:rsidR="00A80E3E" w:rsidRPr="00855897" w:rsidRDefault="00815946" w:rsidP="002B1E16">
            <w:pPr>
              <w:pStyle w:val="Ttulo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</w:rPr>
            </w:pP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>BONECA - DE PLASTICO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VINIL</w:t>
            </w: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>, MEDINDO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ACIMA</w:t>
            </w: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30 CM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DE ALTURA</w:t>
            </w: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>, COM ROUPA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DE TECIDO</w:t>
            </w: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>, COM CABELOS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 xml:space="preserve"> E LAÇOS NA CABEÇA</w:t>
            </w:r>
            <w:r w:rsidRPr="00A7496D">
              <w:rPr>
                <w:rFonts w:ascii="Times New Roman" w:hAnsi="Times New Roman" w:cs="Times New Roman"/>
                <w:color w:val="auto"/>
                <w:sz w:val="20"/>
              </w:rPr>
              <w:t>, BRAÇOS E PERNAS COM MOVIMENTOS, COR NATURAL</w:t>
            </w:r>
            <w:r w:rsidR="00177EAB" w:rsidRPr="00A7496D">
              <w:rPr>
                <w:rFonts w:ascii="Times New Roman" w:hAnsi="Times New Roman" w:cs="Times New Roman"/>
                <w:color w:val="auto"/>
                <w:sz w:val="20"/>
              </w:rPr>
              <w:t>. DIMENSOES APROXIMADA DA EMBALAGEM (ALTURAXLARGURA) 40X24 CM. PARA CRIANÇAS MAIORES DE 2 ANOS. COM SELO DE CERTIFICACAO DO INMETRO. PRODUZIDOS NO BRASIL.</w:t>
            </w:r>
          </w:p>
        </w:tc>
        <w:tc>
          <w:tcPr>
            <w:tcW w:w="1701" w:type="dxa"/>
          </w:tcPr>
          <w:p w14:paraId="49238D86" w14:textId="77777777" w:rsidR="00A80E3E" w:rsidRPr="00AA71E9" w:rsidRDefault="00A80E3E" w:rsidP="00570885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3A670E06" w14:textId="1FF5E03E" w:rsidR="00561490" w:rsidRPr="00AA71E9" w:rsidRDefault="006942E6" w:rsidP="00570885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400</w:t>
            </w:r>
          </w:p>
        </w:tc>
      </w:tr>
      <w:tr w:rsidR="00A80E3E" w:rsidRPr="00AA71E9" w14:paraId="6492BF1C" w14:textId="77777777" w:rsidTr="00570885">
        <w:trPr>
          <w:trHeight w:val="165"/>
        </w:trPr>
        <w:tc>
          <w:tcPr>
            <w:tcW w:w="1134" w:type="dxa"/>
          </w:tcPr>
          <w:p w14:paraId="6EFEBAAA" w14:textId="77777777" w:rsidR="00C76139" w:rsidRPr="00AA71E9" w:rsidRDefault="00C76139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1D09F6A2" w14:textId="0A17C57A" w:rsidR="00A80E3E" w:rsidRPr="00AA71E9" w:rsidRDefault="006447EE" w:rsidP="00F03839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76" w:type="dxa"/>
          </w:tcPr>
          <w:p w14:paraId="22477999" w14:textId="5AAFD492" w:rsidR="00C76139" w:rsidRPr="00A442A0" w:rsidRDefault="006942E6" w:rsidP="00815946">
            <w:pPr>
              <w:pStyle w:val="PargrafodaLista"/>
              <w:ind w:left="0"/>
              <w:jc w:val="center"/>
            </w:pPr>
            <w:r>
              <w:rPr>
                <w:rFonts w:ascii="Arial" w:hAnsi="Arial" w:cs="Arial"/>
                <w:color w:val="212529"/>
                <w:sz w:val="19"/>
                <w:szCs w:val="19"/>
              </w:rPr>
              <w:t>00073373</w:t>
            </w:r>
          </w:p>
        </w:tc>
        <w:tc>
          <w:tcPr>
            <w:tcW w:w="1418" w:type="dxa"/>
          </w:tcPr>
          <w:p w14:paraId="129719A2" w14:textId="77777777" w:rsidR="00C76139" w:rsidRPr="00A442A0" w:rsidRDefault="00C76139" w:rsidP="00815946">
            <w:pPr>
              <w:pStyle w:val="PargrafodaLista"/>
              <w:ind w:left="0"/>
              <w:jc w:val="both"/>
            </w:pPr>
          </w:p>
          <w:p w14:paraId="2B10A6C5" w14:textId="5582B643" w:rsidR="00A80E3E" w:rsidRPr="00A442A0" w:rsidRDefault="00F0530C" w:rsidP="00177EAB">
            <w:pPr>
              <w:pStyle w:val="PargrafodaLista"/>
              <w:ind w:left="0"/>
              <w:jc w:val="center"/>
            </w:pPr>
            <w:r w:rsidRPr="00A442A0">
              <w:t>1</w:t>
            </w:r>
          </w:p>
        </w:tc>
        <w:tc>
          <w:tcPr>
            <w:tcW w:w="4110" w:type="dxa"/>
          </w:tcPr>
          <w:p w14:paraId="4C9A872E" w14:textId="5EF62E28" w:rsidR="006942E6" w:rsidRDefault="00815946" w:rsidP="006942E6">
            <w:pPr>
              <w:pStyle w:val="Ttulo5"/>
              <w:shd w:val="clear" w:color="auto" w:fill="FFFFFF"/>
              <w:spacing w:before="0"/>
              <w:rPr>
                <w:rFonts w:ascii="Arial" w:hAnsi="Arial" w:cs="Arial"/>
                <w:sz w:val="20"/>
              </w:rPr>
            </w:pPr>
            <w:r w:rsidRPr="00A442A0">
              <w:rPr>
                <w:rFonts w:ascii="Times New Roman" w:hAnsi="Times New Roman" w:cs="Times New Roman"/>
                <w:color w:val="auto"/>
                <w:sz w:val="20"/>
              </w:rPr>
              <w:t xml:space="preserve">BOLA </w:t>
            </w:r>
            <w:r w:rsidR="006942E6">
              <w:rPr>
                <w:rFonts w:ascii="Times New Roman" w:hAnsi="Times New Roman" w:cs="Times New Roman"/>
                <w:color w:val="auto"/>
                <w:sz w:val="20"/>
              </w:rPr>
              <w:t>–</w:t>
            </w:r>
            <w:r w:rsidRPr="00A442A0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6942E6">
              <w:rPr>
                <w:rFonts w:ascii="Times New Roman" w:hAnsi="Times New Roman" w:cs="Times New Roman"/>
                <w:color w:val="auto"/>
                <w:sz w:val="20"/>
              </w:rPr>
              <w:t>BOLA DE FUT</w:t>
            </w:r>
            <w:r w:rsidR="00177EAB">
              <w:rPr>
                <w:rFonts w:ascii="Times New Roman" w:hAnsi="Times New Roman" w:cs="Times New Roman"/>
                <w:color w:val="auto"/>
                <w:sz w:val="20"/>
              </w:rPr>
              <w:t>E</w:t>
            </w:r>
            <w:r w:rsidR="006942E6">
              <w:rPr>
                <w:rFonts w:ascii="Times New Roman" w:hAnsi="Times New Roman" w:cs="Times New Roman"/>
                <w:color w:val="auto"/>
                <w:sz w:val="20"/>
              </w:rPr>
              <w:t>BOL</w:t>
            </w:r>
            <w:r w:rsidR="00177EAB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="006942E6">
              <w:rPr>
                <w:rFonts w:ascii="Times New Roman" w:hAnsi="Times New Roman" w:cs="Times New Roman"/>
                <w:color w:val="auto"/>
                <w:sz w:val="20"/>
              </w:rPr>
              <w:t>DE CAMPO</w:t>
            </w:r>
            <w:r w:rsidR="00177EAB"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="00CB482D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6942E6">
              <w:rPr>
                <w:rFonts w:ascii="Times New Roman" w:hAnsi="Times New Roman" w:cs="Times New Roman"/>
                <w:color w:val="auto"/>
                <w:sz w:val="20"/>
              </w:rPr>
              <w:t xml:space="preserve"> CORES VARIADAS </w:t>
            </w:r>
          </w:p>
          <w:p w14:paraId="38DA9248" w14:textId="1B2E795F" w:rsidR="00A80E3E" w:rsidRPr="00A442A0" w:rsidRDefault="00A80E3E" w:rsidP="006942E6">
            <w:pPr>
              <w:pStyle w:val="Ttulo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</w:rPr>
            </w:pPr>
          </w:p>
        </w:tc>
        <w:tc>
          <w:tcPr>
            <w:tcW w:w="1701" w:type="dxa"/>
          </w:tcPr>
          <w:p w14:paraId="456AB0C5" w14:textId="77777777" w:rsidR="00C76139" w:rsidRPr="00AA71E9" w:rsidRDefault="00C76139" w:rsidP="00570885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</w:p>
          <w:p w14:paraId="342AAF45" w14:textId="47363E93" w:rsidR="00A80E3E" w:rsidRPr="00AA71E9" w:rsidRDefault="006942E6" w:rsidP="00570885">
            <w:pPr>
              <w:pStyle w:val="PargrafodaLista"/>
              <w:ind w:left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250</w:t>
            </w:r>
          </w:p>
        </w:tc>
      </w:tr>
    </w:tbl>
    <w:p w14:paraId="1BEFDB7E" w14:textId="1A15D28C" w:rsidR="000F4BFF" w:rsidRDefault="000F4BFF" w:rsidP="000F4BFF">
      <w:pPr>
        <w:pStyle w:val="PargrafodaLista1"/>
        <w:spacing w:after="120"/>
        <w:ind w:left="0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52"/>
        <w:gridCol w:w="1535"/>
      </w:tblGrid>
      <w:tr w:rsidR="00570885" w:rsidRPr="00AA71E9" w14:paraId="5EA1FFCC" w14:textId="77777777" w:rsidTr="002628B9">
        <w:tc>
          <w:tcPr>
            <w:tcW w:w="8075" w:type="dxa"/>
          </w:tcPr>
          <w:p w14:paraId="768AF0EC" w14:textId="689A6D30" w:rsidR="00570885" w:rsidRPr="00AA71E9" w:rsidRDefault="00570885" w:rsidP="00570885">
            <w:pPr>
              <w:pStyle w:val="PargrafodaLista1"/>
              <w:spacing w:after="120"/>
              <w:ind w:left="0"/>
              <w:jc w:val="center"/>
              <w:rPr>
                <w:b/>
              </w:rPr>
            </w:pPr>
            <w:r w:rsidRPr="00AA71E9">
              <w:rPr>
                <w:b/>
              </w:rPr>
              <w:t>SECRETARIA SOLICITANTE</w:t>
            </w:r>
          </w:p>
        </w:tc>
        <w:tc>
          <w:tcPr>
            <w:tcW w:w="1552" w:type="dxa"/>
          </w:tcPr>
          <w:p w14:paraId="4B4985E2" w14:textId="08C500E1" w:rsidR="00570885" w:rsidRPr="00AA71E9" w:rsidRDefault="00570885" w:rsidP="00570885">
            <w:pPr>
              <w:pStyle w:val="PargrafodaLista1"/>
              <w:spacing w:after="120"/>
              <w:ind w:left="0"/>
              <w:jc w:val="center"/>
              <w:rPr>
                <w:b/>
              </w:rPr>
            </w:pPr>
            <w:r w:rsidRPr="00AA71E9">
              <w:rPr>
                <w:b/>
              </w:rPr>
              <w:t>QTD</w:t>
            </w:r>
          </w:p>
        </w:tc>
      </w:tr>
      <w:tr w:rsidR="00570885" w:rsidRPr="00AA71E9" w14:paraId="5E987791" w14:textId="77777777" w:rsidTr="002628B9">
        <w:trPr>
          <w:trHeight w:val="291"/>
        </w:trPr>
        <w:tc>
          <w:tcPr>
            <w:tcW w:w="8075" w:type="dxa"/>
          </w:tcPr>
          <w:p w14:paraId="07DF2701" w14:textId="6C4D5A4D" w:rsidR="00570885" w:rsidRPr="00AA71E9" w:rsidRDefault="00C76139" w:rsidP="00C76139">
            <w:pPr>
              <w:pStyle w:val="PargrafodaLista1"/>
              <w:spacing w:after="120"/>
              <w:ind w:left="0"/>
              <w:jc w:val="both"/>
              <w:rPr>
                <w:bCs/>
              </w:rPr>
            </w:pPr>
            <w:r w:rsidRPr="00AA71E9">
              <w:rPr>
                <w:bCs/>
              </w:rPr>
              <w:t>Secretaria Municipal de Assistência Social</w:t>
            </w:r>
            <w:r w:rsidR="00773AEE" w:rsidRPr="00AA71E9">
              <w:rPr>
                <w:bCs/>
              </w:rPr>
              <w:t xml:space="preserve">, neste ato representada por sua Secretaria </w:t>
            </w:r>
            <w:r w:rsidR="006447EE">
              <w:rPr>
                <w:bCs/>
              </w:rPr>
              <w:t>Rosani Menegassi Alves,</w:t>
            </w:r>
            <w:r w:rsidR="00773AEE" w:rsidRPr="00AA71E9">
              <w:rPr>
                <w:bCs/>
              </w:rPr>
              <w:t xml:space="preserve"> nomeada pela </w:t>
            </w:r>
            <w:r w:rsidR="006447EE">
              <w:rPr>
                <w:bCs/>
              </w:rPr>
              <w:t>P</w:t>
            </w:r>
            <w:r w:rsidR="00773AEE" w:rsidRPr="00AA71E9">
              <w:rPr>
                <w:bCs/>
              </w:rPr>
              <w:t>ortaria</w:t>
            </w:r>
            <w:r w:rsidR="006447EE">
              <w:rPr>
                <w:bCs/>
              </w:rPr>
              <w:t xml:space="preserve"> Nº.</w:t>
            </w:r>
            <w:r w:rsidR="00773AEE" w:rsidRPr="00AA71E9">
              <w:rPr>
                <w:bCs/>
              </w:rPr>
              <w:t xml:space="preserve"> </w:t>
            </w:r>
            <w:r w:rsidR="006447EE">
              <w:rPr>
                <w:bCs/>
              </w:rPr>
              <w:t>006/2021,</w:t>
            </w:r>
            <w:r w:rsidR="00773AEE" w:rsidRPr="00AA71E9">
              <w:rPr>
                <w:bCs/>
              </w:rPr>
              <w:t xml:space="preserve"> de </w:t>
            </w:r>
            <w:r w:rsidR="006447EE">
              <w:rPr>
                <w:bCs/>
              </w:rPr>
              <w:t>01 de janeiro</w:t>
            </w:r>
            <w:r w:rsidR="00773AEE" w:rsidRPr="00AA71E9">
              <w:rPr>
                <w:bCs/>
              </w:rPr>
              <w:t xml:space="preserve"> de 20</w:t>
            </w:r>
            <w:r w:rsidR="006447EE">
              <w:rPr>
                <w:bCs/>
              </w:rPr>
              <w:t>21.</w:t>
            </w:r>
          </w:p>
        </w:tc>
        <w:tc>
          <w:tcPr>
            <w:tcW w:w="1552" w:type="dxa"/>
          </w:tcPr>
          <w:p w14:paraId="16E80870" w14:textId="538360BB" w:rsidR="00570885" w:rsidRPr="00AA71E9" w:rsidRDefault="00570885" w:rsidP="00570885">
            <w:pPr>
              <w:pStyle w:val="PargrafodaLista1"/>
              <w:spacing w:after="120"/>
              <w:ind w:left="0"/>
              <w:jc w:val="center"/>
              <w:rPr>
                <w:bCs/>
              </w:rPr>
            </w:pPr>
          </w:p>
        </w:tc>
      </w:tr>
    </w:tbl>
    <w:p w14:paraId="213FE571" w14:textId="217B2CB4" w:rsidR="00570885" w:rsidRPr="00AA71E9" w:rsidRDefault="00570885" w:rsidP="000F4BFF">
      <w:pPr>
        <w:pStyle w:val="PargrafodaLista1"/>
        <w:spacing w:after="120"/>
        <w:ind w:left="0"/>
        <w:jc w:val="both"/>
        <w:rPr>
          <w:b/>
          <w:sz w:val="24"/>
          <w:szCs w:val="24"/>
        </w:rPr>
      </w:pPr>
    </w:p>
    <w:p w14:paraId="0D6EB50C" w14:textId="7A68386F" w:rsidR="001D2E0B" w:rsidRPr="00AA71E9" w:rsidRDefault="001D2E0B" w:rsidP="000F4BFF">
      <w:pPr>
        <w:pStyle w:val="PargrafodaLista1"/>
        <w:spacing w:after="120"/>
        <w:ind w:left="0"/>
        <w:jc w:val="both"/>
        <w:rPr>
          <w:b/>
          <w:sz w:val="24"/>
          <w:szCs w:val="24"/>
        </w:rPr>
      </w:pPr>
      <w:r w:rsidRPr="00AA71E9">
        <w:rPr>
          <w:b/>
          <w:sz w:val="24"/>
          <w:szCs w:val="24"/>
        </w:rPr>
        <w:t xml:space="preserve">4. </w:t>
      </w:r>
      <w:r w:rsidR="00C36133" w:rsidRPr="00AA71E9">
        <w:rPr>
          <w:b/>
          <w:sz w:val="24"/>
          <w:szCs w:val="24"/>
        </w:rPr>
        <w:t>DA ACEITAÇÃO DO OBJETO (PRODUTOS):</w:t>
      </w:r>
    </w:p>
    <w:p w14:paraId="2D201B89" w14:textId="1507D9E5" w:rsidR="00C36133" w:rsidRPr="00AA71E9" w:rsidRDefault="00C36133" w:rsidP="000F4BFF">
      <w:pPr>
        <w:pStyle w:val="PargrafodaLista1"/>
        <w:spacing w:after="120"/>
        <w:ind w:left="0"/>
        <w:jc w:val="both"/>
        <w:rPr>
          <w:bCs/>
          <w:sz w:val="24"/>
          <w:szCs w:val="24"/>
        </w:rPr>
      </w:pPr>
      <w:r w:rsidRPr="00AA71E9">
        <w:rPr>
          <w:bCs/>
          <w:sz w:val="24"/>
          <w:szCs w:val="24"/>
        </w:rPr>
        <w:t>4.1 Os produt</w:t>
      </w:r>
      <w:r w:rsidR="001B4CE9" w:rsidRPr="00AA71E9">
        <w:rPr>
          <w:bCs/>
          <w:sz w:val="24"/>
          <w:szCs w:val="24"/>
        </w:rPr>
        <w:t>os serão aceitos de forma provisória pelo setor responsável por um período de</w:t>
      </w:r>
      <w:r w:rsidR="00A7496D">
        <w:rPr>
          <w:bCs/>
          <w:sz w:val="24"/>
          <w:szCs w:val="24"/>
        </w:rPr>
        <w:t xml:space="preserve"> até</w:t>
      </w:r>
      <w:r w:rsidR="001B4CE9" w:rsidRPr="00AA71E9">
        <w:rPr>
          <w:bCs/>
          <w:sz w:val="24"/>
          <w:szCs w:val="24"/>
        </w:rPr>
        <w:t xml:space="preserve"> </w:t>
      </w:r>
      <w:r w:rsidR="004D77DB">
        <w:rPr>
          <w:bCs/>
          <w:sz w:val="24"/>
          <w:szCs w:val="24"/>
        </w:rPr>
        <w:t>0</w:t>
      </w:r>
      <w:r w:rsidR="00177EAB">
        <w:rPr>
          <w:bCs/>
          <w:sz w:val="24"/>
          <w:szCs w:val="24"/>
        </w:rPr>
        <w:t>3</w:t>
      </w:r>
      <w:r w:rsidR="001B4CE9" w:rsidRPr="00AA71E9">
        <w:rPr>
          <w:bCs/>
          <w:sz w:val="24"/>
          <w:szCs w:val="24"/>
        </w:rPr>
        <w:t xml:space="preserve"> </w:t>
      </w:r>
      <w:r w:rsidR="00177EAB">
        <w:rPr>
          <w:bCs/>
          <w:sz w:val="24"/>
          <w:szCs w:val="24"/>
        </w:rPr>
        <w:t>(três</w:t>
      </w:r>
      <w:r w:rsidR="001B4CE9" w:rsidRPr="00AA71E9">
        <w:rPr>
          <w:bCs/>
          <w:sz w:val="24"/>
          <w:szCs w:val="24"/>
        </w:rPr>
        <w:t>) dias uteis, para estes possam passar por uma inspeção de conformidade, no intuito de verificar se os produtos atendem ao objeto e as especificações técnicas constantes neste termo de referência.</w:t>
      </w:r>
    </w:p>
    <w:p w14:paraId="187DC2A9" w14:textId="19FE8B71" w:rsidR="001B4CE9" w:rsidRDefault="001B4CE9" w:rsidP="000F4BFF">
      <w:pPr>
        <w:pStyle w:val="PargrafodaLista1"/>
        <w:spacing w:after="120"/>
        <w:ind w:left="0"/>
        <w:jc w:val="both"/>
        <w:rPr>
          <w:bCs/>
          <w:sz w:val="24"/>
          <w:szCs w:val="24"/>
        </w:rPr>
      </w:pPr>
      <w:r w:rsidRPr="00AA71E9">
        <w:rPr>
          <w:bCs/>
          <w:sz w:val="24"/>
          <w:szCs w:val="24"/>
        </w:rPr>
        <w:t>4.2 Após o período probatório os objetos serão aceitos caso estejam atendendo a todas as especificações, em caso de não conformidade com as exigências, a administração se reserva no direito de recusar em parte ou em sua totalidade os produtos, devendo estes serem trocados imediatamente pela empresa contratada sem gerar nenhum custo adicional a contratante.</w:t>
      </w:r>
    </w:p>
    <w:p w14:paraId="62F52E20" w14:textId="280229DF" w:rsidR="00177EAB" w:rsidRPr="00A7496D" w:rsidRDefault="00177EAB" w:rsidP="000F4BFF">
      <w:pPr>
        <w:pStyle w:val="PargrafodaLista1"/>
        <w:spacing w:after="120"/>
        <w:ind w:left="0"/>
        <w:jc w:val="both"/>
        <w:rPr>
          <w:bCs/>
          <w:sz w:val="24"/>
          <w:szCs w:val="24"/>
        </w:rPr>
      </w:pPr>
      <w:r w:rsidRPr="00A7496D">
        <w:rPr>
          <w:bCs/>
          <w:sz w:val="24"/>
          <w:szCs w:val="24"/>
        </w:rPr>
        <w:t>4.3</w:t>
      </w:r>
      <w:r w:rsidR="00234BB2" w:rsidRPr="00A7496D">
        <w:rPr>
          <w:bCs/>
          <w:sz w:val="24"/>
          <w:szCs w:val="24"/>
        </w:rPr>
        <w:t xml:space="preserve"> Os produtos deverão ser embalados em sacos de presentes.</w:t>
      </w:r>
    </w:p>
    <w:p w14:paraId="6F39E253" w14:textId="049AD621" w:rsidR="00234BB2" w:rsidRPr="00A7496D" w:rsidRDefault="00234BB2" w:rsidP="000F4BFF">
      <w:pPr>
        <w:pStyle w:val="PargrafodaLista1"/>
        <w:spacing w:after="120"/>
        <w:ind w:left="0"/>
        <w:jc w:val="both"/>
        <w:rPr>
          <w:bCs/>
          <w:sz w:val="24"/>
          <w:szCs w:val="24"/>
        </w:rPr>
      </w:pPr>
      <w:r w:rsidRPr="00A7496D">
        <w:rPr>
          <w:bCs/>
          <w:sz w:val="24"/>
          <w:szCs w:val="24"/>
        </w:rPr>
        <w:t xml:space="preserve">4.4 Os produtos deverão ser entregues </w:t>
      </w:r>
      <w:r w:rsidR="000D620F" w:rsidRPr="00A7496D">
        <w:rPr>
          <w:bCs/>
          <w:sz w:val="24"/>
          <w:szCs w:val="24"/>
        </w:rPr>
        <w:t>em local determinado pela Secretaria</w:t>
      </w:r>
      <w:r w:rsidRPr="00A7496D">
        <w:rPr>
          <w:bCs/>
          <w:sz w:val="24"/>
          <w:szCs w:val="24"/>
        </w:rPr>
        <w:t xml:space="preserve"> em </w:t>
      </w:r>
      <w:r w:rsidR="00947C63" w:rsidRPr="00A7496D">
        <w:rPr>
          <w:bCs/>
          <w:sz w:val="24"/>
          <w:szCs w:val="24"/>
        </w:rPr>
        <w:t>0</w:t>
      </w:r>
      <w:r w:rsidRPr="00A7496D">
        <w:rPr>
          <w:bCs/>
          <w:sz w:val="24"/>
          <w:szCs w:val="24"/>
        </w:rPr>
        <w:t>2</w:t>
      </w:r>
      <w:r w:rsidR="00947C63" w:rsidRPr="00A7496D">
        <w:rPr>
          <w:bCs/>
          <w:sz w:val="24"/>
          <w:szCs w:val="24"/>
        </w:rPr>
        <w:t xml:space="preserve"> (dois)</w:t>
      </w:r>
      <w:r w:rsidRPr="00A7496D">
        <w:rPr>
          <w:bCs/>
          <w:sz w:val="24"/>
          <w:szCs w:val="24"/>
        </w:rPr>
        <w:t xml:space="preserve"> dias úteis  após o</w:t>
      </w:r>
      <w:r w:rsidR="00947C63" w:rsidRPr="00A7496D">
        <w:rPr>
          <w:bCs/>
          <w:sz w:val="24"/>
          <w:szCs w:val="24"/>
        </w:rPr>
        <w:t xml:space="preserve"> recebimento do</w:t>
      </w:r>
      <w:r w:rsidRPr="00A7496D">
        <w:rPr>
          <w:bCs/>
          <w:sz w:val="24"/>
          <w:szCs w:val="24"/>
        </w:rPr>
        <w:t xml:space="preserve"> pedido.</w:t>
      </w:r>
    </w:p>
    <w:p w14:paraId="571CBB1B" w14:textId="77777777" w:rsidR="00741EBA" w:rsidRPr="00AA71E9" w:rsidRDefault="00741EBA" w:rsidP="00741EB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817FD62" w14:textId="59B385B1" w:rsidR="00741EBA" w:rsidRPr="00AA71E9" w:rsidRDefault="001B4CE9" w:rsidP="00741EB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A71E9">
        <w:rPr>
          <w:b/>
          <w:sz w:val="24"/>
          <w:szCs w:val="24"/>
        </w:rPr>
        <w:t>5</w:t>
      </w:r>
      <w:r w:rsidR="00E2735B" w:rsidRPr="00AA71E9">
        <w:rPr>
          <w:b/>
          <w:sz w:val="24"/>
          <w:szCs w:val="24"/>
        </w:rPr>
        <w:t>.</w:t>
      </w:r>
      <w:r w:rsidR="00741EBA" w:rsidRPr="00AA71E9">
        <w:rPr>
          <w:b/>
          <w:sz w:val="24"/>
          <w:szCs w:val="24"/>
        </w:rPr>
        <w:t xml:space="preserve"> </w:t>
      </w:r>
      <w:r w:rsidR="00741EBA" w:rsidRPr="00AA71E9">
        <w:rPr>
          <w:b/>
          <w:bCs/>
          <w:sz w:val="24"/>
          <w:szCs w:val="24"/>
        </w:rPr>
        <w:t>PAGAMENTO</w:t>
      </w:r>
    </w:p>
    <w:p w14:paraId="2B606FE5" w14:textId="528C7587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5.1. O pagamento será efetuado em até </w:t>
      </w:r>
      <w:r w:rsidR="000D620F">
        <w:rPr>
          <w:sz w:val="24"/>
          <w:szCs w:val="24"/>
        </w:rPr>
        <w:t>1</w:t>
      </w:r>
      <w:r w:rsidRPr="00AA71E9">
        <w:rPr>
          <w:sz w:val="24"/>
          <w:szCs w:val="24"/>
        </w:rPr>
        <w:t>0 (</w:t>
      </w:r>
      <w:r w:rsidR="000D620F">
        <w:rPr>
          <w:sz w:val="24"/>
          <w:szCs w:val="24"/>
        </w:rPr>
        <w:t>dez</w:t>
      </w:r>
      <w:r w:rsidRPr="00AA71E9">
        <w:rPr>
          <w:sz w:val="24"/>
          <w:szCs w:val="24"/>
        </w:rPr>
        <w:t>) dias após a efetiva entrega dos produtos, mediante apresentação da nota fiscal devidamente atestada pelo Setor de Material e Patrimônio;</w:t>
      </w:r>
    </w:p>
    <w:p w14:paraId="2DB16F1F" w14:textId="208886BB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bCs/>
          <w:sz w:val="24"/>
          <w:szCs w:val="24"/>
        </w:rPr>
        <w:t>5.2.</w:t>
      </w:r>
      <w:r w:rsidRPr="00AA71E9">
        <w:rPr>
          <w:b/>
          <w:bCs/>
          <w:sz w:val="24"/>
          <w:szCs w:val="24"/>
        </w:rPr>
        <w:t xml:space="preserve"> </w:t>
      </w:r>
      <w:r w:rsidRPr="00AA71E9">
        <w:rPr>
          <w:sz w:val="24"/>
          <w:szCs w:val="24"/>
        </w:rPr>
        <w:t>A Contratada deverá indicar no corpo da Nota Fiscal/fatura, descrição dos itens entregues, o número e nome do banco, agência e número da conta onde deverá ser feito o pagamento;</w:t>
      </w:r>
    </w:p>
    <w:p w14:paraId="0B00C451" w14:textId="58512CB7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bCs/>
          <w:sz w:val="24"/>
          <w:szCs w:val="24"/>
        </w:rPr>
        <w:t>5.3.</w:t>
      </w:r>
      <w:r w:rsidRPr="00AA71E9">
        <w:rPr>
          <w:b/>
          <w:bCs/>
          <w:sz w:val="24"/>
          <w:szCs w:val="24"/>
        </w:rPr>
        <w:t xml:space="preserve"> </w:t>
      </w:r>
      <w:r w:rsidRPr="00AA71E9">
        <w:rPr>
          <w:sz w:val="24"/>
          <w:szCs w:val="24"/>
        </w:rPr>
        <w:t>Caso constatado alguma irregularidade nas notas fiscais/faturas, estas serão devolvidas ao Detentor da Ata, para as necessárias correções, com as informações que motivaram sua rejeição, sendo o pagamento realizado após a reapresentação das notas fiscais/faturas;</w:t>
      </w:r>
    </w:p>
    <w:p w14:paraId="377818EA" w14:textId="0E641DCC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>5.4. Nenhum pagamento isentará a Contratada das suas responsabilidades e obrigações, nem implicará aceitação definitiva dos materiais entregues;</w:t>
      </w:r>
    </w:p>
    <w:p w14:paraId="15609969" w14:textId="4102EC4F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>5.5.</w:t>
      </w:r>
      <w:r w:rsidRPr="00AA71E9">
        <w:rPr>
          <w:b/>
          <w:sz w:val="24"/>
          <w:szCs w:val="24"/>
        </w:rPr>
        <w:t xml:space="preserve"> </w:t>
      </w:r>
      <w:r w:rsidRPr="00AA71E9">
        <w:rPr>
          <w:sz w:val="24"/>
          <w:szCs w:val="24"/>
        </w:rPr>
        <w:t>As Notas Fiscais deverão vir acompanhadas das Certidões Negativa de Débitos para com o Sistema de Seguridade Social–INSS e o Certificado de Regularidade de Situação para com o Fundo de Garantia de Tempo de Serviços – FGTS e com o Tribunal Superior do Trabalho – TST;</w:t>
      </w:r>
    </w:p>
    <w:p w14:paraId="35EA00CD" w14:textId="63CC66CC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bCs/>
          <w:sz w:val="24"/>
          <w:szCs w:val="24"/>
        </w:rPr>
        <w:t>5.6.</w:t>
      </w:r>
      <w:r w:rsidRPr="00AA71E9">
        <w:rPr>
          <w:b/>
          <w:bCs/>
          <w:sz w:val="24"/>
          <w:szCs w:val="24"/>
        </w:rPr>
        <w:t xml:space="preserve"> </w:t>
      </w:r>
      <w:r w:rsidRPr="00AA71E9">
        <w:rPr>
          <w:sz w:val="24"/>
          <w:szCs w:val="24"/>
        </w:rPr>
        <w:t xml:space="preserve">O pagamento será efetuado pela Prefeitura no prazo de até 30 (trinta) dias consecutivos, contado </w:t>
      </w:r>
      <w:r w:rsidRPr="00AA71E9">
        <w:rPr>
          <w:sz w:val="24"/>
          <w:szCs w:val="24"/>
        </w:rPr>
        <w:lastRenderedPageBreak/>
        <w:t>da data de protocolização da nota fiscal/fatura e dos respectivos documentos comprobatórios, conforme indicado no Parágrafo Quarto</w:t>
      </w:r>
      <w:r w:rsidRPr="00AA71E9">
        <w:rPr>
          <w:b/>
          <w:bCs/>
          <w:sz w:val="24"/>
          <w:szCs w:val="24"/>
        </w:rPr>
        <w:t>,</w:t>
      </w:r>
      <w:r w:rsidRPr="00AA71E9">
        <w:rPr>
          <w:sz w:val="24"/>
          <w:szCs w:val="24"/>
        </w:rPr>
        <w:t xml:space="preserve"> mediante ordem bancária, emitida através do Banco do Brasil, creditada em conta corrente da Contratada;</w:t>
      </w:r>
    </w:p>
    <w:p w14:paraId="6D2D8007" w14:textId="4952890F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i/>
          <w:sz w:val="24"/>
          <w:szCs w:val="24"/>
        </w:rPr>
      </w:pPr>
      <w:r w:rsidRPr="00AA71E9">
        <w:rPr>
          <w:sz w:val="24"/>
          <w:szCs w:val="24"/>
        </w:rPr>
        <w:t xml:space="preserve">5.7. A Prefeitura Municipal não efetuará pagamento de título descontado, ou por meio de cobrança em banco, bem como, os que forem negociados com terceiros por intermédio da operação de </w:t>
      </w:r>
      <w:r w:rsidRPr="00AA71E9">
        <w:rPr>
          <w:i/>
          <w:sz w:val="24"/>
          <w:szCs w:val="24"/>
        </w:rPr>
        <w:t>factoring;</w:t>
      </w:r>
    </w:p>
    <w:p w14:paraId="0595784B" w14:textId="67BD91B7" w:rsidR="00741EBA" w:rsidRPr="00AA71E9" w:rsidRDefault="00741EBA" w:rsidP="00741EBA">
      <w:pPr>
        <w:widowControl w:val="0"/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>5.8. As despesas bancárias decorrentes de transferência de valores para outras praças serão de responsabilidade da Contratada;</w:t>
      </w:r>
    </w:p>
    <w:p w14:paraId="52349083" w14:textId="0A362023" w:rsidR="00741EBA" w:rsidRPr="00AA71E9" w:rsidRDefault="00741EBA" w:rsidP="00741EBA">
      <w:pPr>
        <w:widowControl w:val="0"/>
        <w:autoSpaceDE w:val="0"/>
        <w:autoSpaceDN w:val="0"/>
        <w:adjustRightInd w:val="0"/>
        <w:snapToGri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>5.9.</w:t>
      </w:r>
      <w:r w:rsidRPr="00AA71E9">
        <w:rPr>
          <w:b/>
          <w:sz w:val="24"/>
          <w:szCs w:val="24"/>
        </w:rPr>
        <w:t xml:space="preserve"> </w:t>
      </w:r>
      <w:r w:rsidRPr="00AA71E9">
        <w:rPr>
          <w:sz w:val="24"/>
          <w:szCs w:val="24"/>
        </w:rPr>
        <w:t>Quando do pagamento, será efetuada a retenção tributária prevista na legislação aplicável;</w:t>
      </w:r>
    </w:p>
    <w:p w14:paraId="4598E56E" w14:textId="74F4AFD9" w:rsidR="00741EBA" w:rsidRPr="00AA71E9" w:rsidRDefault="00741EBA" w:rsidP="00741EBA">
      <w:pPr>
        <w:widowControl w:val="0"/>
        <w:autoSpaceDE w:val="0"/>
        <w:autoSpaceDN w:val="0"/>
        <w:adjustRightInd w:val="0"/>
        <w:snapToGrid w:val="0"/>
        <w:spacing w:before="240"/>
        <w:jc w:val="both"/>
        <w:rPr>
          <w:sz w:val="24"/>
          <w:szCs w:val="24"/>
        </w:rPr>
      </w:pPr>
      <w:r w:rsidRPr="00AA71E9">
        <w:rPr>
          <w:sz w:val="24"/>
          <w:szCs w:val="24"/>
        </w:rPr>
        <w:t>5.10.</w:t>
      </w:r>
      <w:r w:rsidRPr="00AA71E9">
        <w:rPr>
          <w:b/>
          <w:sz w:val="24"/>
          <w:szCs w:val="24"/>
        </w:rPr>
        <w:t xml:space="preserve"> </w:t>
      </w:r>
      <w:r w:rsidRPr="00AA71E9">
        <w:rPr>
          <w:sz w:val="24"/>
          <w:szCs w:val="24"/>
        </w:rPr>
        <w:t>A Contratada regularmente optante pelo Simples Nacional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67B74069" w14:textId="6A0B1748" w:rsidR="001D2E0B" w:rsidRPr="00AA71E9" w:rsidRDefault="001D2E0B" w:rsidP="000F4BFF">
      <w:pPr>
        <w:pStyle w:val="PargrafodaLista1"/>
        <w:spacing w:after="120"/>
        <w:ind w:left="0"/>
        <w:jc w:val="both"/>
        <w:rPr>
          <w:b/>
          <w:sz w:val="24"/>
          <w:szCs w:val="24"/>
        </w:rPr>
      </w:pPr>
    </w:p>
    <w:p w14:paraId="2A7C182B" w14:textId="77777777" w:rsidR="00741EBA" w:rsidRPr="00AA71E9" w:rsidRDefault="00741EBA" w:rsidP="00741EBA">
      <w:pPr>
        <w:jc w:val="both"/>
        <w:rPr>
          <w:b/>
          <w:bCs/>
          <w:sz w:val="24"/>
          <w:szCs w:val="24"/>
        </w:rPr>
      </w:pPr>
      <w:r w:rsidRPr="00AA71E9">
        <w:rPr>
          <w:b/>
          <w:bCs/>
          <w:sz w:val="24"/>
          <w:szCs w:val="24"/>
        </w:rPr>
        <w:t xml:space="preserve">6. DAS OBRIGAÇÕES </w:t>
      </w:r>
    </w:p>
    <w:p w14:paraId="75B7F05A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2C8C9885" w14:textId="77777777" w:rsidR="00741EBA" w:rsidRPr="00AA71E9" w:rsidRDefault="00741EBA" w:rsidP="00741EBA">
      <w:pPr>
        <w:jc w:val="both"/>
        <w:rPr>
          <w:b/>
          <w:bCs/>
          <w:sz w:val="24"/>
          <w:szCs w:val="24"/>
        </w:rPr>
      </w:pPr>
      <w:r w:rsidRPr="00AA71E9">
        <w:rPr>
          <w:b/>
          <w:bCs/>
          <w:sz w:val="24"/>
          <w:szCs w:val="24"/>
        </w:rPr>
        <w:t xml:space="preserve">6.1. DA CONTRATADA </w:t>
      </w:r>
    </w:p>
    <w:p w14:paraId="28C3E87B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7EBA7911" w14:textId="02F21932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6.1.1 Como condição para emissão da Nota de Empenho, a </w:t>
      </w:r>
      <w:r w:rsidR="00D00DF2" w:rsidRPr="00AA71E9">
        <w:rPr>
          <w:sz w:val="24"/>
          <w:szCs w:val="24"/>
        </w:rPr>
        <w:t xml:space="preserve">contratada </w:t>
      </w:r>
      <w:r w:rsidRPr="00AA71E9">
        <w:rPr>
          <w:sz w:val="24"/>
          <w:szCs w:val="24"/>
        </w:rPr>
        <w:t xml:space="preserve">deverá estar com a documentação obrigatória válida; </w:t>
      </w:r>
    </w:p>
    <w:p w14:paraId="52C37ED4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30E57C62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6.1.2 Se as certidões negativas não comprovarem a situação regular da licitante, a sessão será retomada e os demais chamados, na ordem de classificação, para fazê-lo nas condições de suas respectivas ofertas, observado que o Pregoeiro examinará a aceitabilidade, quanto ao objeto e valor, sem prejuízo da aplicação das sanções cabíveis; </w:t>
      </w:r>
    </w:p>
    <w:p w14:paraId="6EE18E9F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5E294D7D" w14:textId="64C41FC5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6.1.3 A adjudicatária se obriga, nos termos deste Termo de Referência, a: </w:t>
      </w:r>
    </w:p>
    <w:p w14:paraId="718EAB9E" w14:textId="77777777" w:rsidR="00741EBA" w:rsidRPr="00AA71E9" w:rsidRDefault="00741EBA" w:rsidP="00741EBA">
      <w:pPr>
        <w:jc w:val="both"/>
        <w:rPr>
          <w:b/>
          <w:bCs/>
          <w:sz w:val="24"/>
          <w:szCs w:val="24"/>
        </w:rPr>
      </w:pPr>
      <w:r w:rsidRPr="00AA71E9">
        <w:rPr>
          <w:sz w:val="24"/>
          <w:szCs w:val="24"/>
        </w:rPr>
        <w:t>a) cumprir rigorosamente os termos do ajuste, ao qual se vincula totalmente, não sendo admitidas retificações ou cancelamentos, quer seja nos preços ou nas condições estabelecidas;</w:t>
      </w:r>
    </w:p>
    <w:p w14:paraId="095ACC3B" w14:textId="5179936A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b) efetuar a entrega das peças/acessórios/componentes de acordo com o solicitado, bem como das normas constantes neste Termo de Referência; </w:t>
      </w:r>
    </w:p>
    <w:p w14:paraId="7B59A269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c) comunicar imediatamente e por escrito à Administração Municipal, através do Agente Fiscalizador da Ata de Registro de Preços, qualquer anormalidade verificada, inclusive de ordem funcional, para que sejam adotadas as providências de regularização necessárias; </w:t>
      </w:r>
    </w:p>
    <w:p w14:paraId="38B89214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d) não será permitida a subcontratação; </w:t>
      </w:r>
    </w:p>
    <w:p w14:paraId="1BC8CD87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e) manter todas as condições de habilitação exigidas na presente licitação; </w:t>
      </w:r>
    </w:p>
    <w:p w14:paraId="018179BB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f) responder legal e financeiramente por todas as obrigações e compromissos contraídos com terceiros, para a execução deste contrato, bem como, pelos encargos trabalhistas, previdenciárias, fiscais, securitários, comerciais e outros afins, quaisquer que sejam as rubricas, a elas não se vinculando o CONTRATANTE a qualquer título, nem mesmo sob o fundamento de solidariedade; </w:t>
      </w:r>
    </w:p>
    <w:p w14:paraId="5F27AB8F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g) será responsável pelo fornecimento das peças/acessórios/componentes dentro dos padrões adequados de qualidade e segurança e demais quesitos previstos na lei 8078/90, assegurando todos os direitos inerentes à qualidade de consumidor à Prefeitura; </w:t>
      </w:r>
    </w:p>
    <w:p w14:paraId="0FED88BC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h) a fornecedora será responsável pelos encargos trabalhistas, previdenciários, fiscal e comercial; </w:t>
      </w:r>
    </w:p>
    <w:p w14:paraId="26A355F0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i) substituir em qualquer e sem qualquer ônus ao Órgão/Entidade toda ou parte da remessa devolvida pela mesma no prazo de 24 (vinte e quatro) horas, caso constatado defeito e/ou divergências nas </w:t>
      </w:r>
      <w:r w:rsidRPr="00AA71E9">
        <w:rPr>
          <w:sz w:val="24"/>
          <w:szCs w:val="24"/>
        </w:rPr>
        <w:lastRenderedPageBreak/>
        <w:t xml:space="preserve">especificações, que estiverem em desacordo com as especificações constantes no pedido, sem ônus da Administração; </w:t>
      </w:r>
    </w:p>
    <w:p w14:paraId="63249028" w14:textId="7332379A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j) dispor-se a toda e qualquer fiscalização do Município de </w:t>
      </w:r>
      <w:r w:rsidR="00D00DF2" w:rsidRPr="00AA71E9">
        <w:rPr>
          <w:sz w:val="24"/>
          <w:szCs w:val="24"/>
        </w:rPr>
        <w:t>Santo Antônio do Leste</w:t>
      </w:r>
      <w:r w:rsidRPr="00AA71E9">
        <w:rPr>
          <w:sz w:val="24"/>
          <w:szCs w:val="24"/>
        </w:rPr>
        <w:t xml:space="preserve">, no tocante ao fornecimento do produto, assim como ao cumprimento das obrigações previstas neste Contrato. </w:t>
      </w:r>
    </w:p>
    <w:p w14:paraId="0CBB42AC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k) emitir relatório quinzenal das peças/acessórios/componentes fornecidos no período, contando data, nº NF, Órgão/local de entrega, responsável pelo recebimento e outras informações necessárias ao controle das peças/acessórios/componentes entregues. </w:t>
      </w:r>
    </w:p>
    <w:p w14:paraId="0D4E34A1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0C45C7C7" w14:textId="77777777" w:rsidR="00741EBA" w:rsidRPr="00AA71E9" w:rsidRDefault="00741EBA" w:rsidP="00741EBA">
      <w:pPr>
        <w:jc w:val="both"/>
        <w:rPr>
          <w:b/>
          <w:bCs/>
          <w:sz w:val="24"/>
          <w:szCs w:val="24"/>
        </w:rPr>
      </w:pPr>
      <w:r w:rsidRPr="00AA71E9">
        <w:rPr>
          <w:b/>
          <w:bCs/>
          <w:sz w:val="24"/>
          <w:szCs w:val="24"/>
        </w:rPr>
        <w:t xml:space="preserve">6.2. DA CONTRATANTE </w:t>
      </w:r>
    </w:p>
    <w:p w14:paraId="6C0DD51D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69B59FBC" w14:textId="3C5E7222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6.2.1 A Prefeitura Municipal de </w:t>
      </w:r>
      <w:r w:rsidR="00D00DF2" w:rsidRPr="00AA71E9">
        <w:rPr>
          <w:sz w:val="24"/>
          <w:szCs w:val="24"/>
        </w:rPr>
        <w:t>Santo Antônio do Leste</w:t>
      </w:r>
      <w:r w:rsidRPr="00AA71E9">
        <w:rPr>
          <w:sz w:val="24"/>
          <w:szCs w:val="24"/>
        </w:rPr>
        <w:t xml:space="preserve">, obriga-se a: </w:t>
      </w:r>
    </w:p>
    <w:p w14:paraId="77BDE634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>a) emitir ordem de fornecimento estabelecendo dia, hora, quantidade e demais informações que achar pertinentes para o bom cumprimento do objeto;</w:t>
      </w:r>
    </w:p>
    <w:p w14:paraId="4B356335" w14:textId="1DF82FD2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b) receber os serviços nos prazos e nas condições estabelecidas no Termo de Referência; </w:t>
      </w:r>
    </w:p>
    <w:p w14:paraId="5A2BCE15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c) notificar a fornecedora de qualquer irregularidade encontrada na execução dos serviços. </w:t>
      </w:r>
    </w:p>
    <w:p w14:paraId="5D8DCFB2" w14:textId="5BE2B9FA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d) efetuar o pagamento devido, nas condições estabelecidas neste Termo de Referência; </w:t>
      </w:r>
    </w:p>
    <w:p w14:paraId="2465D83A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e) fiscalizar a execução dos serviços; </w:t>
      </w:r>
    </w:p>
    <w:p w14:paraId="7224E682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f) notificar a licitante vencedora, por escrito e com antecedência, sobre multas, penalidades e quaisquer débitos de sua responsabilidade; </w:t>
      </w:r>
    </w:p>
    <w:p w14:paraId="0CAC0756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g) aplicar as sanções administrativas contratuais pertinentes, em caso de inadimplemento. </w:t>
      </w:r>
    </w:p>
    <w:p w14:paraId="3EA21654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6B3F752C" w14:textId="06271091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 xml:space="preserve">6.2.2 Caberá à Prefeitura receber os serviços adjudicados, nos termos, prazos, quantidade, qualidade e condições estabelecidas neste Termo de Referência; </w:t>
      </w:r>
    </w:p>
    <w:p w14:paraId="7C7EFEF5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2F080573" w14:textId="77777777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>6.2.3 O recebimento provisório dar-se-á pela Secretaria solicitante, por meio de seu responsável, sendo que este recebimento não implica a sua aceitação;</w:t>
      </w:r>
    </w:p>
    <w:p w14:paraId="524334D5" w14:textId="21EEAFBB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>6.2.</w:t>
      </w:r>
      <w:r w:rsidR="0023011E">
        <w:rPr>
          <w:sz w:val="24"/>
          <w:szCs w:val="24"/>
        </w:rPr>
        <w:t>4</w:t>
      </w:r>
      <w:r w:rsidRPr="00AA71E9">
        <w:rPr>
          <w:sz w:val="24"/>
          <w:szCs w:val="24"/>
        </w:rPr>
        <w:t xml:space="preserve"> O objeto adjudicado será recusado se o serviço não for condizente com o solicitado pelas Secretarias; </w:t>
      </w:r>
    </w:p>
    <w:p w14:paraId="774EC204" w14:textId="77777777" w:rsidR="00741EBA" w:rsidRPr="00AA71E9" w:rsidRDefault="00741EBA" w:rsidP="00741EBA">
      <w:pPr>
        <w:jc w:val="both"/>
        <w:rPr>
          <w:sz w:val="24"/>
          <w:szCs w:val="24"/>
        </w:rPr>
      </w:pPr>
    </w:p>
    <w:p w14:paraId="23761036" w14:textId="74E49E9C" w:rsidR="00741EBA" w:rsidRPr="00AA71E9" w:rsidRDefault="00741EBA" w:rsidP="00741EBA">
      <w:pPr>
        <w:jc w:val="both"/>
        <w:rPr>
          <w:sz w:val="24"/>
          <w:szCs w:val="24"/>
        </w:rPr>
      </w:pPr>
      <w:r w:rsidRPr="00AA71E9">
        <w:rPr>
          <w:sz w:val="24"/>
          <w:szCs w:val="24"/>
        </w:rPr>
        <w:t>6.2.</w:t>
      </w:r>
      <w:r w:rsidR="0023011E">
        <w:rPr>
          <w:sz w:val="24"/>
          <w:szCs w:val="24"/>
        </w:rPr>
        <w:t>5</w:t>
      </w:r>
      <w:r w:rsidRPr="00AA71E9">
        <w:rPr>
          <w:sz w:val="24"/>
          <w:szCs w:val="24"/>
        </w:rPr>
        <w:t xml:space="preserve"> Caberá a Secretaria Municipal de Administração promover ampla pesquisa de mercado, de forma a comprovar que os preços registrados permanecem compatíveis com os praticados no mercado.</w:t>
      </w:r>
    </w:p>
    <w:p w14:paraId="0358ABBB" w14:textId="77777777" w:rsidR="00741EBA" w:rsidRPr="00AA71E9" w:rsidRDefault="00741EBA" w:rsidP="00741EBA">
      <w:pPr>
        <w:jc w:val="both"/>
        <w:rPr>
          <w:b/>
          <w:bCs/>
          <w:sz w:val="24"/>
          <w:szCs w:val="24"/>
        </w:rPr>
      </w:pPr>
    </w:p>
    <w:p w14:paraId="14C00063" w14:textId="50A2CF3A" w:rsidR="00B43F6D" w:rsidRPr="00AA71E9" w:rsidRDefault="00476CDE" w:rsidP="00B43F6D">
      <w:pPr>
        <w:pStyle w:val="PargrafodaLista1"/>
        <w:spacing w:after="120"/>
        <w:ind w:left="0"/>
        <w:jc w:val="both"/>
        <w:rPr>
          <w:b/>
          <w:sz w:val="24"/>
          <w:szCs w:val="24"/>
        </w:rPr>
      </w:pPr>
      <w:r w:rsidRPr="00AA71E9">
        <w:rPr>
          <w:b/>
          <w:sz w:val="24"/>
          <w:szCs w:val="24"/>
        </w:rPr>
        <w:t>7</w:t>
      </w:r>
      <w:r w:rsidR="00B43F6D" w:rsidRPr="00AA71E9">
        <w:rPr>
          <w:b/>
          <w:sz w:val="24"/>
          <w:szCs w:val="24"/>
        </w:rPr>
        <w:t xml:space="preserve">. </w:t>
      </w:r>
      <w:r w:rsidRPr="00AA71E9">
        <w:rPr>
          <w:b/>
          <w:sz w:val="24"/>
          <w:szCs w:val="24"/>
        </w:rPr>
        <w:t>DOTAÇÃO ORÇAMENTÁRIA</w:t>
      </w:r>
      <w:r w:rsidR="00512CC4" w:rsidRPr="00AA71E9">
        <w:rPr>
          <w:b/>
          <w:sz w:val="24"/>
          <w:szCs w:val="24"/>
        </w:rPr>
        <w:t>:</w:t>
      </w:r>
    </w:p>
    <w:p w14:paraId="525793DB" w14:textId="3F96D462" w:rsidR="007D2950" w:rsidRDefault="00476CDE" w:rsidP="00476CDE">
      <w:pPr>
        <w:spacing w:after="150"/>
        <w:jc w:val="both"/>
        <w:rPr>
          <w:color w:val="0D0D0D" w:themeColor="text1" w:themeTint="F2"/>
          <w:sz w:val="24"/>
          <w:szCs w:val="24"/>
        </w:rPr>
      </w:pPr>
      <w:r w:rsidRPr="00AA71E9">
        <w:rPr>
          <w:color w:val="0D0D0D" w:themeColor="text1" w:themeTint="F2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</w:t>
      </w:r>
      <w:r w:rsidR="009006D7" w:rsidRPr="00AA71E9">
        <w:rPr>
          <w:color w:val="0D0D0D" w:themeColor="text1" w:themeTint="F2"/>
          <w:sz w:val="24"/>
          <w:szCs w:val="24"/>
        </w:rPr>
        <w:t xml:space="preserve"> </w:t>
      </w:r>
      <w:r w:rsidRPr="00AA71E9">
        <w:rPr>
          <w:color w:val="0D0D0D" w:themeColor="text1" w:themeTint="F2"/>
          <w:sz w:val="24"/>
          <w:szCs w:val="24"/>
        </w:rPr>
        <w:t>efetivamente consignados para esse fim.</w:t>
      </w:r>
    </w:p>
    <w:p w14:paraId="32200E5D" w14:textId="76D1CD88" w:rsidR="00740334" w:rsidRPr="00AA71E9" w:rsidRDefault="00476CDE" w:rsidP="00476CDE">
      <w:pPr>
        <w:spacing w:after="150"/>
        <w:jc w:val="both"/>
        <w:rPr>
          <w:b/>
          <w:bCs/>
          <w:color w:val="0D0D0D" w:themeColor="text1" w:themeTint="F2"/>
          <w:sz w:val="24"/>
          <w:szCs w:val="24"/>
        </w:rPr>
      </w:pPr>
      <w:r w:rsidRPr="00AA71E9">
        <w:rPr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050"/>
        <w:gridCol w:w="4854"/>
      </w:tblGrid>
      <w:tr w:rsidR="00476CDE" w:rsidRPr="00AA71E9" w14:paraId="03A842E3" w14:textId="77777777" w:rsidTr="00A051C7">
        <w:trPr>
          <w:trHeight w:val="54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476CDE" w:rsidRPr="00AA71E9" w:rsidRDefault="00476CDE" w:rsidP="008C6C3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AA71E9">
              <w:rPr>
                <w:b/>
                <w:sz w:val="20"/>
                <w:lang w:eastAsia="en-US"/>
              </w:rPr>
              <w:t>Unidade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F03" w14:textId="2FFA6885" w:rsidR="00476CDE" w:rsidRPr="003B75B0" w:rsidRDefault="009006D7" w:rsidP="008C6C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B75B0">
              <w:rPr>
                <w:sz w:val="20"/>
                <w:lang w:eastAsia="en-US"/>
              </w:rPr>
              <w:t>07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DC1" w14:textId="0DC4B60D" w:rsidR="00476CDE" w:rsidRPr="003B75B0" w:rsidRDefault="009006D7" w:rsidP="008C6C3C">
            <w:pPr>
              <w:spacing w:line="276" w:lineRule="auto"/>
              <w:rPr>
                <w:sz w:val="20"/>
                <w:lang w:eastAsia="en-US"/>
              </w:rPr>
            </w:pPr>
            <w:r w:rsidRPr="003B75B0">
              <w:rPr>
                <w:sz w:val="20"/>
                <w:lang w:eastAsia="en-US"/>
              </w:rPr>
              <w:t>Secretaria Municipal de Assistência Social</w:t>
            </w:r>
          </w:p>
        </w:tc>
      </w:tr>
      <w:tr w:rsidR="00476CDE" w:rsidRPr="00AA71E9" w14:paraId="6326980D" w14:textId="77777777" w:rsidTr="009006D7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476CDE" w:rsidRPr="00AA71E9" w:rsidRDefault="00476CDE" w:rsidP="008C6C3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AA71E9">
              <w:rPr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77346F1F" w:rsidR="00476CDE" w:rsidRPr="003B75B0" w:rsidRDefault="00855897" w:rsidP="008C6C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14.243.5009.2091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4AF84553" w:rsidR="00476CDE" w:rsidRPr="003B75B0" w:rsidRDefault="00855897" w:rsidP="008C6C3C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Manutenção das Ativ. Do Fundo M. dos Diretos da Criança e do Adolescente</w:t>
            </w:r>
          </w:p>
        </w:tc>
      </w:tr>
      <w:tr w:rsidR="00476CDE" w:rsidRPr="00AA71E9" w14:paraId="51C8F219" w14:textId="77777777" w:rsidTr="009006D7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476CDE" w:rsidRPr="00AA71E9" w:rsidRDefault="00476CDE" w:rsidP="008C6C3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AA71E9">
              <w:rPr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728" w14:textId="63712028" w:rsidR="00476CDE" w:rsidRPr="003B75B0" w:rsidRDefault="00855897" w:rsidP="008C6C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476CDE" w:rsidRPr="003B75B0" w:rsidRDefault="00476CDE" w:rsidP="008C6C3C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476CDE" w:rsidRPr="00AA71E9" w14:paraId="79DD73FF" w14:textId="77777777" w:rsidTr="009006D7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476CDE" w:rsidRPr="00AA71E9" w:rsidRDefault="00476CDE" w:rsidP="008C6C3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AA71E9">
              <w:rPr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48D" w14:textId="79BC045E" w:rsidR="00476CDE" w:rsidRPr="003B75B0" w:rsidRDefault="00855897" w:rsidP="008C6C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3.3.90.30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702" w14:textId="3198025B" w:rsidR="00476CDE" w:rsidRPr="003B75B0" w:rsidRDefault="00476CDE" w:rsidP="008C6C3C">
            <w:pPr>
              <w:spacing w:line="276" w:lineRule="auto"/>
              <w:rPr>
                <w:sz w:val="20"/>
                <w:lang w:eastAsia="en-US"/>
              </w:rPr>
            </w:pPr>
          </w:p>
        </w:tc>
      </w:tr>
    </w:tbl>
    <w:p w14:paraId="79A85193" w14:textId="77777777" w:rsidR="00740334" w:rsidRDefault="00740334" w:rsidP="00740334">
      <w:pPr>
        <w:rPr>
          <w:sz w:val="24"/>
          <w:szCs w:val="24"/>
        </w:rPr>
      </w:pPr>
    </w:p>
    <w:p w14:paraId="0C5A2286" w14:textId="1BA050F8" w:rsidR="00236EC6" w:rsidRDefault="00236EC6" w:rsidP="00740334">
      <w:pPr>
        <w:rPr>
          <w:sz w:val="24"/>
          <w:szCs w:val="24"/>
        </w:rPr>
      </w:pPr>
    </w:p>
    <w:p w14:paraId="704F0000" w14:textId="21BFEBE6" w:rsidR="005A3140" w:rsidRDefault="005A3140" w:rsidP="00740334">
      <w:pPr>
        <w:rPr>
          <w:sz w:val="24"/>
          <w:szCs w:val="24"/>
        </w:rPr>
      </w:pPr>
    </w:p>
    <w:p w14:paraId="5AC99F9C" w14:textId="03FD0156" w:rsidR="005A3140" w:rsidRDefault="005A3140" w:rsidP="00740334">
      <w:pPr>
        <w:rPr>
          <w:sz w:val="24"/>
          <w:szCs w:val="24"/>
        </w:rPr>
      </w:pPr>
    </w:p>
    <w:p w14:paraId="1C28F5AB" w14:textId="77777777" w:rsidR="005A3140" w:rsidRPr="00AA71E9" w:rsidRDefault="005A3140" w:rsidP="00740334">
      <w:pPr>
        <w:rPr>
          <w:sz w:val="24"/>
          <w:szCs w:val="24"/>
        </w:rPr>
      </w:pPr>
    </w:p>
    <w:p w14:paraId="3D66BDA1" w14:textId="401F7789" w:rsidR="00D52EEB" w:rsidRPr="00AA71E9" w:rsidRDefault="00123F91" w:rsidP="00716050">
      <w:pPr>
        <w:rPr>
          <w:b/>
          <w:bCs/>
          <w:sz w:val="24"/>
          <w:szCs w:val="24"/>
        </w:rPr>
      </w:pPr>
      <w:r w:rsidRPr="00AA71E9">
        <w:rPr>
          <w:b/>
          <w:bCs/>
          <w:sz w:val="24"/>
          <w:szCs w:val="24"/>
        </w:rPr>
        <w:lastRenderedPageBreak/>
        <w:t>8. DISPOSIÇÕES GERAIS:</w:t>
      </w:r>
    </w:p>
    <w:p w14:paraId="1239AC0C" w14:textId="498A03B4" w:rsidR="00123F91" w:rsidRPr="00AA71E9" w:rsidRDefault="00123F91" w:rsidP="00716050">
      <w:pPr>
        <w:rPr>
          <w:b/>
          <w:bCs/>
          <w:sz w:val="24"/>
          <w:szCs w:val="24"/>
        </w:rPr>
      </w:pPr>
    </w:p>
    <w:p w14:paraId="4EBCE4D6" w14:textId="153B0010" w:rsidR="00123F91" w:rsidRPr="00AA71E9" w:rsidRDefault="00123F91" w:rsidP="00716050">
      <w:pPr>
        <w:rPr>
          <w:sz w:val="24"/>
          <w:szCs w:val="24"/>
        </w:rPr>
      </w:pPr>
      <w:r w:rsidRPr="00AA71E9">
        <w:rPr>
          <w:sz w:val="24"/>
          <w:szCs w:val="24"/>
        </w:rPr>
        <w:t>8.1 Em tudo quanto for omisso este termo de referência basear-se-á nas leis e normas vigentes, por entender que que a LEI é soberana e dela emana todo o poder.</w:t>
      </w:r>
    </w:p>
    <w:p w14:paraId="30DE9F07" w14:textId="6787A0D7" w:rsidR="00AE6165" w:rsidRPr="00AA71E9" w:rsidRDefault="00AE6165" w:rsidP="00716050">
      <w:pPr>
        <w:rPr>
          <w:b/>
          <w:bCs/>
          <w:sz w:val="24"/>
          <w:szCs w:val="24"/>
        </w:rPr>
      </w:pPr>
    </w:p>
    <w:p w14:paraId="59323504" w14:textId="77777777" w:rsidR="00AE6165" w:rsidRPr="00AA71E9" w:rsidRDefault="00AE6165" w:rsidP="00716050">
      <w:pPr>
        <w:rPr>
          <w:b/>
          <w:bCs/>
          <w:sz w:val="24"/>
          <w:szCs w:val="24"/>
        </w:rPr>
      </w:pPr>
    </w:p>
    <w:p w14:paraId="08D7271C" w14:textId="6A313B86" w:rsidR="007E6DF1" w:rsidRPr="00AA71E9" w:rsidRDefault="007E6DF1" w:rsidP="007E6DF1">
      <w:pPr>
        <w:jc w:val="right"/>
        <w:rPr>
          <w:sz w:val="24"/>
          <w:szCs w:val="24"/>
        </w:rPr>
      </w:pPr>
      <w:r w:rsidRPr="00AA71E9">
        <w:rPr>
          <w:sz w:val="24"/>
          <w:szCs w:val="24"/>
        </w:rPr>
        <w:t>Santo Antônio do Leste, MT –</w:t>
      </w:r>
      <w:r w:rsidR="00A051C7">
        <w:rPr>
          <w:sz w:val="24"/>
          <w:szCs w:val="24"/>
        </w:rPr>
        <w:t xml:space="preserve"> </w:t>
      </w:r>
      <w:r w:rsidR="00855897">
        <w:rPr>
          <w:color w:val="0D0D0D" w:themeColor="text1" w:themeTint="F2"/>
          <w:sz w:val="24"/>
          <w:szCs w:val="24"/>
        </w:rPr>
        <w:t>11</w:t>
      </w:r>
      <w:r w:rsidR="006377BA">
        <w:rPr>
          <w:color w:val="0D0D0D" w:themeColor="text1" w:themeTint="F2"/>
          <w:sz w:val="24"/>
          <w:szCs w:val="24"/>
        </w:rPr>
        <w:t xml:space="preserve"> </w:t>
      </w:r>
      <w:r w:rsidR="00855897">
        <w:rPr>
          <w:color w:val="0D0D0D" w:themeColor="text1" w:themeTint="F2"/>
          <w:sz w:val="24"/>
          <w:szCs w:val="24"/>
        </w:rPr>
        <w:t>de dezembro</w:t>
      </w:r>
      <w:r w:rsidR="006377BA">
        <w:rPr>
          <w:color w:val="0D0D0D" w:themeColor="text1" w:themeTint="F2"/>
          <w:sz w:val="24"/>
          <w:szCs w:val="24"/>
        </w:rPr>
        <w:t xml:space="preserve"> de 2023</w:t>
      </w:r>
      <w:r w:rsidR="00855897">
        <w:rPr>
          <w:color w:val="0D0D0D" w:themeColor="text1" w:themeTint="F2"/>
          <w:sz w:val="24"/>
          <w:szCs w:val="24"/>
        </w:rPr>
        <w:t>.</w:t>
      </w:r>
    </w:p>
    <w:p w14:paraId="5D1957AB" w14:textId="1FB7F82B" w:rsidR="007E6DF1" w:rsidRPr="00AA71E9" w:rsidRDefault="007E6DF1" w:rsidP="00403CE7">
      <w:pPr>
        <w:rPr>
          <w:sz w:val="24"/>
          <w:szCs w:val="24"/>
        </w:rPr>
      </w:pPr>
    </w:p>
    <w:p w14:paraId="23BDC70A" w14:textId="38298315" w:rsidR="00BF4D0A" w:rsidRPr="00AA71E9" w:rsidRDefault="00BF4D0A" w:rsidP="00BF4D0A">
      <w:pPr>
        <w:jc w:val="center"/>
        <w:rPr>
          <w:sz w:val="20"/>
        </w:rPr>
      </w:pPr>
    </w:p>
    <w:p w14:paraId="2B968516" w14:textId="59BBED2E" w:rsidR="00F0530C" w:rsidRPr="00AA71E9" w:rsidRDefault="00F0530C" w:rsidP="00BF4D0A">
      <w:pPr>
        <w:jc w:val="center"/>
        <w:rPr>
          <w:sz w:val="20"/>
        </w:rPr>
      </w:pPr>
    </w:p>
    <w:p w14:paraId="1986EFFB" w14:textId="77777777" w:rsidR="00C76139" w:rsidRPr="00AA71E9" w:rsidRDefault="00C76139" w:rsidP="00BF4D0A">
      <w:pPr>
        <w:jc w:val="center"/>
        <w:rPr>
          <w:sz w:val="20"/>
        </w:rPr>
      </w:pPr>
    </w:p>
    <w:p w14:paraId="67DF5275" w14:textId="77777777" w:rsidR="00F0530C" w:rsidRPr="00AA71E9" w:rsidRDefault="00F0530C" w:rsidP="00BF4D0A">
      <w:pPr>
        <w:jc w:val="center"/>
        <w:rPr>
          <w:sz w:val="20"/>
        </w:rPr>
      </w:pPr>
    </w:p>
    <w:p w14:paraId="4289A06D" w14:textId="4F598180" w:rsidR="00BF4D0A" w:rsidRPr="00AA71E9" w:rsidRDefault="005A3140" w:rsidP="00BF4D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ROSANI MENEGASSI ALVES</w:t>
      </w:r>
    </w:p>
    <w:p w14:paraId="34DC4E9D" w14:textId="77777777" w:rsidR="00BF4D0A" w:rsidRPr="00AA71E9" w:rsidRDefault="00BF4D0A" w:rsidP="00BF4D0A">
      <w:pPr>
        <w:jc w:val="center"/>
        <w:rPr>
          <w:sz w:val="20"/>
        </w:rPr>
      </w:pPr>
      <w:r w:rsidRPr="00AA71E9">
        <w:rPr>
          <w:sz w:val="20"/>
        </w:rPr>
        <w:t>Secretária de Assistência Social</w:t>
      </w:r>
    </w:p>
    <w:p w14:paraId="34FE0F04" w14:textId="7E66D252" w:rsidR="00BF4D0A" w:rsidRPr="00AA71E9" w:rsidRDefault="00BF4D0A" w:rsidP="00BF4D0A">
      <w:pPr>
        <w:jc w:val="center"/>
        <w:rPr>
          <w:sz w:val="20"/>
        </w:rPr>
      </w:pPr>
      <w:r w:rsidRPr="00AA71E9">
        <w:rPr>
          <w:sz w:val="16"/>
          <w:szCs w:val="16"/>
        </w:rPr>
        <w:t xml:space="preserve">Portaria </w:t>
      </w:r>
      <w:r w:rsidR="00085935">
        <w:rPr>
          <w:sz w:val="16"/>
          <w:szCs w:val="16"/>
        </w:rPr>
        <w:t>006/2021</w:t>
      </w:r>
      <w:r w:rsidRPr="00AA71E9">
        <w:rPr>
          <w:sz w:val="16"/>
          <w:szCs w:val="16"/>
        </w:rPr>
        <w:t xml:space="preserve"> de </w:t>
      </w:r>
      <w:r w:rsidR="00085935">
        <w:rPr>
          <w:sz w:val="16"/>
          <w:szCs w:val="16"/>
        </w:rPr>
        <w:t>01</w:t>
      </w:r>
      <w:r w:rsidRPr="00AA71E9">
        <w:rPr>
          <w:sz w:val="16"/>
          <w:szCs w:val="16"/>
        </w:rPr>
        <w:t xml:space="preserve"> de </w:t>
      </w:r>
      <w:r w:rsidR="00085935">
        <w:rPr>
          <w:sz w:val="16"/>
          <w:szCs w:val="16"/>
        </w:rPr>
        <w:t>janeiro de 2021</w:t>
      </w:r>
    </w:p>
    <w:sectPr w:rsidR="00BF4D0A" w:rsidRPr="00AA71E9" w:rsidSect="00A7496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99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37D0" w14:textId="77777777" w:rsidR="007B22DB" w:rsidRDefault="007B22DB" w:rsidP="00655EF9">
      <w:r>
        <w:separator/>
      </w:r>
    </w:p>
  </w:endnote>
  <w:endnote w:type="continuationSeparator" w:id="0">
    <w:p w14:paraId="6CD1FC94" w14:textId="77777777" w:rsidR="007B22DB" w:rsidRDefault="007B22DB" w:rsidP="00655EF9">
      <w:r>
        <w:continuationSeparator/>
      </w:r>
    </w:p>
  </w:endnote>
  <w:endnote w:type="continuationNotice" w:id="1">
    <w:p w14:paraId="2822986A" w14:textId="77777777" w:rsidR="007B22DB" w:rsidRDefault="007B2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A234" w14:textId="77777777" w:rsidR="007B22DB" w:rsidRDefault="007B22DB" w:rsidP="00655EF9">
      <w:r>
        <w:separator/>
      </w:r>
    </w:p>
  </w:footnote>
  <w:footnote w:type="continuationSeparator" w:id="0">
    <w:p w14:paraId="229FF5FB" w14:textId="77777777" w:rsidR="007B22DB" w:rsidRDefault="007B22DB" w:rsidP="00655EF9">
      <w:r>
        <w:continuationSeparator/>
      </w:r>
    </w:p>
  </w:footnote>
  <w:footnote w:type="continuationNotice" w:id="1">
    <w:p w14:paraId="0AFB8193" w14:textId="77777777" w:rsidR="007B22DB" w:rsidRDefault="007B2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BFA4" w14:textId="77777777" w:rsidR="00E87B55" w:rsidRDefault="00600F4A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51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CF42" w14:textId="77777777" w:rsidR="006447EE" w:rsidRDefault="006447EE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drawing>
        <wp:inline distT="0" distB="0" distL="0" distR="0" wp14:anchorId="65616D63" wp14:editId="65AE61AE">
          <wp:extent cx="5400040" cy="995680"/>
          <wp:effectExtent l="0" t="0" r="0" b="0"/>
          <wp:docPr id="1473557280" name="Imagem 147355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95F0E" w14:textId="6C379B04" w:rsidR="00D61E93" w:rsidRDefault="00600F4A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2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4F38" w14:textId="77777777" w:rsidR="00E87B55" w:rsidRDefault="00600F4A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DF4317"/>
    <w:multiLevelType w:val="multilevel"/>
    <w:tmpl w:val="13A62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3897">
    <w:abstractNumId w:val="23"/>
  </w:num>
  <w:num w:numId="2" w16cid:durableId="1755399693">
    <w:abstractNumId w:val="19"/>
  </w:num>
  <w:num w:numId="3" w16cid:durableId="210305730">
    <w:abstractNumId w:val="25"/>
  </w:num>
  <w:num w:numId="4" w16cid:durableId="361395213">
    <w:abstractNumId w:val="3"/>
  </w:num>
  <w:num w:numId="5" w16cid:durableId="1139227517">
    <w:abstractNumId w:val="11"/>
  </w:num>
  <w:num w:numId="6" w16cid:durableId="1241909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8923578">
    <w:abstractNumId w:val="18"/>
  </w:num>
  <w:num w:numId="8" w16cid:durableId="105737365">
    <w:abstractNumId w:val="15"/>
  </w:num>
  <w:num w:numId="9" w16cid:durableId="1629623666">
    <w:abstractNumId w:val="8"/>
  </w:num>
  <w:num w:numId="10" w16cid:durableId="706367700">
    <w:abstractNumId w:val="16"/>
  </w:num>
  <w:num w:numId="11" w16cid:durableId="1712531978">
    <w:abstractNumId w:val="7"/>
  </w:num>
  <w:num w:numId="12" w16cid:durableId="1141267409">
    <w:abstractNumId w:val="20"/>
  </w:num>
  <w:num w:numId="13" w16cid:durableId="1697730848">
    <w:abstractNumId w:val="9"/>
  </w:num>
  <w:num w:numId="14" w16cid:durableId="653484139">
    <w:abstractNumId w:val="5"/>
  </w:num>
  <w:num w:numId="15" w16cid:durableId="2018577886">
    <w:abstractNumId w:val="2"/>
  </w:num>
  <w:num w:numId="16" w16cid:durableId="757749885">
    <w:abstractNumId w:val="21"/>
  </w:num>
  <w:num w:numId="17" w16cid:durableId="1518352670">
    <w:abstractNumId w:val="22"/>
  </w:num>
  <w:num w:numId="18" w16cid:durableId="526211268">
    <w:abstractNumId w:val="10"/>
  </w:num>
  <w:num w:numId="19" w16cid:durableId="1401978104">
    <w:abstractNumId w:val="17"/>
  </w:num>
  <w:num w:numId="20" w16cid:durableId="1801456692">
    <w:abstractNumId w:val="24"/>
  </w:num>
  <w:num w:numId="21" w16cid:durableId="1198392030">
    <w:abstractNumId w:val="1"/>
  </w:num>
  <w:num w:numId="22" w16cid:durableId="1404916692">
    <w:abstractNumId w:val="6"/>
  </w:num>
  <w:num w:numId="23" w16cid:durableId="429592872">
    <w:abstractNumId w:val="12"/>
  </w:num>
  <w:num w:numId="24" w16cid:durableId="534582387">
    <w:abstractNumId w:val="4"/>
  </w:num>
  <w:num w:numId="25" w16cid:durableId="2010866915">
    <w:abstractNumId w:val="13"/>
  </w:num>
  <w:num w:numId="26" w16cid:durableId="1379085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00AF"/>
    <w:rsid w:val="00027755"/>
    <w:rsid w:val="00030D6D"/>
    <w:rsid w:val="00041AB3"/>
    <w:rsid w:val="00045CE3"/>
    <w:rsid w:val="000535F8"/>
    <w:rsid w:val="00053D98"/>
    <w:rsid w:val="00053DA5"/>
    <w:rsid w:val="00057CEE"/>
    <w:rsid w:val="00062602"/>
    <w:rsid w:val="00065CE9"/>
    <w:rsid w:val="000670F7"/>
    <w:rsid w:val="00082D91"/>
    <w:rsid w:val="00084E53"/>
    <w:rsid w:val="00085935"/>
    <w:rsid w:val="00090459"/>
    <w:rsid w:val="0009379D"/>
    <w:rsid w:val="00095938"/>
    <w:rsid w:val="000A008D"/>
    <w:rsid w:val="000A778F"/>
    <w:rsid w:val="000B392B"/>
    <w:rsid w:val="000C5FEB"/>
    <w:rsid w:val="000D15EF"/>
    <w:rsid w:val="000D26A8"/>
    <w:rsid w:val="000D596D"/>
    <w:rsid w:val="000D620F"/>
    <w:rsid w:val="000E2D21"/>
    <w:rsid w:val="000E6898"/>
    <w:rsid w:val="000E715F"/>
    <w:rsid w:val="000F4BFF"/>
    <w:rsid w:val="00101D0F"/>
    <w:rsid w:val="0010645A"/>
    <w:rsid w:val="001109D5"/>
    <w:rsid w:val="001118C0"/>
    <w:rsid w:val="00114025"/>
    <w:rsid w:val="00121C90"/>
    <w:rsid w:val="00123F91"/>
    <w:rsid w:val="001277A2"/>
    <w:rsid w:val="00127E4A"/>
    <w:rsid w:val="00132F12"/>
    <w:rsid w:val="00133D72"/>
    <w:rsid w:val="001351A0"/>
    <w:rsid w:val="0015244C"/>
    <w:rsid w:val="00152A1F"/>
    <w:rsid w:val="001706C6"/>
    <w:rsid w:val="00171C01"/>
    <w:rsid w:val="00177EAB"/>
    <w:rsid w:val="0018247A"/>
    <w:rsid w:val="00183A76"/>
    <w:rsid w:val="00192DD6"/>
    <w:rsid w:val="001B156D"/>
    <w:rsid w:val="001B2AEC"/>
    <w:rsid w:val="001B4CE9"/>
    <w:rsid w:val="001C0716"/>
    <w:rsid w:val="001C418D"/>
    <w:rsid w:val="001C4832"/>
    <w:rsid w:val="001D03D0"/>
    <w:rsid w:val="001D0FAB"/>
    <w:rsid w:val="001D2E0B"/>
    <w:rsid w:val="001D3B81"/>
    <w:rsid w:val="001D6B0B"/>
    <w:rsid w:val="001E079D"/>
    <w:rsid w:val="001E0900"/>
    <w:rsid w:val="001E3F3E"/>
    <w:rsid w:val="001F07FC"/>
    <w:rsid w:val="001F116E"/>
    <w:rsid w:val="001F4B45"/>
    <w:rsid w:val="001F5794"/>
    <w:rsid w:val="00203320"/>
    <w:rsid w:val="00216499"/>
    <w:rsid w:val="0022385E"/>
    <w:rsid w:val="0022408C"/>
    <w:rsid w:val="0023011E"/>
    <w:rsid w:val="00234BB2"/>
    <w:rsid w:val="002363AB"/>
    <w:rsid w:val="00236EC6"/>
    <w:rsid w:val="002372E7"/>
    <w:rsid w:val="0024406E"/>
    <w:rsid w:val="002467EB"/>
    <w:rsid w:val="002506EF"/>
    <w:rsid w:val="00261A73"/>
    <w:rsid w:val="002628B9"/>
    <w:rsid w:val="00265342"/>
    <w:rsid w:val="00265D1C"/>
    <w:rsid w:val="00285909"/>
    <w:rsid w:val="002961D7"/>
    <w:rsid w:val="00296634"/>
    <w:rsid w:val="00297B50"/>
    <w:rsid w:val="002A151C"/>
    <w:rsid w:val="002A3062"/>
    <w:rsid w:val="002A6B8E"/>
    <w:rsid w:val="002A7270"/>
    <w:rsid w:val="002B019A"/>
    <w:rsid w:val="002B19AD"/>
    <w:rsid w:val="002B1E16"/>
    <w:rsid w:val="002B6FC4"/>
    <w:rsid w:val="002B7433"/>
    <w:rsid w:val="002C2207"/>
    <w:rsid w:val="002C3634"/>
    <w:rsid w:val="002D2408"/>
    <w:rsid w:val="002D4D31"/>
    <w:rsid w:val="002D7139"/>
    <w:rsid w:val="002E159A"/>
    <w:rsid w:val="002E5F69"/>
    <w:rsid w:val="002F362C"/>
    <w:rsid w:val="002F3FC3"/>
    <w:rsid w:val="002F4B13"/>
    <w:rsid w:val="002F5EF3"/>
    <w:rsid w:val="00301D1E"/>
    <w:rsid w:val="003200F8"/>
    <w:rsid w:val="003351C6"/>
    <w:rsid w:val="00336F2B"/>
    <w:rsid w:val="003442EA"/>
    <w:rsid w:val="003477C9"/>
    <w:rsid w:val="00351D38"/>
    <w:rsid w:val="00363863"/>
    <w:rsid w:val="00363ED6"/>
    <w:rsid w:val="00377A54"/>
    <w:rsid w:val="00381977"/>
    <w:rsid w:val="00385720"/>
    <w:rsid w:val="00385AB0"/>
    <w:rsid w:val="00390F7F"/>
    <w:rsid w:val="00397A39"/>
    <w:rsid w:val="003A77F1"/>
    <w:rsid w:val="003B0D0F"/>
    <w:rsid w:val="003B177F"/>
    <w:rsid w:val="003B55F6"/>
    <w:rsid w:val="003B75B0"/>
    <w:rsid w:val="003C1C23"/>
    <w:rsid w:val="003C5EB3"/>
    <w:rsid w:val="003C717C"/>
    <w:rsid w:val="003D7937"/>
    <w:rsid w:val="003E023E"/>
    <w:rsid w:val="003E22FA"/>
    <w:rsid w:val="003E3A46"/>
    <w:rsid w:val="003E4C43"/>
    <w:rsid w:val="003F09D6"/>
    <w:rsid w:val="003F4790"/>
    <w:rsid w:val="004012D3"/>
    <w:rsid w:val="00403CE7"/>
    <w:rsid w:val="00405DED"/>
    <w:rsid w:val="0041500D"/>
    <w:rsid w:val="00423A70"/>
    <w:rsid w:val="00425824"/>
    <w:rsid w:val="00431501"/>
    <w:rsid w:val="004508AA"/>
    <w:rsid w:val="00451543"/>
    <w:rsid w:val="00476CDE"/>
    <w:rsid w:val="004911CF"/>
    <w:rsid w:val="004A1043"/>
    <w:rsid w:val="004A28CE"/>
    <w:rsid w:val="004B0D19"/>
    <w:rsid w:val="004C6ECC"/>
    <w:rsid w:val="004D2D31"/>
    <w:rsid w:val="004D5BF9"/>
    <w:rsid w:val="004D6052"/>
    <w:rsid w:val="004D7748"/>
    <w:rsid w:val="004D77DB"/>
    <w:rsid w:val="004E3A6F"/>
    <w:rsid w:val="004E476F"/>
    <w:rsid w:val="004E5AF7"/>
    <w:rsid w:val="004E661A"/>
    <w:rsid w:val="004F367B"/>
    <w:rsid w:val="004F53DD"/>
    <w:rsid w:val="004F5436"/>
    <w:rsid w:val="004F66C3"/>
    <w:rsid w:val="0050796E"/>
    <w:rsid w:val="005127A1"/>
    <w:rsid w:val="00512CC4"/>
    <w:rsid w:val="00513F52"/>
    <w:rsid w:val="00521B55"/>
    <w:rsid w:val="0052301A"/>
    <w:rsid w:val="00526341"/>
    <w:rsid w:val="00532BED"/>
    <w:rsid w:val="0054076E"/>
    <w:rsid w:val="005449F1"/>
    <w:rsid w:val="00546D8D"/>
    <w:rsid w:val="005506EF"/>
    <w:rsid w:val="0055262F"/>
    <w:rsid w:val="00552688"/>
    <w:rsid w:val="00561490"/>
    <w:rsid w:val="00567693"/>
    <w:rsid w:val="00570885"/>
    <w:rsid w:val="00570A26"/>
    <w:rsid w:val="00575F6E"/>
    <w:rsid w:val="005831F3"/>
    <w:rsid w:val="00592163"/>
    <w:rsid w:val="005A2747"/>
    <w:rsid w:val="005A3140"/>
    <w:rsid w:val="005A3D96"/>
    <w:rsid w:val="005A5899"/>
    <w:rsid w:val="005B2B6D"/>
    <w:rsid w:val="005B5380"/>
    <w:rsid w:val="005C21C3"/>
    <w:rsid w:val="005D408E"/>
    <w:rsid w:val="005D5440"/>
    <w:rsid w:val="005D6582"/>
    <w:rsid w:val="005D75D4"/>
    <w:rsid w:val="005E63A3"/>
    <w:rsid w:val="00600F4A"/>
    <w:rsid w:val="00607E6B"/>
    <w:rsid w:val="00610BAB"/>
    <w:rsid w:val="00616008"/>
    <w:rsid w:val="00616464"/>
    <w:rsid w:val="00621194"/>
    <w:rsid w:val="00623B01"/>
    <w:rsid w:val="00624549"/>
    <w:rsid w:val="00626AB0"/>
    <w:rsid w:val="006377BA"/>
    <w:rsid w:val="006447EE"/>
    <w:rsid w:val="006475C8"/>
    <w:rsid w:val="00651B19"/>
    <w:rsid w:val="006557E4"/>
    <w:rsid w:val="00655EF9"/>
    <w:rsid w:val="00657DA7"/>
    <w:rsid w:val="006666AC"/>
    <w:rsid w:val="00670976"/>
    <w:rsid w:val="00670CE2"/>
    <w:rsid w:val="00673E64"/>
    <w:rsid w:val="00675484"/>
    <w:rsid w:val="00681C29"/>
    <w:rsid w:val="0068307D"/>
    <w:rsid w:val="006851BA"/>
    <w:rsid w:val="00685AE3"/>
    <w:rsid w:val="00685E25"/>
    <w:rsid w:val="00690552"/>
    <w:rsid w:val="006942E6"/>
    <w:rsid w:val="006961AA"/>
    <w:rsid w:val="006B0C9D"/>
    <w:rsid w:val="006C215A"/>
    <w:rsid w:val="006C3F33"/>
    <w:rsid w:val="006C5277"/>
    <w:rsid w:val="006C6BF5"/>
    <w:rsid w:val="006E002D"/>
    <w:rsid w:val="006E5531"/>
    <w:rsid w:val="006E6985"/>
    <w:rsid w:val="006F41FD"/>
    <w:rsid w:val="006F7C22"/>
    <w:rsid w:val="007060D2"/>
    <w:rsid w:val="00716050"/>
    <w:rsid w:val="007305DF"/>
    <w:rsid w:val="00731425"/>
    <w:rsid w:val="00732156"/>
    <w:rsid w:val="00740334"/>
    <w:rsid w:val="00741EBA"/>
    <w:rsid w:val="00746C74"/>
    <w:rsid w:val="00746E0B"/>
    <w:rsid w:val="007603CD"/>
    <w:rsid w:val="00760ADD"/>
    <w:rsid w:val="00763CC5"/>
    <w:rsid w:val="00773AEE"/>
    <w:rsid w:val="007804F9"/>
    <w:rsid w:val="0078455F"/>
    <w:rsid w:val="00786D80"/>
    <w:rsid w:val="0078767E"/>
    <w:rsid w:val="00787AE6"/>
    <w:rsid w:val="00792DEA"/>
    <w:rsid w:val="007A420B"/>
    <w:rsid w:val="007A55FB"/>
    <w:rsid w:val="007B22DB"/>
    <w:rsid w:val="007B3B56"/>
    <w:rsid w:val="007B77FA"/>
    <w:rsid w:val="007C31B4"/>
    <w:rsid w:val="007C78AE"/>
    <w:rsid w:val="007D0ED4"/>
    <w:rsid w:val="007D284E"/>
    <w:rsid w:val="007D2950"/>
    <w:rsid w:val="007D5598"/>
    <w:rsid w:val="007E295B"/>
    <w:rsid w:val="007E56C9"/>
    <w:rsid w:val="007E6DF1"/>
    <w:rsid w:val="007E7A46"/>
    <w:rsid w:val="00802B9A"/>
    <w:rsid w:val="008062AB"/>
    <w:rsid w:val="00814043"/>
    <w:rsid w:val="0081553F"/>
    <w:rsid w:val="00815946"/>
    <w:rsid w:val="00816D07"/>
    <w:rsid w:val="008172C2"/>
    <w:rsid w:val="008207B3"/>
    <w:rsid w:val="008323D5"/>
    <w:rsid w:val="008416F7"/>
    <w:rsid w:val="00842194"/>
    <w:rsid w:val="00855897"/>
    <w:rsid w:val="00856F59"/>
    <w:rsid w:val="00862F5E"/>
    <w:rsid w:val="00866EBA"/>
    <w:rsid w:val="00867F2A"/>
    <w:rsid w:val="00874918"/>
    <w:rsid w:val="008805AE"/>
    <w:rsid w:val="00892F77"/>
    <w:rsid w:val="008944A0"/>
    <w:rsid w:val="0089613A"/>
    <w:rsid w:val="0089727C"/>
    <w:rsid w:val="008A44BA"/>
    <w:rsid w:val="008C433D"/>
    <w:rsid w:val="008D689E"/>
    <w:rsid w:val="008E2E65"/>
    <w:rsid w:val="008E39F0"/>
    <w:rsid w:val="008F1F58"/>
    <w:rsid w:val="008F2027"/>
    <w:rsid w:val="008F4E81"/>
    <w:rsid w:val="008F5238"/>
    <w:rsid w:val="009006D7"/>
    <w:rsid w:val="00904CA0"/>
    <w:rsid w:val="00916B8B"/>
    <w:rsid w:val="00924282"/>
    <w:rsid w:val="00931818"/>
    <w:rsid w:val="00933818"/>
    <w:rsid w:val="009360B5"/>
    <w:rsid w:val="00940039"/>
    <w:rsid w:val="009431F0"/>
    <w:rsid w:val="00946E3B"/>
    <w:rsid w:val="00947C63"/>
    <w:rsid w:val="00951091"/>
    <w:rsid w:val="00952EDC"/>
    <w:rsid w:val="00953525"/>
    <w:rsid w:val="009543E9"/>
    <w:rsid w:val="009669DE"/>
    <w:rsid w:val="009718B1"/>
    <w:rsid w:val="00972666"/>
    <w:rsid w:val="00975132"/>
    <w:rsid w:val="00975605"/>
    <w:rsid w:val="0098003D"/>
    <w:rsid w:val="00992CE0"/>
    <w:rsid w:val="00992E5E"/>
    <w:rsid w:val="00995BE6"/>
    <w:rsid w:val="009A5AB6"/>
    <w:rsid w:val="009A72BC"/>
    <w:rsid w:val="009D3F91"/>
    <w:rsid w:val="009D6ED5"/>
    <w:rsid w:val="009E00EE"/>
    <w:rsid w:val="009E475F"/>
    <w:rsid w:val="00A051C7"/>
    <w:rsid w:val="00A11C6B"/>
    <w:rsid w:val="00A12F28"/>
    <w:rsid w:val="00A1508C"/>
    <w:rsid w:val="00A155D0"/>
    <w:rsid w:val="00A22D19"/>
    <w:rsid w:val="00A24321"/>
    <w:rsid w:val="00A33498"/>
    <w:rsid w:val="00A347E0"/>
    <w:rsid w:val="00A34C6D"/>
    <w:rsid w:val="00A42B9C"/>
    <w:rsid w:val="00A442A0"/>
    <w:rsid w:val="00A559C8"/>
    <w:rsid w:val="00A577BF"/>
    <w:rsid w:val="00A60D54"/>
    <w:rsid w:val="00A633BF"/>
    <w:rsid w:val="00A64784"/>
    <w:rsid w:val="00A7004F"/>
    <w:rsid w:val="00A72DE7"/>
    <w:rsid w:val="00A7496D"/>
    <w:rsid w:val="00A8015A"/>
    <w:rsid w:val="00A80E3E"/>
    <w:rsid w:val="00A84CA3"/>
    <w:rsid w:val="00AA71E9"/>
    <w:rsid w:val="00AB2090"/>
    <w:rsid w:val="00AC2988"/>
    <w:rsid w:val="00AC3E65"/>
    <w:rsid w:val="00AE6165"/>
    <w:rsid w:val="00AE6A8C"/>
    <w:rsid w:val="00AF2ECD"/>
    <w:rsid w:val="00AF737D"/>
    <w:rsid w:val="00B04D84"/>
    <w:rsid w:val="00B11CBD"/>
    <w:rsid w:val="00B1234E"/>
    <w:rsid w:val="00B134B2"/>
    <w:rsid w:val="00B137CB"/>
    <w:rsid w:val="00B25E52"/>
    <w:rsid w:val="00B33E04"/>
    <w:rsid w:val="00B40E36"/>
    <w:rsid w:val="00B421FE"/>
    <w:rsid w:val="00B43F6D"/>
    <w:rsid w:val="00B45BCB"/>
    <w:rsid w:val="00B543FA"/>
    <w:rsid w:val="00B57B11"/>
    <w:rsid w:val="00B675D8"/>
    <w:rsid w:val="00B702D1"/>
    <w:rsid w:val="00B77625"/>
    <w:rsid w:val="00B91856"/>
    <w:rsid w:val="00B92144"/>
    <w:rsid w:val="00B93E1E"/>
    <w:rsid w:val="00BB6263"/>
    <w:rsid w:val="00BC2447"/>
    <w:rsid w:val="00BC3008"/>
    <w:rsid w:val="00BC307F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BF4D0A"/>
    <w:rsid w:val="00C042BD"/>
    <w:rsid w:val="00C11BE7"/>
    <w:rsid w:val="00C146AC"/>
    <w:rsid w:val="00C23D19"/>
    <w:rsid w:val="00C26A22"/>
    <w:rsid w:val="00C32050"/>
    <w:rsid w:val="00C36133"/>
    <w:rsid w:val="00C36F57"/>
    <w:rsid w:val="00C4306E"/>
    <w:rsid w:val="00C43CD3"/>
    <w:rsid w:val="00C50E67"/>
    <w:rsid w:val="00C56F97"/>
    <w:rsid w:val="00C57C7F"/>
    <w:rsid w:val="00C71842"/>
    <w:rsid w:val="00C76139"/>
    <w:rsid w:val="00C805F6"/>
    <w:rsid w:val="00C85864"/>
    <w:rsid w:val="00C86ED9"/>
    <w:rsid w:val="00C95B38"/>
    <w:rsid w:val="00C97940"/>
    <w:rsid w:val="00CA2ED2"/>
    <w:rsid w:val="00CA578D"/>
    <w:rsid w:val="00CA5A3D"/>
    <w:rsid w:val="00CA759E"/>
    <w:rsid w:val="00CA7D00"/>
    <w:rsid w:val="00CB1161"/>
    <w:rsid w:val="00CB1DF9"/>
    <w:rsid w:val="00CB2550"/>
    <w:rsid w:val="00CB482D"/>
    <w:rsid w:val="00CB676D"/>
    <w:rsid w:val="00CB68DB"/>
    <w:rsid w:val="00CC5997"/>
    <w:rsid w:val="00CC6D5D"/>
    <w:rsid w:val="00CE0441"/>
    <w:rsid w:val="00CE43B5"/>
    <w:rsid w:val="00CE506E"/>
    <w:rsid w:val="00CF69C6"/>
    <w:rsid w:val="00CF7BB5"/>
    <w:rsid w:val="00D00DF2"/>
    <w:rsid w:val="00D04098"/>
    <w:rsid w:val="00D105D7"/>
    <w:rsid w:val="00D131B6"/>
    <w:rsid w:val="00D157EC"/>
    <w:rsid w:val="00D16C39"/>
    <w:rsid w:val="00D23B4E"/>
    <w:rsid w:val="00D24833"/>
    <w:rsid w:val="00D31167"/>
    <w:rsid w:val="00D31B40"/>
    <w:rsid w:val="00D40D33"/>
    <w:rsid w:val="00D41741"/>
    <w:rsid w:val="00D41913"/>
    <w:rsid w:val="00D47D83"/>
    <w:rsid w:val="00D47F37"/>
    <w:rsid w:val="00D52EEB"/>
    <w:rsid w:val="00D53209"/>
    <w:rsid w:val="00D61E93"/>
    <w:rsid w:val="00D7187B"/>
    <w:rsid w:val="00D76DF5"/>
    <w:rsid w:val="00D80512"/>
    <w:rsid w:val="00D840C2"/>
    <w:rsid w:val="00D858DD"/>
    <w:rsid w:val="00D9783A"/>
    <w:rsid w:val="00D97BFD"/>
    <w:rsid w:val="00DA2331"/>
    <w:rsid w:val="00DA24E5"/>
    <w:rsid w:val="00DA2B2E"/>
    <w:rsid w:val="00DA2C9D"/>
    <w:rsid w:val="00DC6E4A"/>
    <w:rsid w:val="00DD20B7"/>
    <w:rsid w:val="00DE1237"/>
    <w:rsid w:val="00DE6C3E"/>
    <w:rsid w:val="00DF3B66"/>
    <w:rsid w:val="00E03F64"/>
    <w:rsid w:val="00E04C18"/>
    <w:rsid w:val="00E14433"/>
    <w:rsid w:val="00E21F1C"/>
    <w:rsid w:val="00E25714"/>
    <w:rsid w:val="00E26C93"/>
    <w:rsid w:val="00E2735B"/>
    <w:rsid w:val="00E3350E"/>
    <w:rsid w:val="00E353DB"/>
    <w:rsid w:val="00E448C9"/>
    <w:rsid w:val="00E4766B"/>
    <w:rsid w:val="00E6379F"/>
    <w:rsid w:val="00E71A62"/>
    <w:rsid w:val="00E757FE"/>
    <w:rsid w:val="00E8722E"/>
    <w:rsid w:val="00E87B55"/>
    <w:rsid w:val="00E90ADE"/>
    <w:rsid w:val="00E9313E"/>
    <w:rsid w:val="00E95497"/>
    <w:rsid w:val="00EA0A00"/>
    <w:rsid w:val="00EA2C09"/>
    <w:rsid w:val="00EA4279"/>
    <w:rsid w:val="00EB31F3"/>
    <w:rsid w:val="00EC28CC"/>
    <w:rsid w:val="00EE24BE"/>
    <w:rsid w:val="00EE637C"/>
    <w:rsid w:val="00EE77DA"/>
    <w:rsid w:val="00EF03E7"/>
    <w:rsid w:val="00EF762C"/>
    <w:rsid w:val="00F01BF0"/>
    <w:rsid w:val="00F02AAB"/>
    <w:rsid w:val="00F0530C"/>
    <w:rsid w:val="00F059EF"/>
    <w:rsid w:val="00F07A32"/>
    <w:rsid w:val="00F16EF4"/>
    <w:rsid w:val="00F23A39"/>
    <w:rsid w:val="00F301B6"/>
    <w:rsid w:val="00F353BB"/>
    <w:rsid w:val="00F40284"/>
    <w:rsid w:val="00F44405"/>
    <w:rsid w:val="00F44D0E"/>
    <w:rsid w:val="00F544DA"/>
    <w:rsid w:val="00F61677"/>
    <w:rsid w:val="00F619E9"/>
    <w:rsid w:val="00F61FF7"/>
    <w:rsid w:val="00F63DCF"/>
    <w:rsid w:val="00F669BC"/>
    <w:rsid w:val="00F77580"/>
    <w:rsid w:val="00F81C39"/>
    <w:rsid w:val="00F85DD0"/>
    <w:rsid w:val="00F92F13"/>
    <w:rsid w:val="00F9461F"/>
    <w:rsid w:val="00F948BE"/>
    <w:rsid w:val="00F94B58"/>
    <w:rsid w:val="00FA04FF"/>
    <w:rsid w:val="00FA0768"/>
    <w:rsid w:val="00FA5819"/>
    <w:rsid w:val="00FB5F34"/>
    <w:rsid w:val="00FD0233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159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character" w:customStyle="1" w:styleId="Ttulo5Char">
    <w:name w:val="Título 5 Char"/>
    <w:basedOn w:val="Fontepargpadro"/>
    <w:link w:val="Ttulo5"/>
    <w:uiPriority w:val="9"/>
    <w:rsid w:val="00815946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  <w:style w:type="paragraph" w:styleId="SemEspaamento">
    <w:name w:val="No Spacing"/>
    <w:uiPriority w:val="1"/>
    <w:qFormat/>
    <w:rsid w:val="003C5E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ABDFA-3785-4CAE-9C4E-A3CCC586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LICITACAO-02</cp:lastModifiedBy>
  <cp:revision>2</cp:revision>
  <cp:lastPrinted>2019-07-09T18:08:00Z</cp:lastPrinted>
  <dcterms:created xsi:type="dcterms:W3CDTF">2023-12-13T15:17:00Z</dcterms:created>
  <dcterms:modified xsi:type="dcterms:W3CDTF">2023-12-13T15:17:00Z</dcterms:modified>
</cp:coreProperties>
</file>