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8CCF" w14:textId="77777777" w:rsidR="00DC10CB" w:rsidRPr="006151A0" w:rsidRDefault="00DC10CB" w:rsidP="00DC10CB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  <w:r w:rsidRPr="006151A0">
        <w:rPr>
          <w:rFonts w:ascii="Arial" w:hAnsi="Arial" w:cs="Arial"/>
          <w:b/>
          <w:sz w:val="32"/>
          <w:szCs w:val="24"/>
        </w:rPr>
        <w:t>TERMO DE REFERÊNCIA</w:t>
      </w:r>
    </w:p>
    <w:p w14:paraId="0BFACDEC" w14:textId="77777777" w:rsidR="00DC10CB" w:rsidRPr="006151A0" w:rsidRDefault="00DC10CB" w:rsidP="00DC10CB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2FBA9FB7" w14:textId="77777777" w:rsidR="00DC10CB" w:rsidRPr="006151A0" w:rsidRDefault="00DC10CB" w:rsidP="00DC10CB">
      <w:pPr>
        <w:jc w:val="both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 xml:space="preserve">1 – OBJETO: </w:t>
      </w:r>
    </w:p>
    <w:p w14:paraId="258E062D" w14:textId="77777777" w:rsidR="00DC10CB" w:rsidRPr="006151A0" w:rsidRDefault="00DC10CB" w:rsidP="00DC10CB">
      <w:pPr>
        <w:jc w:val="both"/>
        <w:rPr>
          <w:rFonts w:ascii="Arial" w:hAnsi="Arial" w:cs="Arial"/>
          <w:b/>
          <w:sz w:val="24"/>
          <w:szCs w:val="24"/>
        </w:rPr>
      </w:pPr>
    </w:p>
    <w:p w14:paraId="548FA5E4" w14:textId="77777777" w:rsidR="00DC10CB" w:rsidRPr="00BD75DA" w:rsidRDefault="00DC10CB" w:rsidP="00DC10CB">
      <w:pPr>
        <w:jc w:val="both"/>
        <w:rPr>
          <w:rFonts w:ascii="Arial" w:hAnsi="Arial" w:cs="Arial"/>
          <w:bCs/>
          <w:sz w:val="24"/>
          <w:szCs w:val="24"/>
        </w:rPr>
      </w:pPr>
      <w:r w:rsidRPr="0091761F">
        <w:rPr>
          <w:rFonts w:ascii="Arial" w:hAnsi="Arial" w:cs="Arial"/>
          <w:bCs/>
          <w:sz w:val="24"/>
          <w:szCs w:val="24"/>
        </w:rPr>
        <w:t>1.1</w:t>
      </w:r>
      <w:r>
        <w:rPr>
          <w:rFonts w:ascii="Arial" w:hAnsi="Arial" w:cs="Arial"/>
          <w:bCs/>
          <w:sz w:val="24"/>
          <w:szCs w:val="24"/>
        </w:rPr>
        <w:t xml:space="preserve"> Contratação de empresa para prestação de serviço de recarga de toner, visando atender as necessidades da Secretaria Municipal de Educação e Cultura, Secretaria Municipal de Saúde e Secretaria Municipal de Administração e planejamento</w:t>
      </w:r>
    </w:p>
    <w:p w14:paraId="25DC08DA" w14:textId="77777777" w:rsidR="00DC10CB" w:rsidRPr="006151A0" w:rsidRDefault="00DC10CB" w:rsidP="00DC10CB">
      <w:pPr>
        <w:jc w:val="both"/>
        <w:rPr>
          <w:rFonts w:ascii="Arial" w:hAnsi="Arial" w:cs="Arial"/>
          <w:b/>
          <w:sz w:val="24"/>
          <w:szCs w:val="24"/>
        </w:rPr>
      </w:pPr>
    </w:p>
    <w:p w14:paraId="79C32884" w14:textId="77777777" w:rsidR="00E22CB7" w:rsidRDefault="00DC10CB" w:rsidP="00E22CB7">
      <w:pPr>
        <w:tabs>
          <w:tab w:val="left" w:pos="8700"/>
        </w:tabs>
        <w:jc w:val="both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2 - JUSTIFICATIVA:</w:t>
      </w:r>
    </w:p>
    <w:p w14:paraId="5BE69325" w14:textId="49C3DB5C" w:rsidR="00DC10CB" w:rsidRPr="006151A0" w:rsidRDefault="00DC10CB" w:rsidP="00E22CB7">
      <w:pPr>
        <w:tabs>
          <w:tab w:val="left" w:pos="8700"/>
        </w:tabs>
        <w:jc w:val="both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ab/>
      </w:r>
    </w:p>
    <w:p w14:paraId="37A7D3D9" w14:textId="54DE1303" w:rsidR="00DC10CB" w:rsidRDefault="00DC10CB" w:rsidP="00DC10CB">
      <w:pPr>
        <w:shd w:val="clear" w:color="auto" w:fill="FFFFFF"/>
        <w:spacing w:after="15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 xml:space="preserve">2.1 </w:t>
      </w:r>
      <w:r>
        <w:rPr>
          <w:rFonts w:ascii="Arial" w:hAnsi="Arial" w:cs="Arial"/>
          <w:sz w:val="24"/>
          <w:szCs w:val="24"/>
        </w:rPr>
        <w:t xml:space="preserve">A contratação justifica-se pela necessidade da remanufatura de toner de impressora, devido </w:t>
      </w:r>
      <w:r w:rsidR="00E22CB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grande demanda de impressão de documentos pelos setores das secretarias municipais supracitadas.</w:t>
      </w:r>
    </w:p>
    <w:p w14:paraId="3C770AC4" w14:textId="3CE52382" w:rsidR="00DC10CB" w:rsidRDefault="00DC10CB" w:rsidP="00DC10CB">
      <w:pPr>
        <w:shd w:val="clear" w:color="auto" w:fill="FFFFFF"/>
        <w:spacing w:after="1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Opta-se por remanufatura, pois é uma possibilidade sem perda de qualidade do cartucho original, mais viável economicamente, bem como, eficiente, na busca ao atendimento aos anseios d</w:t>
      </w:r>
      <w:r w:rsidR="00E22CB7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necessidades das secretarias, junto a seus setores de trabalho.</w:t>
      </w:r>
    </w:p>
    <w:p w14:paraId="3DE4E05D" w14:textId="4EF656D3" w:rsidR="00DC10CB" w:rsidRDefault="00DC10CB" w:rsidP="00DC10CB">
      <w:pPr>
        <w:shd w:val="clear" w:color="auto" w:fill="FFFFFF"/>
        <w:spacing w:after="1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 Em razão do valor e da celeridade do processo almejado no presente instrumento, será realizada através do procedimento de dispensa de licitação, para</w:t>
      </w:r>
      <w:r w:rsidR="00E22CB7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possa ser atendido as secretarias mais urgentemente </w:t>
      </w:r>
      <w:r w:rsidR="00E22CB7">
        <w:rPr>
          <w:rFonts w:ascii="Arial" w:hAnsi="Arial" w:cs="Arial"/>
          <w:sz w:val="24"/>
          <w:szCs w:val="24"/>
        </w:rPr>
        <w:t>.</w:t>
      </w:r>
    </w:p>
    <w:p w14:paraId="10801D7D" w14:textId="77777777" w:rsidR="00DC10CB" w:rsidRPr="006151A0" w:rsidRDefault="00DC10CB" w:rsidP="00DC10CB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4F015936" w14:textId="5B6DB4B1" w:rsidR="00DC10CB" w:rsidRPr="00CB2F52" w:rsidRDefault="00DC10CB" w:rsidP="00E22CB7">
      <w:pPr>
        <w:shd w:val="clear" w:color="auto" w:fill="FFFFFF"/>
        <w:jc w:val="both"/>
        <w:rPr>
          <w:rFonts w:ascii="Arial" w:hAnsi="Arial" w:cs="Arial"/>
          <w:sz w:val="20"/>
        </w:rPr>
      </w:pPr>
      <w:r w:rsidRPr="006151A0">
        <w:rPr>
          <w:rFonts w:ascii="Arial" w:hAnsi="Arial" w:cs="Arial"/>
          <w:b/>
          <w:bCs/>
          <w:sz w:val="24"/>
          <w:szCs w:val="24"/>
        </w:rPr>
        <w:t>3 – ESPECIFICAÇÕES TÉCNICAS:</w:t>
      </w: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646"/>
        <w:gridCol w:w="1387"/>
        <w:gridCol w:w="6224"/>
        <w:gridCol w:w="835"/>
        <w:gridCol w:w="831"/>
      </w:tblGrid>
      <w:tr w:rsidR="00DC10CB" w:rsidRPr="00CB2F52" w14:paraId="0C51ED21" w14:textId="77777777" w:rsidTr="00DC10CB">
        <w:tc>
          <w:tcPr>
            <w:tcW w:w="504" w:type="dxa"/>
          </w:tcPr>
          <w:p w14:paraId="01C84AE2" w14:textId="77777777" w:rsidR="00DC10CB" w:rsidRPr="00DC10CB" w:rsidRDefault="00DC10CB" w:rsidP="00890FFD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C10CB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1395" w:type="dxa"/>
          </w:tcPr>
          <w:p w14:paraId="7BED608B" w14:textId="77777777" w:rsidR="00DC10CB" w:rsidRPr="00DC10CB" w:rsidRDefault="00DC10CB" w:rsidP="00890FFD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C10CB">
              <w:rPr>
                <w:rFonts w:ascii="Arial" w:hAnsi="Arial" w:cs="Arial"/>
                <w:b/>
                <w:sz w:val="18"/>
                <w:szCs w:val="18"/>
              </w:rPr>
              <w:t>CÓD. TCE</w:t>
            </w:r>
          </w:p>
        </w:tc>
        <w:tc>
          <w:tcPr>
            <w:tcW w:w="6348" w:type="dxa"/>
          </w:tcPr>
          <w:p w14:paraId="5C9DA74A" w14:textId="77777777" w:rsidR="00DC10CB" w:rsidRPr="00DC10CB" w:rsidRDefault="00DC10CB" w:rsidP="00890FFD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C10CB">
              <w:rPr>
                <w:rFonts w:ascii="Arial" w:hAnsi="Arial" w:cs="Arial"/>
                <w:b/>
                <w:sz w:val="18"/>
                <w:szCs w:val="18"/>
              </w:rPr>
              <w:t>PRODUTO</w:t>
            </w:r>
          </w:p>
        </w:tc>
        <w:tc>
          <w:tcPr>
            <w:tcW w:w="839" w:type="dxa"/>
          </w:tcPr>
          <w:p w14:paraId="272796EE" w14:textId="77777777" w:rsidR="00DC10CB" w:rsidRPr="00DC10CB" w:rsidRDefault="00DC10CB" w:rsidP="00890FFD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C10CB">
              <w:rPr>
                <w:rFonts w:ascii="Arial" w:hAnsi="Arial" w:cs="Arial"/>
                <w:b/>
                <w:sz w:val="18"/>
                <w:szCs w:val="18"/>
              </w:rPr>
              <w:t>UNID</w:t>
            </w:r>
          </w:p>
        </w:tc>
        <w:tc>
          <w:tcPr>
            <w:tcW w:w="837" w:type="dxa"/>
          </w:tcPr>
          <w:p w14:paraId="34D5E228" w14:textId="77777777" w:rsidR="00DC10CB" w:rsidRPr="00DC10CB" w:rsidRDefault="00DC10CB" w:rsidP="00890FFD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C10CB">
              <w:rPr>
                <w:rFonts w:ascii="Arial" w:hAnsi="Arial" w:cs="Arial"/>
                <w:b/>
                <w:sz w:val="18"/>
                <w:szCs w:val="18"/>
              </w:rPr>
              <w:t>QTD</w:t>
            </w:r>
          </w:p>
        </w:tc>
      </w:tr>
      <w:tr w:rsidR="00DC10CB" w:rsidRPr="00CB2F52" w14:paraId="6C6F58B5" w14:textId="77777777" w:rsidTr="00DC10CB">
        <w:trPr>
          <w:trHeight w:val="277"/>
        </w:trPr>
        <w:tc>
          <w:tcPr>
            <w:tcW w:w="504" w:type="dxa"/>
          </w:tcPr>
          <w:p w14:paraId="3E02C13D" w14:textId="77777777" w:rsidR="00DC10CB" w:rsidRPr="00DC10CB" w:rsidRDefault="00DC10CB" w:rsidP="00890FFD">
            <w:pPr>
              <w:spacing w:before="240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0C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14:paraId="0ABC081F" w14:textId="77777777" w:rsidR="00DC10CB" w:rsidRPr="00DC10CB" w:rsidRDefault="00DC10CB" w:rsidP="00890FFD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0CB">
              <w:rPr>
                <w:rFonts w:ascii="Arial" w:hAnsi="Arial" w:cs="Arial"/>
                <w:sz w:val="18"/>
                <w:szCs w:val="18"/>
              </w:rPr>
              <w:t>290977-4</w:t>
            </w:r>
          </w:p>
        </w:tc>
        <w:tc>
          <w:tcPr>
            <w:tcW w:w="6348" w:type="dxa"/>
          </w:tcPr>
          <w:p w14:paraId="6A904142" w14:textId="77777777" w:rsidR="00DC10CB" w:rsidRPr="00DC10CB" w:rsidRDefault="00DC10CB" w:rsidP="00890FFD">
            <w:pPr>
              <w:shd w:val="clear" w:color="auto" w:fill="FFFFFF"/>
              <w:spacing w:before="240" w:after="150"/>
              <w:jc w:val="both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DC10CB">
              <w:rPr>
                <w:rFonts w:ascii="Arial" w:hAnsi="Arial" w:cs="Arial"/>
                <w:sz w:val="18"/>
                <w:szCs w:val="18"/>
              </w:rPr>
              <w:t>RECARGA DE TONER HP 85A</w:t>
            </w:r>
          </w:p>
        </w:tc>
        <w:tc>
          <w:tcPr>
            <w:tcW w:w="839" w:type="dxa"/>
          </w:tcPr>
          <w:p w14:paraId="3B24836D" w14:textId="77777777" w:rsidR="00DC10CB" w:rsidRPr="00DC10CB" w:rsidRDefault="00DC10CB" w:rsidP="00890FFD">
            <w:pPr>
              <w:spacing w:before="24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C10C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7" w:type="dxa"/>
          </w:tcPr>
          <w:p w14:paraId="02D2CF82" w14:textId="23680871" w:rsidR="00DC10CB" w:rsidRPr="00DC10CB" w:rsidRDefault="00562312" w:rsidP="00890FFD">
            <w:pPr>
              <w:spacing w:before="24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</w:tr>
      <w:tr w:rsidR="00DC10CB" w:rsidRPr="00CB2F52" w14:paraId="3C62DE17" w14:textId="77777777" w:rsidTr="00DC10CB">
        <w:trPr>
          <w:trHeight w:val="277"/>
        </w:trPr>
        <w:tc>
          <w:tcPr>
            <w:tcW w:w="504" w:type="dxa"/>
          </w:tcPr>
          <w:p w14:paraId="06AB1796" w14:textId="77777777" w:rsidR="00DC10CB" w:rsidRPr="00DC10CB" w:rsidRDefault="00DC10CB" w:rsidP="00890FFD">
            <w:pPr>
              <w:spacing w:before="240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0C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95" w:type="dxa"/>
          </w:tcPr>
          <w:p w14:paraId="6CB49B66" w14:textId="3FBB1DB3" w:rsidR="00DC10CB" w:rsidRPr="00DC10CB" w:rsidRDefault="00C74B33" w:rsidP="00890FFD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Roboto" w:hAnsi="Roboto"/>
                <w:color w:val="212529"/>
                <w:sz w:val="19"/>
                <w:szCs w:val="19"/>
              </w:rPr>
              <w:t>00021018</w:t>
            </w:r>
          </w:p>
        </w:tc>
        <w:tc>
          <w:tcPr>
            <w:tcW w:w="6348" w:type="dxa"/>
          </w:tcPr>
          <w:p w14:paraId="67BA83F3" w14:textId="15F9CBD9" w:rsidR="00DC10CB" w:rsidRPr="00C74B33" w:rsidRDefault="00DC10CB" w:rsidP="00890FFD">
            <w:pPr>
              <w:shd w:val="clear" w:color="auto" w:fill="FFFFFF"/>
              <w:spacing w:before="240" w:after="150"/>
              <w:jc w:val="both"/>
              <w:outlineLvl w:val="3"/>
              <w:rPr>
                <w:rFonts w:ascii="Arial" w:hAnsi="Arial" w:cs="Arial"/>
                <w:sz w:val="14"/>
                <w:szCs w:val="14"/>
              </w:rPr>
            </w:pPr>
            <w:r w:rsidRPr="00DC10CB">
              <w:rPr>
                <w:rFonts w:ascii="Arial" w:hAnsi="Arial" w:cs="Arial"/>
                <w:sz w:val="18"/>
                <w:szCs w:val="18"/>
              </w:rPr>
              <w:t xml:space="preserve">RECARGA DE TONER </w:t>
            </w:r>
            <w:r w:rsidR="00C74B33">
              <w:rPr>
                <w:rFonts w:ascii="Arial" w:hAnsi="Arial" w:cs="Arial"/>
                <w:sz w:val="18"/>
                <w:szCs w:val="18"/>
              </w:rPr>
              <w:t>35</w:t>
            </w:r>
            <w:r w:rsidR="009E7AE4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39" w:type="dxa"/>
          </w:tcPr>
          <w:p w14:paraId="7964F0B1" w14:textId="77777777" w:rsidR="00DC10CB" w:rsidRPr="00DC10CB" w:rsidRDefault="00DC10CB" w:rsidP="00890FFD">
            <w:pPr>
              <w:spacing w:before="24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C10C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7" w:type="dxa"/>
          </w:tcPr>
          <w:p w14:paraId="3072BA53" w14:textId="3868A975" w:rsidR="00DC10CB" w:rsidRPr="00DC10CB" w:rsidRDefault="00562312" w:rsidP="00890FFD">
            <w:pPr>
              <w:spacing w:before="24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</w:tr>
      <w:tr w:rsidR="00DC10CB" w:rsidRPr="00CB2F52" w14:paraId="0D73E861" w14:textId="77777777" w:rsidTr="00DC10CB">
        <w:trPr>
          <w:trHeight w:val="277"/>
        </w:trPr>
        <w:tc>
          <w:tcPr>
            <w:tcW w:w="504" w:type="dxa"/>
          </w:tcPr>
          <w:p w14:paraId="37EEED53" w14:textId="77777777" w:rsidR="00DC10CB" w:rsidRPr="00DC10CB" w:rsidRDefault="00DC10CB" w:rsidP="00890FFD">
            <w:pPr>
              <w:spacing w:before="240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0CB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95" w:type="dxa"/>
          </w:tcPr>
          <w:p w14:paraId="6413623D" w14:textId="77777777" w:rsidR="00DC10CB" w:rsidRPr="00DC10CB" w:rsidRDefault="00DC10CB" w:rsidP="00890FFD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0CB">
              <w:rPr>
                <w:rFonts w:ascii="Arial" w:hAnsi="Arial" w:cs="Arial"/>
                <w:sz w:val="18"/>
                <w:szCs w:val="18"/>
              </w:rPr>
              <w:t>290977-4</w:t>
            </w:r>
          </w:p>
        </w:tc>
        <w:tc>
          <w:tcPr>
            <w:tcW w:w="6348" w:type="dxa"/>
          </w:tcPr>
          <w:p w14:paraId="56ACBD3D" w14:textId="3BC881AC" w:rsidR="00DC10CB" w:rsidRPr="00DC10CB" w:rsidRDefault="00DC10CB" w:rsidP="00890FFD">
            <w:pPr>
              <w:shd w:val="clear" w:color="auto" w:fill="FFFFFF"/>
              <w:spacing w:before="240" w:after="150"/>
              <w:jc w:val="both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DC10CB">
              <w:rPr>
                <w:rFonts w:ascii="Arial" w:hAnsi="Arial" w:cs="Arial"/>
                <w:sz w:val="18"/>
                <w:szCs w:val="18"/>
              </w:rPr>
              <w:t>RECARGA DE TONER HP 83</w:t>
            </w:r>
            <w:r w:rsidR="009E7AE4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39" w:type="dxa"/>
          </w:tcPr>
          <w:p w14:paraId="3BE4A966" w14:textId="77777777" w:rsidR="00DC10CB" w:rsidRPr="00DC10CB" w:rsidRDefault="00DC10CB" w:rsidP="00890FFD">
            <w:pPr>
              <w:spacing w:before="24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C10C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7" w:type="dxa"/>
          </w:tcPr>
          <w:p w14:paraId="4E437888" w14:textId="63C68CDE" w:rsidR="00DC10CB" w:rsidRPr="00DC10CB" w:rsidRDefault="00562312" w:rsidP="00890FFD">
            <w:pPr>
              <w:spacing w:before="24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</w:tr>
      <w:tr w:rsidR="00DC10CB" w:rsidRPr="00CB2F52" w14:paraId="205C84F5" w14:textId="77777777" w:rsidTr="00DC10CB">
        <w:trPr>
          <w:trHeight w:val="277"/>
        </w:trPr>
        <w:tc>
          <w:tcPr>
            <w:tcW w:w="504" w:type="dxa"/>
          </w:tcPr>
          <w:p w14:paraId="32A68517" w14:textId="77777777" w:rsidR="00DC10CB" w:rsidRPr="00DC10CB" w:rsidRDefault="00DC10CB" w:rsidP="00890FFD">
            <w:pPr>
              <w:spacing w:before="240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0CB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95" w:type="dxa"/>
          </w:tcPr>
          <w:p w14:paraId="394C9182" w14:textId="77777777" w:rsidR="00DC10CB" w:rsidRPr="00DC10CB" w:rsidRDefault="00DC10CB" w:rsidP="00890FFD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0CB">
              <w:rPr>
                <w:rFonts w:ascii="Arial" w:hAnsi="Arial" w:cs="Arial"/>
                <w:sz w:val="18"/>
                <w:szCs w:val="18"/>
              </w:rPr>
              <w:t>00021017</w:t>
            </w:r>
          </w:p>
        </w:tc>
        <w:tc>
          <w:tcPr>
            <w:tcW w:w="6348" w:type="dxa"/>
          </w:tcPr>
          <w:p w14:paraId="4976ED03" w14:textId="77777777" w:rsidR="00DC10CB" w:rsidRPr="00DC10CB" w:rsidRDefault="00DC10CB" w:rsidP="00890FFD">
            <w:pPr>
              <w:shd w:val="clear" w:color="auto" w:fill="FFFFFF"/>
              <w:spacing w:before="240" w:after="150"/>
              <w:jc w:val="both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DC10CB">
              <w:rPr>
                <w:rFonts w:ascii="Arial" w:hAnsi="Arial" w:cs="Arial"/>
                <w:sz w:val="18"/>
                <w:szCs w:val="18"/>
              </w:rPr>
              <w:t>RECARGA DE TONER BROTHER 1060</w:t>
            </w:r>
          </w:p>
        </w:tc>
        <w:tc>
          <w:tcPr>
            <w:tcW w:w="839" w:type="dxa"/>
          </w:tcPr>
          <w:p w14:paraId="726F5C2F" w14:textId="77777777" w:rsidR="00DC10CB" w:rsidRPr="00DC10CB" w:rsidRDefault="00DC10CB" w:rsidP="00890FFD">
            <w:pPr>
              <w:spacing w:before="24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C10C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7" w:type="dxa"/>
          </w:tcPr>
          <w:p w14:paraId="35307DF2" w14:textId="5C24DFEC" w:rsidR="00DC10CB" w:rsidRPr="00DC10CB" w:rsidRDefault="00562312" w:rsidP="00890FFD">
            <w:pPr>
              <w:spacing w:before="24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</w:tr>
      <w:tr w:rsidR="00DC10CB" w:rsidRPr="00CB2F52" w14:paraId="46ABFD89" w14:textId="77777777" w:rsidTr="00DC10CB">
        <w:trPr>
          <w:trHeight w:val="399"/>
        </w:trPr>
        <w:tc>
          <w:tcPr>
            <w:tcW w:w="504" w:type="dxa"/>
          </w:tcPr>
          <w:p w14:paraId="18656EE4" w14:textId="77777777" w:rsidR="00DC10CB" w:rsidRPr="00DC10CB" w:rsidRDefault="00DC10CB" w:rsidP="00890FFD">
            <w:pPr>
              <w:spacing w:before="240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0CB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95" w:type="dxa"/>
          </w:tcPr>
          <w:p w14:paraId="065BEA09" w14:textId="77777777" w:rsidR="00DC10CB" w:rsidRPr="00DC10CB" w:rsidRDefault="00DC10CB" w:rsidP="00890FFD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0CB">
              <w:rPr>
                <w:rFonts w:ascii="Arial" w:hAnsi="Arial" w:cs="Arial"/>
                <w:sz w:val="18"/>
                <w:szCs w:val="18"/>
              </w:rPr>
              <w:t>290977-4</w:t>
            </w:r>
          </w:p>
        </w:tc>
        <w:tc>
          <w:tcPr>
            <w:tcW w:w="6348" w:type="dxa"/>
          </w:tcPr>
          <w:p w14:paraId="0F2E2082" w14:textId="77777777" w:rsidR="00DC10CB" w:rsidRPr="00DC10CB" w:rsidRDefault="00DC10CB" w:rsidP="00890FFD">
            <w:pPr>
              <w:shd w:val="clear" w:color="auto" w:fill="FFFFFF"/>
              <w:spacing w:before="240" w:after="150"/>
              <w:jc w:val="both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DC10CB">
              <w:rPr>
                <w:rFonts w:ascii="Arial" w:hAnsi="Arial" w:cs="Arial"/>
                <w:sz w:val="18"/>
                <w:szCs w:val="18"/>
              </w:rPr>
              <w:t>RECARGA DE TONER HP17A</w:t>
            </w:r>
          </w:p>
        </w:tc>
        <w:tc>
          <w:tcPr>
            <w:tcW w:w="839" w:type="dxa"/>
          </w:tcPr>
          <w:p w14:paraId="77A1C868" w14:textId="77777777" w:rsidR="00DC10CB" w:rsidRPr="00DC10CB" w:rsidRDefault="00DC10CB" w:rsidP="00890FFD">
            <w:pPr>
              <w:spacing w:before="24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C10C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7" w:type="dxa"/>
          </w:tcPr>
          <w:p w14:paraId="14922BEE" w14:textId="26C73928" w:rsidR="00DC10CB" w:rsidRPr="00DC10CB" w:rsidRDefault="00562312" w:rsidP="00890FFD">
            <w:pPr>
              <w:spacing w:before="24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22CB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</w:tbl>
    <w:p w14:paraId="4F2A53D3" w14:textId="77777777" w:rsidR="00DC10CB" w:rsidRPr="009E004A" w:rsidRDefault="00DC10CB" w:rsidP="00DC10CB">
      <w:pPr>
        <w:jc w:val="both"/>
        <w:textAlignment w:val="baseline"/>
        <w:rPr>
          <w:sz w:val="16"/>
          <w:szCs w:val="16"/>
        </w:rPr>
      </w:pPr>
    </w:p>
    <w:p w14:paraId="25DEA470" w14:textId="77777777" w:rsidR="00DC10CB" w:rsidRPr="006151A0" w:rsidRDefault="00DC10CB" w:rsidP="00DC10CB">
      <w:pPr>
        <w:pStyle w:val="ecmsohead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6151A0">
        <w:rPr>
          <w:rFonts w:ascii="Arial" w:hAnsi="Arial" w:cs="Arial"/>
          <w:b/>
          <w:bCs/>
        </w:rPr>
        <w:t xml:space="preserve">4. DAS OBRIGAÇÕES DA </w:t>
      </w:r>
      <w:r>
        <w:rPr>
          <w:rFonts w:ascii="Arial" w:hAnsi="Arial" w:cs="Arial"/>
          <w:b/>
          <w:bCs/>
        </w:rPr>
        <w:t>CONTRATADA</w:t>
      </w:r>
      <w:r w:rsidRPr="006151A0">
        <w:rPr>
          <w:rFonts w:ascii="Arial" w:hAnsi="Arial" w:cs="Arial"/>
          <w:b/>
          <w:bCs/>
        </w:rPr>
        <w:t>:</w:t>
      </w:r>
    </w:p>
    <w:p w14:paraId="69572DE8" w14:textId="77777777" w:rsidR="00DC10CB" w:rsidRPr="006151A0" w:rsidRDefault="00DC10CB" w:rsidP="00DC10CB">
      <w:pPr>
        <w:pStyle w:val="ecmsohead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50891996" w14:textId="77777777" w:rsidR="00DC10CB" w:rsidRPr="006151A0" w:rsidRDefault="00DC10CB" w:rsidP="00DC10CB">
      <w:pPr>
        <w:widowControl w:val="0"/>
        <w:numPr>
          <w:ilvl w:val="0"/>
          <w:numId w:val="26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Executar os serviços do objeto deste certame nos termos estabelecidos no Edital de Licitação e seus anexos, especialmente os previstos no Termo de Referência;</w:t>
      </w:r>
    </w:p>
    <w:p w14:paraId="36A77672" w14:textId="77777777" w:rsidR="00DC10CB" w:rsidRPr="006151A0" w:rsidRDefault="00DC10CB" w:rsidP="00DC10CB">
      <w:pPr>
        <w:widowControl w:val="0"/>
        <w:numPr>
          <w:ilvl w:val="0"/>
          <w:numId w:val="26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Encaminhar a Nota Fiscal dos materiais/serviços entregues para posterior encaminhamento à Secretaria Municipal da PREFEITURA a fim de efetivação do pagamento devido;</w:t>
      </w:r>
    </w:p>
    <w:p w14:paraId="5177BCEB" w14:textId="77777777" w:rsidR="00DC10CB" w:rsidRPr="006151A0" w:rsidRDefault="00DC10CB" w:rsidP="00DC10CB">
      <w:pPr>
        <w:widowControl w:val="0"/>
        <w:numPr>
          <w:ilvl w:val="0"/>
          <w:numId w:val="26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Apresentar, junto com a Nota Fiscal, os documentos que comprovem a regularidade com a Seguridade Social (CND), o FGTS (CRF) e quitação de tributos e contribuições municipais;</w:t>
      </w:r>
    </w:p>
    <w:p w14:paraId="7997647A" w14:textId="77777777" w:rsidR="00DC10CB" w:rsidRPr="006151A0" w:rsidRDefault="00DC10CB" w:rsidP="00DC10CB">
      <w:pPr>
        <w:widowControl w:val="0"/>
        <w:numPr>
          <w:ilvl w:val="0"/>
          <w:numId w:val="26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Prestar esclarecimentos que forem solicitados pela PREFEITURA, cujas reclamações se obriga a atender prontamente;</w:t>
      </w:r>
    </w:p>
    <w:p w14:paraId="3FF685BF" w14:textId="77777777" w:rsidR="00DC10CB" w:rsidRPr="006151A0" w:rsidRDefault="00DC10CB" w:rsidP="00DC10CB">
      <w:pPr>
        <w:widowControl w:val="0"/>
        <w:numPr>
          <w:ilvl w:val="0"/>
          <w:numId w:val="26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 xml:space="preserve">Não transferir a terceiros, quer total ou parcialmente, o objeto a ser contratado, sem a </w:t>
      </w:r>
      <w:r w:rsidRPr="006151A0">
        <w:rPr>
          <w:rFonts w:ascii="Arial" w:hAnsi="Arial" w:cs="Arial"/>
          <w:sz w:val="24"/>
          <w:szCs w:val="24"/>
        </w:rPr>
        <w:lastRenderedPageBreak/>
        <w:t>devida anuência da PREFEITURA;</w:t>
      </w:r>
    </w:p>
    <w:p w14:paraId="6F75B9BD" w14:textId="77777777" w:rsidR="00DC10CB" w:rsidRPr="006151A0" w:rsidRDefault="00DC10CB" w:rsidP="00DC10CB">
      <w:pPr>
        <w:widowControl w:val="0"/>
        <w:numPr>
          <w:ilvl w:val="0"/>
          <w:numId w:val="26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 xml:space="preserve"> Responsabilizar-se pelos vícios e danos decorrentes do objeto, de acordo com os artigos 12, 13 e 17 a 27, do Código de Defesa do Consumidor (Lei nº 8.078, de 1990);</w:t>
      </w:r>
    </w:p>
    <w:p w14:paraId="12638132" w14:textId="77777777" w:rsidR="00DC10CB" w:rsidRPr="006151A0" w:rsidRDefault="00DC10CB" w:rsidP="00DC10CB">
      <w:pPr>
        <w:widowControl w:val="0"/>
        <w:numPr>
          <w:ilvl w:val="0"/>
          <w:numId w:val="26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Manter, durante toda a execução do contrato, em compatibilidade com as obrigações assumidas, todas as condições de habilitação e qualificação exigidas na licitação;</w:t>
      </w:r>
    </w:p>
    <w:p w14:paraId="0E60269F" w14:textId="77777777" w:rsidR="00DC10CB" w:rsidRPr="006151A0" w:rsidRDefault="00DC10CB" w:rsidP="00DC10CB">
      <w:pPr>
        <w:widowControl w:val="0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A(s) CONTRATADA(s) compromete(m)-sê-a dar total garantia quanto à qualidade dos produtos e serviços fornecidos, bem como efetuar a substituição imediata, e totalmente às suas expensas de qualquer produto entregue comprovadamente adulterado ou inutilizável, portanto, fora das especificações técnicas e padrões de qualidade;</w:t>
      </w:r>
    </w:p>
    <w:p w14:paraId="19B651DE" w14:textId="77777777" w:rsidR="00DC10CB" w:rsidRPr="006151A0" w:rsidRDefault="00DC10CB" w:rsidP="00DC10CB">
      <w:pPr>
        <w:widowControl w:val="0"/>
        <w:numPr>
          <w:ilvl w:val="0"/>
          <w:numId w:val="26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Atender prontamente a quaisquer exigências da Administração, inerentes ao objeto da presente licitação;</w:t>
      </w:r>
    </w:p>
    <w:p w14:paraId="026F7CA8" w14:textId="77777777" w:rsidR="00DC10CB" w:rsidRPr="006151A0" w:rsidRDefault="00DC10CB" w:rsidP="00DC10CB">
      <w:pPr>
        <w:numPr>
          <w:ilvl w:val="0"/>
          <w:numId w:val="26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Substituir o material que estiver fora das especificações contidas no presente Termo de Referência ou que apresentar defeito ou imperfeição, sem qualquer ônus para a CONTRATANTE;</w:t>
      </w:r>
    </w:p>
    <w:p w14:paraId="0A0DE5B1" w14:textId="77777777" w:rsidR="00DC10CB" w:rsidRPr="006151A0" w:rsidRDefault="00DC10CB" w:rsidP="00DC10CB">
      <w:pPr>
        <w:numPr>
          <w:ilvl w:val="0"/>
          <w:numId w:val="26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Responsabilizar-se pelo transporte dos produtos de seu estabelecimento até o local determinado pela CONTRATANTE, bem como pelo seu descarregamento, e também pelo ônus decorrente de despesas com transporte, extravios e danos acidentais no trajeto. O entregador, bem como o ajudante, deverá estar devidamente identificado.</w:t>
      </w:r>
    </w:p>
    <w:p w14:paraId="523174AB" w14:textId="77777777" w:rsidR="00DC10CB" w:rsidRPr="006151A0" w:rsidRDefault="00DC10CB" w:rsidP="00DC10CB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Responsabilizar-se pelos custos de entrega dos materiais.</w:t>
      </w:r>
    </w:p>
    <w:p w14:paraId="4E55ABE3" w14:textId="77777777" w:rsidR="00DC10CB" w:rsidRPr="006151A0" w:rsidRDefault="00DC10CB" w:rsidP="00DC10CB">
      <w:pPr>
        <w:numPr>
          <w:ilvl w:val="0"/>
          <w:numId w:val="26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O licitante vencedor se responsabilizará pela qualidade, quantidade e segurança dos produtos ofertados, não podendo apresentar deficiências técnicas, conforme as exigências deste Termo e da licitação, reservando à Prefeitura o direito de recusá-lo caso não satisfaça aos padrões especificados.</w:t>
      </w:r>
    </w:p>
    <w:p w14:paraId="47B003F9" w14:textId="77777777" w:rsidR="00DC10CB" w:rsidRPr="006151A0" w:rsidRDefault="00DC10CB" w:rsidP="00DC10CB">
      <w:pPr>
        <w:numPr>
          <w:ilvl w:val="0"/>
          <w:numId w:val="26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Cumprir os prazos de entrega, sob pena de aplicação de sanções administrativas;</w:t>
      </w:r>
    </w:p>
    <w:p w14:paraId="46953F7F" w14:textId="77777777" w:rsidR="00DC10CB" w:rsidRPr="006151A0" w:rsidRDefault="00DC10CB" w:rsidP="00DC10C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6B1D562" w14:textId="77777777" w:rsidR="00DC10CB" w:rsidRPr="006151A0" w:rsidRDefault="00DC10CB" w:rsidP="00DC10C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5.  OBRIGAÇÕES DO CONTRATANTE:</w:t>
      </w:r>
    </w:p>
    <w:p w14:paraId="4F54002B" w14:textId="77777777" w:rsidR="00DC10CB" w:rsidRPr="006151A0" w:rsidRDefault="00DC10CB" w:rsidP="00DC10CB">
      <w:pPr>
        <w:pStyle w:val="Corpodetexto"/>
        <w:widowControl w:val="0"/>
        <w:spacing w:after="120"/>
        <w:rPr>
          <w:rFonts w:ascii="Arial" w:hAnsi="Arial" w:cs="Arial"/>
        </w:rPr>
      </w:pPr>
      <w:r w:rsidRPr="006151A0">
        <w:rPr>
          <w:rFonts w:ascii="Arial" w:hAnsi="Arial" w:cs="Arial"/>
          <w:b/>
        </w:rPr>
        <w:t xml:space="preserve">5.1 </w:t>
      </w:r>
      <w:r w:rsidRPr="006151A0">
        <w:rPr>
          <w:rFonts w:ascii="Arial" w:hAnsi="Arial" w:cs="Arial"/>
        </w:rPr>
        <w:t>Uma vez firmada a contratação, a PREFEITURA se obriga a:</w:t>
      </w:r>
    </w:p>
    <w:p w14:paraId="64975D37" w14:textId="77777777" w:rsidR="00DC10CB" w:rsidRPr="006151A0" w:rsidRDefault="00DC10CB" w:rsidP="00DC10CB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a)</w:t>
      </w:r>
      <w:r w:rsidRPr="006151A0">
        <w:rPr>
          <w:rFonts w:ascii="Arial" w:hAnsi="Arial" w:cs="Arial"/>
          <w:sz w:val="24"/>
          <w:szCs w:val="24"/>
        </w:rPr>
        <w:t xml:space="preserve"> Oferecer todas as informações necessárias para que a licitante vencedora possa executar o objeto adjudicado dentro das especificações;</w:t>
      </w:r>
    </w:p>
    <w:p w14:paraId="1DE000E4" w14:textId="77777777" w:rsidR="00DC10CB" w:rsidRPr="006151A0" w:rsidRDefault="00DC10CB" w:rsidP="00DC10CB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b)</w:t>
      </w:r>
      <w:r w:rsidRPr="006151A0">
        <w:rPr>
          <w:rFonts w:ascii="Arial" w:hAnsi="Arial" w:cs="Arial"/>
          <w:sz w:val="24"/>
          <w:szCs w:val="24"/>
        </w:rPr>
        <w:t xml:space="preserve"> Efetuar os pagamentos nas condições e prazos estipulados;</w:t>
      </w:r>
    </w:p>
    <w:p w14:paraId="358EF29C" w14:textId="77777777" w:rsidR="00DC10CB" w:rsidRPr="006151A0" w:rsidRDefault="00DC10CB" w:rsidP="00DC10CB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c)</w:t>
      </w:r>
      <w:r w:rsidRPr="006151A0">
        <w:rPr>
          <w:rFonts w:ascii="Arial" w:hAnsi="Arial" w:cs="Arial"/>
          <w:sz w:val="24"/>
          <w:szCs w:val="24"/>
        </w:rPr>
        <w:t xml:space="preserve"> Designar um servidor para acompanhar a execução e fiscalização do objeto deste Instrumento;</w:t>
      </w:r>
    </w:p>
    <w:p w14:paraId="47FE24F6" w14:textId="77777777" w:rsidR="00DC10CB" w:rsidRPr="006151A0" w:rsidRDefault="00DC10CB" w:rsidP="00DC10CB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d)</w:t>
      </w:r>
      <w:r w:rsidRPr="006151A0">
        <w:rPr>
          <w:rFonts w:ascii="Arial" w:hAnsi="Arial" w:cs="Arial"/>
          <w:sz w:val="24"/>
          <w:szCs w:val="24"/>
        </w:rPr>
        <w:t xml:space="preserve"> Notificar, por escrito, à licitante vencedora, a ocorrência de eventuais imperfeições no curso do fornecimento, fixando prazo para sua correção;</w:t>
      </w:r>
    </w:p>
    <w:p w14:paraId="7BDCC67B" w14:textId="77777777" w:rsidR="00DC10CB" w:rsidRPr="006151A0" w:rsidRDefault="00DC10CB" w:rsidP="00DC10CB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e)</w:t>
      </w:r>
      <w:r w:rsidRPr="006151A0">
        <w:rPr>
          <w:rFonts w:ascii="Arial" w:hAnsi="Arial" w:cs="Arial"/>
          <w:sz w:val="24"/>
          <w:szCs w:val="24"/>
        </w:rPr>
        <w:t xml:space="preserve"> Acompanhar o fornecimento, podendo intervir durante a sua execução, para fins de ajuste ou suspensão da entrega; inclusive rejeitando, no todo ou em parte, os serviços executados fora das especificações deste Edital.</w:t>
      </w:r>
    </w:p>
    <w:p w14:paraId="5FB76A12" w14:textId="77777777" w:rsidR="00DC10CB" w:rsidRPr="006151A0" w:rsidRDefault="00DC10CB" w:rsidP="00DC10CB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A6D2B74" w14:textId="77777777" w:rsidR="00DC10CB" w:rsidRPr="006151A0" w:rsidRDefault="00DC10CB" w:rsidP="00DC10CB">
      <w:pPr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6151A0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6. LOCAL E PRAZO.</w:t>
      </w:r>
    </w:p>
    <w:p w14:paraId="6928BEBB" w14:textId="77777777" w:rsidR="00DC10CB" w:rsidRPr="006151A0" w:rsidRDefault="00DC10CB" w:rsidP="00DC10CB">
      <w:pPr>
        <w:jc w:val="both"/>
        <w:rPr>
          <w:rFonts w:ascii="Arial" w:hAnsi="Arial" w:cs="Arial"/>
          <w:color w:val="0D0D0D" w:themeColor="text1" w:themeTint="F2"/>
          <w:sz w:val="24"/>
          <w:szCs w:val="24"/>
          <w:u w:val="single"/>
        </w:rPr>
      </w:pPr>
    </w:p>
    <w:p w14:paraId="5B29F19C" w14:textId="77777777" w:rsidR="00DC10CB" w:rsidRPr="006151A0" w:rsidRDefault="00DC10CB" w:rsidP="00DC10CB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6151A0">
        <w:rPr>
          <w:rFonts w:ascii="Arial" w:hAnsi="Arial" w:cs="Arial"/>
          <w:color w:val="0D0D0D" w:themeColor="text1" w:themeTint="F2"/>
          <w:sz w:val="24"/>
          <w:szCs w:val="24"/>
        </w:rPr>
        <w:t>6.1. O mesmo deverá ser entregue no Almoxarifado Central da Prefeitura Municipal de Santo Antônio do Leste– MT, Av. Goiás, 367 Jardim Santa Inês. CEP: 78.628.000.</w:t>
      </w:r>
    </w:p>
    <w:p w14:paraId="7326DA2A" w14:textId="77777777" w:rsidR="00DC10CB" w:rsidRPr="006151A0" w:rsidRDefault="00DC10CB" w:rsidP="00DC10CB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348C7E10" w14:textId="77777777" w:rsidR="00DC10CB" w:rsidRPr="006151A0" w:rsidRDefault="00DC10CB" w:rsidP="00DC10CB">
      <w:pPr>
        <w:jc w:val="both"/>
        <w:rPr>
          <w:rStyle w:val="Forte"/>
          <w:rFonts w:ascii="Arial" w:eastAsiaTheme="majorEastAsia" w:hAnsi="Arial" w:cs="Arial"/>
          <w:b w:val="0"/>
          <w:bCs w:val="0"/>
          <w:color w:val="0D0D0D" w:themeColor="text1" w:themeTint="F2"/>
          <w:sz w:val="24"/>
          <w:szCs w:val="24"/>
        </w:rPr>
      </w:pPr>
      <w:r w:rsidRPr="006151A0">
        <w:rPr>
          <w:rStyle w:val="Forte"/>
          <w:rFonts w:ascii="Arial" w:eastAsiaTheme="majorEastAsia" w:hAnsi="Arial" w:cs="Arial"/>
          <w:color w:val="0D0D0D" w:themeColor="text1" w:themeTint="F2"/>
          <w:sz w:val="24"/>
          <w:szCs w:val="24"/>
        </w:rPr>
        <w:lastRenderedPageBreak/>
        <w:t xml:space="preserve">6.2. </w:t>
      </w:r>
      <w:r w:rsidRPr="006151A0">
        <w:rPr>
          <w:rFonts w:ascii="Arial" w:hAnsi="Arial" w:cs="Arial"/>
          <w:color w:val="0D0D0D" w:themeColor="text1" w:themeTint="F2"/>
          <w:sz w:val="24"/>
          <w:szCs w:val="24"/>
        </w:rPr>
        <w:t>O prazo de entrega d</w:t>
      </w:r>
      <w:r>
        <w:rPr>
          <w:rFonts w:ascii="Arial" w:hAnsi="Arial" w:cs="Arial"/>
          <w:color w:val="0D0D0D" w:themeColor="text1" w:themeTint="F2"/>
          <w:sz w:val="24"/>
          <w:szCs w:val="24"/>
        </w:rPr>
        <w:t>os materiais</w:t>
      </w:r>
      <w:r w:rsidRPr="006151A0">
        <w:rPr>
          <w:rFonts w:ascii="Arial" w:hAnsi="Arial" w:cs="Arial"/>
          <w:color w:val="0D0D0D" w:themeColor="text1" w:themeTint="F2"/>
          <w:sz w:val="24"/>
          <w:szCs w:val="24"/>
        </w:rPr>
        <w:t xml:space="preserve"> deverá ser de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10</w:t>
      </w:r>
      <w:r w:rsidRPr="006151A0">
        <w:rPr>
          <w:rFonts w:ascii="Arial" w:hAnsi="Arial" w:cs="Arial"/>
          <w:color w:val="0D0D0D" w:themeColor="text1" w:themeTint="F2"/>
          <w:sz w:val="24"/>
          <w:szCs w:val="24"/>
        </w:rPr>
        <w:t xml:space="preserve"> (</w:t>
      </w:r>
      <w:r>
        <w:rPr>
          <w:rFonts w:ascii="Arial" w:hAnsi="Arial" w:cs="Arial"/>
          <w:color w:val="0D0D0D" w:themeColor="text1" w:themeTint="F2"/>
          <w:sz w:val="24"/>
          <w:szCs w:val="24"/>
        </w:rPr>
        <w:t>dez</w:t>
      </w:r>
      <w:r w:rsidRPr="006151A0">
        <w:rPr>
          <w:rFonts w:ascii="Arial" w:hAnsi="Arial" w:cs="Arial"/>
          <w:color w:val="0D0D0D" w:themeColor="text1" w:themeTint="F2"/>
          <w:sz w:val="24"/>
          <w:szCs w:val="24"/>
        </w:rPr>
        <w:t>) dias corridos, para efeito de posterior verificação da conformidade dos mesmos com as especificações. Uma vez estando comprovada a adequação do objeto aos termos contratuais, os objetos serão recebidos definitivamente, mediante Termo Assinado pelas partes.</w:t>
      </w:r>
    </w:p>
    <w:p w14:paraId="0CCCE895" w14:textId="77777777" w:rsidR="00DC10CB" w:rsidRPr="006151A0" w:rsidRDefault="00DC10CB" w:rsidP="00DC10CB">
      <w:pPr>
        <w:pStyle w:val="PargrafodaLista1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2C035B85" w14:textId="77777777" w:rsidR="00DC10CB" w:rsidRPr="006151A0" w:rsidRDefault="00DC10CB" w:rsidP="00DC10CB">
      <w:pPr>
        <w:pStyle w:val="PargrafodaLista1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7. DOTAÇÃO ORÇAMENTÁRIA:</w:t>
      </w:r>
    </w:p>
    <w:p w14:paraId="17DACA6C" w14:textId="77777777" w:rsidR="00DC10CB" w:rsidRPr="005901CD" w:rsidRDefault="00DC10CB" w:rsidP="00DC10CB">
      <w:pPr>
        <w:pStyle w:val="PargrafodaLista"/>
        <w:spacing w:line="276" w:lineRule="auto"/>
        <w:ind w:left="0"/>
        <w:rPr>
          <w:rFonts w:ascii="Arial" w:hAnsi="Arial" w:cs="Arial"/>
          <w:b/>
          <w:sz w:val="16"/>
          <w:szCs w:val="16"/>
        </w:rPr>
      </w:pPr>
    </w:p>
    <w:p w14:paraId="3F944130" w14:textId="77777777" w:rsidR="00DC10CB" w:rsidRPr="006151A0" w:rsidRDefault="00DC10CB" w:rsidP="00DC10CB">
      <w:pPr>
        <w:jc w:val="both"/>
        <w:rPr>
          <w:rFonts w:ascii="Arial" w:hAnsi="Arial" w:cs="Arial"/>
          <w:color w:val="0D0D0D"/>
          <w:sz w:val="24"/>
          <w:szCs w:val="24"/>
        </w:rPr>
      </w:pPr>
      <w:r w:rsidRPr="006151A0">
        <w:rPr>
          <w:rFonts w:ascii="Arial" w:hAnsi="Arial" w:cs="Arial"/>
          <w:color w:val="0D0D0D"/>
          <w:sz w:val="24"/>
          <w:szCs w:val="24"/>
        </w:rPr>
        <w:t>7.1 - As despesas com as aquisições ora requeridas, correrão à conta do Exercício vigente ao ano corrente da prestação do serviço, e por fontes de recursos próprios, conforme abaixo, devendo o restante onerar recursos orçamentários futuros, efetivamente consignados para esse fim.</w:t>
      </w:r>
    </w:p>
    <w:p w14:paraId="3595B1DE" w14:textId="77777777" w:rsidR="00DC10CB" w:rsidRPr="005901CD" w:rsidRDefault="00DC10CB" w:rsidP="00DC10CB">
      <w:pPr>
        <w:pStyle w:val="PargrafodaLista"/>
        <w:spacing w:line="276" w:lineRule="auto"/>
        <w:ind w:left="0"/>
        <w:rPr>
          <w:rFonts w:ascii="Arial" w:hAnsi="Arial" w:cs="Arial"/>
          <w:sz w:val="16"/>
          <w:szCs w:val="16"/>
        </w:rPr>
      </w:pPr>
    </w:p>
    <w:p w14:paraId="4AD56CE9" w14:textId="77777777" w:rsidR="00DC10CB" w:rsidRPr="006151A0" w:rsidRDefault="00DC10CB" w:rsidP="00DC10CB">
      <w:pPr>
        <w:pStyle w:val="PargrafodaLista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7.2 - Os recursos para aquisições dos produtos constantes no objeto deste edital correrão por conta da seguinte dotação orçamentária</w:t>
      </w:r>
      <w:r w:rsidRPr="006151A0">
        <w:rPr>
          <w:rFonts w:ascii="Arial" w:hAnsi="Arial" w:cs="Arial"/>
          <w:b/>
          <w:sz w:val="24"/>
          <w:szCs w:val="24"/>
        </w:rPr>
        <w:t xml:space="preserve">: </w:t>
      </w:r>
    </w:p>
    <w:p w14:paraId="78C0099F" w14:textId="77777777" w:rsidR="00DC10CB" w:rsidRPr="005901CD" w:rsidRDefault="00DC10CB" w:rsidP="00DC10CB">
      <w:pPr>
        <w:jc w:val="both"/>
        <w:rPr>
          <w:rFonts w:ascii="Arial" w:hAnsi="Arial" w:cs="Arial"/>
          <w:color w:val="0D0D0D"/>
          <w:sz w:val="16"/>
          <w:szCs w:val="16"/>
        </w:rPr>
      </w:pPr>
    </w:p>
    <w:p w14:paraId="7A3E16F0" w14:textId="77777777" w:rsidR="00DC10CB" w:rsidRPr="006151A0" w:rsidRDefault="00DC10CB" w:rsidP="00DC10CB">
      <w:pPr>
        <w:spacing w:after="150"/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6151A0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Dotação: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DC10CB" w:rsidRPr="006151A0" w14:paraId="66C1C46D" w14:textId="77777777" w:rsidTr="00890FF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F0E5" w14:textId="77777777" w:rsidR="00DC10CB" w:rsidRPr="006151A0" w:rsidRDefault="00DC10CB" w:rsidP="00890FFD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6151A0">
              <w:rPr>
                <w:rFonts w:ascii="Arial" w:hAnsi="Arial" w:cs="Arial"/>
                <w:b/>
                <w:sz w:val="20"/>
                <w:lang w:eastAsia="en-US"/>
              </w:rPr>
              <w:t>Unidade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56D5" w14:textId="77777777" w:rsidR="00DC10CB" w:rsidRPr="006151A0" w:rsidRDefault="00DC10CB" w:rsidP="00890FFD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05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1AD3" w14:textId="77777777" w:rsidR="00DC10CB" w:rsidRPr="006151A0" w:rsidRDefault="00DC10CB" w:rsidP="00890FFD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Secretaria Municipal de Saúde</w:t>
            </w:r>
          </w:p>
        </w:tc>
      </w:tr>
      <w:tr w:rsidR="00DC10CB" w:rsidRPr="006151A0" w14:paraId="4192121E" w14:textId="77777777" w:rsidTr="00890FF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7725" w14:textId="77777777" w:rsidR="00DC10CB" w:rsidRPr="006151A0" w:rsidRDefault="00DC10CB" w:rsidP="00890FFD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6151A0">
              <w:rPr>
                <w:rFonts w:ascii="Arial" w:hAnsi="Arial" w:cs="Arial"/>
                <w:b/>
                <w:sz w:val="20"/>
                <w:lang w:eastAsia="en-US"/>
              </w:rPr>
              <w:t>Funcional programática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8F59" w14:textId="77777777" w:rsidR="00DC10CB" w:rsidRPr="006151A0" w:rsidRDefault="00DC10CB" w:rsidP="00890FFD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10.122.5016.2159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90D" w14:textId="77777777" w:rsidR="00DC10CB" w:rsidRPr="006151A0" w:rsidRDefault="00DC10CB" w:rsidP="00890FFD">
            <w:pPr>
              <w:spacing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Manutenção e Encargos da Sec. De Saúde</w:t>
            </w:r>
          </w:p>
        </w:tc>
      </w:tr>
      <w:tr w:rsidR="00DC10CB" w:rsidRPr="006151A0" w14:paraId="1E9BDC93" w14:textId="77777777" w:rsidTr="00890FF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CF42" w14:textId="77777777" w:rsidR="00DC10CB" w:rsidRPr="006151A0" w:rsidRDefault="00DC10CB" w:rsidP="00890FFD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6151A0">
              <w:rPr>
                <w:rFonts w:ascii="Arial" w:hAnsi="Arial" w:cs="Arial"/>
                <w:b/>
                <w:sz w:val="20"/>
                <w:lang w:eastAsia="en-US"/>
              </w:rPr>
              <w:t xml:space="preserve">Ficha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DFF5" w14:textId="77777777" w:rsidR="00DC10CB" w:rsidRPr="006151A0" w:rsidRDefault="00DC10CB" w:rsidP="00890FFD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141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90B3" w14:textId="77777777" w:rsidR="00DC10CB" w:rsidRPr="006151A0" w:rsidRDefault="00DC10CB" w:rsidP="00890FFD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C10CB" w:rsidRPr="006151A0" w14:paraId="126079E8" w14:textId="77777777" w:rsidTr="00890FF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BA0F" w14:textId="77777777" w:rsidR="00DC10CB" w:rsidRPr="006151A0" w:rsidRDefault="00DC10CB" w:rsidP="00890FFD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6151A0">
              <w:rPr>
                <w:rFonts w:ascii="Arial" w:hAnsi="Arial" w:cs="Arial"/>
                <w:b/>
                <w:sz w:val="20"/>
                <w:lang w:eastAsia="en-US"/>
              </w:rPr>
              <w:t xml:space="preserve">Despesa/fonte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B64D" w14:textId="77777777" w:rsidR="00DC10CB" w:rsidRPr="006151A0" w:rsidRDefault="00DC10CB" w:rsidP="00890FFD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3.3.90.39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948C" w14:textId="77777777" w:rsidR="00DC10CB" w:rsidRPr="006151A0" w:rsidRDefault="00DC10CB" w:rsidP="00890FFD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Outros Serviços de Terceiros – Pessoa Jurídica.</w:t>
            </w:r>
          </w:p>
        </w:tc>
      </w:tr>
    </w:tbl>
    <w:p w14:paraId="1A3171DB" w14:textId="77777777" w:rsidR="00DC10CB" w:rsidRPr="005901CD" w:rsidRDefault="00DC10CB" w:rsidP="00DC10CB">
      <w:pPr>
        <w:spacing w:after="150"/>
        <w:jc w:val="both"/>
        <w:rPr>
          <w:rFonts w:ascii="Arial" w:hAnsi="Arial" w:cs="Arial"/>
          <w:b/>
          <w:bCs/>
          <w:color w:val="0D0D0D" w:themeColor="text1" w:themeTint="F2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DC10CB" w:rsidRPr="006151A0" w14:paraId="516C3C0B" w14:textId="77777777" w:rsidTr="00890FF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975A" w14:textId="77777777" w:rsidR="00DC10CB" w:rsidRPr="006151A0" w:rsidRDefault="00DC10CB" w:rsidP="00890FFD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6151A0">
              <w:rPr>
                <w:rFonts w:ascii="Arial" w:hAnsi="Arial" w:cs="Arial"/>
                <w:b/>
                <w:sz w:val="20"/>
                <w:lang w:eastAsia="en-US"/>
              </w:rPr>
              <w:t>Unidade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4BC3" w14:textId="77777777" w:rsidR="00DC10CB" w:rsidRPr="006151A0" w:rsidRDefault="00DC10CB" w:rsidP="00890FFD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06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3941" w14:textId="77777777" w:rsidR="00DC10CB" w:rsidRPr="006151A0" w:rsidRDefault="00DC10CB" w:rsidP="00890FFD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Secretaria Municipal de Educação e Cultura</w:t>
            </w:r>
          </w:p>
        </w:tc>
      </w:tr>
      <w:tr w:rsidR="00DC10CB" w:rsidRPr="006151A0" w14:paraId="29692798" w14:textId="77777777" w:rsidTr="00890FF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4C23" w14:textId="77777777" w:rsidR="00DC10CB" w:rsidRPr="006151A0" w:rsidRDefault="00DC10CB" w:rsidP="00890FFD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6151A0">
              <w:rPr>
                <w:rFonts w:ascii="Arial" w:hAnsi="Arial" w:cs="Arial"/>
                <w:b/>
                <w:sz w:val="20"/>
                <w:lang w:eastAsia="en-US"/>
              </w:rPr>
              <w:t>Funcional programática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A1E6" w14:textId="77777777" w:rsidR="00DC10CB" w:rsidRPr="006151A0" w:rsidRDefault="00DC10CB" w:rsidP="00890FFD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12.361.5007.2037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BD76" w14:textId="77777777" w:rsidR="00DC10CB" w:rsidRPr="006151A0" w:rsidRDefault="00DC10CB" w:rsidP="00890FFD">
            <w:pPr>
              <w:spacing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Manutenção das Atividades da Educação</w:t>
            </w:r>
          </w:p>
        </w:tc>
      </w:tr>
      <w:tr w:rsidR="00DC10CB" w:rsidRPr="006151A0" w14:paraId="4C8423BA" w14:textId="77777777" w:rsidTr="00890FF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AFE3" w14:textId="77777777" w:rsidR="00DC10CB" w:rsidRPr="006151A0" w:rsidRDefault="00DC10CB" w:rsidP="00890FFD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6151A0">
              <w:rPr>
                <w:rFonts w:ascii="Arial" w:hAnsi="Arial" w:cs="Arial"/>
                <w:b/>
                <w:sz w:val="20"/>
                <w:lang w:eastAsia="en-US"/>
              </w:rPr>
              <w:t xml:space="preserve">Ficha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5DBF" w14:textId="77777777" w:rsidR="00DC10CB" w:rsidRPr="006151A0" w:rsidRDefault="00DC10CB" w:rsidP="00890FFD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401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50C4" w14:textId="77777777" w:rsidR="00DC10CB" w:rsidRPr="006151A0" w:rsidRDefault="00DC10CB" w:rsidP="00890FFD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C10CB" w:rsidRPr="006151A0" w14:paraId="1BB467EC" w14:textId="77777777" w:rsidTr="00890FF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7D14" w14:textId="77777777" w:rsidR="00DC10CB" w:rsidRPr="006151A0" w:rsidRDefault="00DC10CB" w:rsidP="00890FFD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6151A0">
              <w:rPr>
                <w:rFonts w:ascii="Arial" w:hAnsi="Arial" w:cs="Arial"/>
                <w:b/>
                <w:sz w:val="20"/>
                <w:lang w:eastAsia="en-US"/>
              </w:rPr>
              <w:t xml:space="preserve">Despesa/fonte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07F6" w14:textId="77777777" w:rsidR="00DC10CB" w:rsidRPr="006151A0" w:rsidRDefault="00DC10CB" w:rsidP="00890FFD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3.3.90.39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3BD6" w14:textId="77777777" w:rsidR="00DC10CB" w:rsidRPr="006151A0" w:rsidRDefault="00DC10CB" w:rsidP="00890FFD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Outros Serviços de Terceiros – Pessoa Jurídica.</w:t>
            </w:r>
          </w:p>
        </w:tc>
      </w:tr>
    </w:tbl>
    <w:p w14:paraId="730380DA" w14:textId="77777777" w:rsidR="00DC10CB" w:rsidRDefault="00DC10CB" w:rsidP="00DC10CB">
      <w:pPr>
        <w:tabs>
          <w:tab w:val="left" w:pos="207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DC10CB" w:rsidRPr="006151A0" w14:paraId="39DA99AA" w14:textId="77777777" w:rsidTr="00890FF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2D45" w14:textId="77777777" w:rsidR="00DC10CB" w:rsidRPr="006151A0" w:rsidRDefault="00DC10CB" w:rsidP="00890FFD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6151A0">
              <w:rPr>
                <w:rFonts w:ascii="Arial" w:hAnsi="Arial" w:cs="Arial"/>
                <w:b/>
                <w:sz w:val="20"/>
                <w:lang w:eastAsia="en-US"/>
              </w:rPr>
              <w:t>Unidade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967F" w14:textId="3F680EBA" w:rsidR="00DC10CB" w:rsidRPr="006151A0" w:rsidRDefault="004F482E" w:rsidP="00890FFD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03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453B" w14:textId="77777777" w:rsidR="00DC10CB" w:rsidRPr="006151A0" w:rsidRDefault="00DC10CB" w:rsidP="00890FFD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Secretaria Municipal de Administração e Planejamento</w:t>
            </w:r>
          </w:p>
        </w:tc>
      </w:tr>
      <w:tr w:rsidR="00DC10CB" w:rsidRPr="006151A0" w14:paraId="11C0164A" w14:textId="77777777" w:rsidTr="00890FF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CF34" w14:textId="77777777" w:rsidR="00DC10CB" w:rsidRPr="006151A0" w:rsidRDefault="00DC10CB" w:rsidP="00890FFD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6151A0">
              <w:rPr>
                <w:rFonts w:ascii="Arial" w:hAnsi="Arial" w:cs="Arial"/>
                <w:b/>
                <w:sz w:val="20"/>
                <w:lang w:eastAsia="en-US"/>
              </w:rPr>
              <w:t>Funcional programática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AA1A" w14:textId="77777777" w:rsidR="00DC10CB" w:rsidRPr="006151A0" w:rsidRDefault="00DC10CB" w:rsidP="00890FFD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04.122.5004.2012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615D" w14:textId="77777777" w:rsidR="00DC10CB" w:rsidRPr="006151A0" w:rsidRDefault="00DC10CB" w:rsidP="00890FFD">
            <w:pPr>
              <w:spacing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Manutenção das Atividades da Secretaria</w:t>
            </w:r>
          </w:p>
        </w:tc>
      </w:tr>
      <w:tr w:rsidR="00DC10CB" w:rsidRPr="006151A0" w14:paraId="6E13EB71" w14:textId="77777777" w:rsidTr="00890FF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BEC5" w14:textId="77777777" w:rsidR="00DC10CB" w:rsidRPr="006151A0" w:rsidRDefault="00DC10CB" w:rsidP="00890FFD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6151A0">
              <w:rPr>
                <w:rFonts w:ascii="Arial" w:hAnsi="Arial" w:cs="Arial"/>
                <w:b/>
                <w:sz w:val="20"/>
                <w:lang w:eastAsia="en-US"/>
              </w:rPr>
              <w:t xml:space="preserve">Ficha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53A6" w14:textId="77777777" w:rsidR="00DC10CB" w:rsidRPr="006151A0" w:rsidRDefault="00DC10CB" w:rsidP="00890FFD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66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D71A" w14:textId="77777777" w:rsidR="00DC10CB" w:rsidRPr="006151A0" w:rsidRDefault="00DC10CB" w:rsidP="00890FFD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C10CB" w:rsidRPr="006151A0" w14:paraId="1D23F4B0" w14:textId="77777777" w:rsidTr="00890FF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3694" w14:textId="77777777" w:rsidR="00DC10CB" w:rsidRPr="006151A0" w:rsidRDefault="00DC10CB" w:rsidP="00890FFD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6151A0">
              <w:rPr>
                <w:rFonts w:ascii="Arial" w:hAnsi="Arial" w:cs="Arial"/>
                <w:b/>
                <w:sz w:val="20"/>
                <w:lang w:eastAsia="en-US"/>
              </w:rPr>
              <w:t xml:space="preserve">Despesa/fonte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8E3A" w14:textId="77777777" w:rsidR="00DC10CB" w:rsidRPr="006151A0" w:rsidRDefault="00DC10CB" w:rsidP="00890FFD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3.3.90.39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2554" w14:textId="77777777" w:rsidR="00DC10CB" w:rsidRPr="006151A0" w:rsidRDefault="00DC10CB" w:rsidP="00890FFD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Outros Serviços de Terceiros – Pessoa Jurídica.</w:t>
            </w:r>
          </w:p>
        </w:tc>
      </w:tr>
    </w:tbl>
    <w:p w14:paraId="076ED05E" w14:textId="77777777" w:rsidR="00DC10CB" w:rsidRPr="006151A0" w:rsidRDefault="00DC10CB" w:rsidP="00DC10CB">
      <w:pPr>
        <w:tabs>
          <w:tab w:val="left" w:pos="2070"/>
        </w:tabs>
        <w:rPr>
          <w:rFonts w:ascii="Arial" w:hAnsi="Arial" w:cs="Arial"/>
          <w:sz w:val="24"/>
          <w:szCs w:val="24"/>
        </w:rPr>
      </w:pPr>
    </w:p>
    <w:p w14:paraId="413C641D" w14:textId="77777777" w:rsidR="00DC10CB" w:rsidRPr="006151A0" w:rsidRDefault="00DC10CB" w:rsidP="00DC10CB">
      <w:pPr>
        <w:rPr>
          <w:rFonts w:ascii="Arial" w:hAnsi="Arial" w:cs="Arial"/>
          <w:b/>
          <w:bCs/>
          <w:sz w:val="24"/>
          <w:szCs w:val="24"/>
        </w:rPr>
      </w:pPr>
      <w:r w:rsidRPr="006151A0">
        <w:rPr>
          <w:rFonts w:ascii="Arial" w:hAnsi="Arial" w:cs="Arial"/>
          <w:b/>
          <w:bCs/>
          <w:sz w:val="24"/>
          <w:szCs w:val="24"/>
        </w:rPr>
        <w:t>8. DA ACEITAÇÃO DO OBJETO:</w:t>
      </w:r>
    </w:p>
    <w:p w14:paraId="44D98EB1" w14:textId="77777777" w:rsidR="00DC10CB" w:rsidRPr="007A63BA" w:rsidRDefault="00DC10CB" w:rsidP="00DC10CB">
      <w:pPr>
        <w:rPr>
          <w:rFonts w:ascii="Arial" w:hAnsi="Arial" w:cs="Arial"/>
          <w:b/>
          <w:bCs/>
          <w:sz w:val="16"/>
          <w:szCs w:val="16"/>
        </w:rPr>
      </w:pPr>
    </w:p>
    <w:p w14:paraId="6943F431" w14:textId="77777777" w:rsidR="00DC10CB" w:rsidRPr="006151A0" w:rsidRDefault="00DC10CB" w:rsidP="00DC10CB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8.1. Após a entrega, o Almoxarifado do órgão terá 02 (dois) dias úteis para examinar os materiais/produtos/bens entregues, exceto quando o aceite depender de laudo ou parecer técnico.</w:t>
      </w:r>
    </w:p>
    <w:p w14:paraId="6EFBD81C" w14:textId="77777777" w:rsidR="00DC10CB" w:rsidRPr="007A63BA" w:rsidRDefault="00DC10CB" w:rsidP="00DC10CB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4E9EA1FB" w14:textId="77777777" w:rsidR="00DC10CB" w:rsidRPr="006151A0" w:rsidRDefault="00DC10CB" w:rsidP="00DC10CB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8.2. Após examinado os produtos e encontrado alguma divergência/problemas nos produtos estes deverão ser substituídos no prazo Máximo de 5(cinco) dias.</w:t>
      </w:r>
    </w:p>
    <w:p w14:paraId="36B9051B" w14:textId="77777777" w:rsidR="00DC10CB" w:rsidRPr="007A63BA" w:rsidRDefault="00DC10CB" w:rsidP="00DC10CB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7305BE5D" w14:textId="77777777" w:rsidR="00DC10CB" w:rsidRPr="006151A0" w:rsidRDefault="00DC10CB" w:rsidP="00DC10CB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8.3. A Contratante reserva-se o direito de a qualquer tempo, previamente ao aceite, ou durante o prazo de garantia do(s) objeto(s) ofertados e entregues, proceder à análise técnica e de qualidade do(s) objeto(s), diretamente ou através de terceiros por ele escolhido. Se rejeitados, deverão ser substituídos imediatamente pela Contratada, sem qualquer ônus para a Contratante.</w:t>
      </w:r>
    </w:p>
    <w:p w14:paraId="3E64E2A8" w14:textId="77777777" w:rsidR="00DC10CB" w:rsidRPr="007A63BA" w:rsidRDefault="00DC10CB" w:rsidP="00DC10CB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3F581E06" w14:textId="77777777" w:rsidR="00DC10CB" w:rsidRPr="006151A0" w:rsidRDefault="00DC10CB" w:rsidP="00DC10CB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 xml:space="preserve">8.4. A Contratada, mesmo não sendo a fabricante da matéria prima empregada na fabricação de seus produtos, responderá inteira e solidariamente pela qualidade e autenticidade destes, obrigando-se a substituir, as suas expensas, no todo ou em parte, o </w:t>
      </w:r>
      <w:r w:rsidRPr="006151A0">
        <w:rPr>
          <w:rFonts w:ascii="Arial" w:hAnsi="Arial" w:cs="Arial"/>
          <w:sz w:val="24"/>
          <w:szCs w:val="24"/>
        </w:rPr>
        <w:lastRenderedPageBreak/>
        <w:t>objeto desta licitação, em que se verificarem vícios, defeitos, incorreções, resultantes da fabricação ou transporte, constatado visualmente ou em laboratório, correndo estes custos por sua conta.</w:t>
      </w:r>
    </w:p>
    <w:p w14:paraId="3284A199" w14:textId="77777777" w:rsidR="00DC10CB" w:rsidRPr="007A63BA" w:rsidRDefault="00DC10CB" w:rsidP="00DC10CB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2538471F" w14:textId="77777777" w:rsidR="00DC10CB" w:rsidRPr="006151A0" w:rsidRDefault="00DC10CB" w:rsidP="00DC10CB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8.5. O aceite dos produtos pela Contratante, não exclui a responsabilidade civil da Contratada por vícios de quantidade ou qualidade do produto ou disparidade com as especificações técnicas exigidas no Edital ou atribuídas pela Contratada, verificados posteriormente, garantindo-se à Contratante as faculdades previstas no artigo 18 da Lei nº 8.078/90 (Código de Defesa do Consumidor).</w:t>
      </w:r>
    </w:p>
    <w:p w14:paraId="7B0D303F" w14:textId="77777777" w:rsidR="00DC10CB" w:rsidRPr="006151A0" w:rsidRDefault="00DC10CB" w:rsidP="00DC10CB">
      <w:pPr>
        <w:rPr>
          <w:rFonts w:ascii="Arial" w:hAnsi="Arial" w:cs="Arial"/>
          <w:b/>
          <w:bCs/>
          <w:sz w:val="24"/>
          <w:szCs w:val="24"/>
        </w:rPr>
      </w:pPr>
    </w:p>
    <w:p w14:paraId="4400E5BC" w14:textId="77777777" w:rsidR="00DC10CB" w:rsidRPr="006151A0" w:rsidRDefault="00DC10CB" w:rsidP="00DC10CB">
      <w:pPr>
        <w:rPr>
          <w:rFonts w:ascii="Arial" w:hAnsi="Arial" w:cs="Arial"/>
          <w:b/>
          <w:bCs/>
          <w:sz w:val="24"/>
          <w:szCs w:val="24"/>
        </w:rPr>
      </w:pPr>
      <w:r w:rsidRPr="006151A0">
        <w:rPr>
          <w:rFonts w:ascii="Arial" w:hAnsi="Arial" w:cs="Arial"/>
          <w:b/>
          <w:bCs/>
          <w:sz w:val="24"/>
          <w:szCs w:val="24"/>
        </w:rPr>
        <w:t>9. ACOMPANHAMENTO E FISCALIZAÇÃO:</w:t>
      </w:r>
    </w:p>
    <w:p w14:paraId="717A3915" w14:textId="77777777" w:rsidR="00DC10CB" w:rsidRPr="007A63BA" w:rsidRDefault="00DC10CB" w:rsidP="00DC10CB">
      <w:pPr>
        <w:rPr>
          <w:rFonts w:ascii="Arial" w:hAnsi="Arial" w:cs="Arial"/>
          <w:b/>
          <w:bCs/>
          <w:sz w:val="16"/>
          <w:szCs w:val="16"/>
        </w:rPr>
      </w:pPr>
    </w:p>
    <w:p w14:paraId="78ECC805" w14:textId="77777777" w:rsidR="00DC10CB" w:rsidRPr="006151A0" w:rsidRDefault="00DC10CB" w:rsidP="00DC10CB">
      <w:pPr>
        <w:pStyle w:val="PargrafodaLista1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9.1. O presente contrato será fiscalizado por servidor nomeado pela a administração para este fim, ou se ainda julgar necessário à administração se resguarda no direito de contratar empresa e ou técnico especializado para que este de um parecer de conformidade ou um laudo atestando que este atende as exigências.</w:t>
      </w:r>
    </w:p>
    <w:p w14:paraId="2EC26F83" w14:textId="77777777" w:rsidR="00DC10CB" w:rsidRPr="006151A0" w:rsidRDefault="00DC10CB" w:rsidP="00DC10CB">
      <w:pPr>
        <w:rPr>
          <w:rFonts w:ascii="Arial" w:hAnsi="Arial" w:cs="Arial"/>
          <w:b/>
          <w:bCs/>
          <w:sz w:val="24"/>
          <w:szCs w:val="24"/>
        </w:rPr>
      </w:pPr>
    </w:p>
    <w:p w14:paraId="743CCCA1" w14:textId="77777777" w:rsidR="00DC10CB" w:rsidRPr="006151A0" w:rsidRDefault="00DC10CB" w:rsidP="00DC10CB">
      <w:pPr>
        <w:rPr>
          <w:rFonts w:ascii="Arial" w:hAnsi="Arial" w:cs="Arial"/>
          <w:b/>
          <w:bCs/>
          <w:sz w:val="24"/>
          <w:szCs w:val="24"/>
        </w:rPr>
      </w:pPr>
      <w:r w:rsidRPr="006151A0">
        <w:rPr>
          <w:rFonts w:ascii="Arial" w:hAnsi="Arial" w:cs="Arial"/>
          <w:b/>
          <w:bCs/>
          <w:sz w:val="24"/>
          <w:szCs w:val="24"/>
        </w:rPr>
        <w:t>10. PAGAMENTO:</w:t>
      </w:r>
    </w:p>
    <w:p w14:paraId="5B8326BC" w14:textId="77777777" w:rsidR="00DC10CB" w:rsidRPr="007A63BA" w:rsidRDefault="00DC10CB" w:rsidP="00DC10CB">
      <w:pPr>
        <w:rPr>
          <w:rFonts w:ascii="Arial" w:hAnsi="Arial" w:cs="Arial"/>
          <w:b/>
          <w:bCs/>
          <w:sz w:val="16"/>
          <w:szCs w:val="16"/>
        </w:rPr>
      </w:pPr>
    </w:p>
    <w:p w14:paraId="5171EA04" w14:textId="77777777" w:rsidR="00DC10CB" w:rsidRPr="006151A0" w:rsidRDefault="00DC10CB" w:rsidP="00DC10CB">
      <w:pPr>
        <w:pStyle w:val="Corpodetexto"/>
        <w:ind w:right="106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6151A0">
        <w:rPr>
          <w:rFonts w:ascii="Arial" w:hAnsi="Arial" w:cs="Arial"/>
        </w:rPr>
        <w:t>.1. A Administração se obriga a fazer o pagamento à vista, após o recebimento do produto, devidamente atestado pelo setor competente, acompanhada da nota fiscal atestada pelo departamento competente.</w:t>
      </w:r>
    </w:p>
    <w:p w14:paraId="1A2B6EA0" w14:textId="77777777" w:rsidR="00DC10CB" w:rsidRPr="007A63BA" w:rsidRDefault="00DC10CB" w:rsidP="00DC10CB">
      <w:pPr>
        <w:pStyle w:val="Corpodetexto"/>
        <w:ind w:right="106"/>
        <w:rPr>
          <w:rFonts w:ascii="Arial" w:hAnsi="Arial" w:cs="Arial"/>
          <w:color w:val="000000"/>
          <w:sz w:val="16"/>
          <w:szCs w:val="16"/>
        </w:rPr>
      </w:pPr>
    </w:p>
    <w:p w14:paraId="0F3FBB6E" w14:textId="77777777" w:rsidR="00DC10CB" w:rsidRPr="006151A0" w:rsidRDefault="00DC10CB" w:rsidP="00DC10CB">
      <w:pPr>
        <w:pStyle w:val="Corpodetexto"/>
        <w:ind w:right="1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Pr="006151A0">
        <w:rPr>
          <w:rFonts w:ascii="Arial" w:hAnsi="Arial" w:cs="Arial"/>
          <w:color w:val="000000"/>
        </w:rPr>
        <w:t>.2. Nenhum pagamento isentará o contratado das suas responsabilidades e obrigações, nem implicará aceitação definitiva das entregas efetuadas.</w:t>
      </w:r>
    </w:p>
    <w:p w14:paraId="1B06337E" w14:textId="77777777" w:rsidR="00DC10CB" w:rsidRPr="007A63BA" w:rsidRDefault="00DC10CB" w:rsidP="00DC10CB">
      <w:pPr>
        <w:pStyle w:val="Corpodetexto"/>
        <w:ind w:right="106"/>
        <w:rPr>
          <w:rFonts w:ascii="Arial" w:hAnsi="Arial" w:cs="Arial"/>
          <w:color w:val="000000"/>
          <w:sz w:val="16"/>
          <w:szCs w:val="16"/>
        </w:rPr>
      </w:pPr>
    </w:p>
    <w:p w14:paraId="57F23C05" w14:textId="77777777" w:rsidR="00DC10CB" w:rsidRPr="006151A0" w:rsidRDefault="00DC10CB" w:rsidP="00DC10CB">
      <w:pPr>
        <w:pStyle w:val="Corpodetexto"/>
        <w:ind w:right="1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Pr="006151A0">
        <w:rPr>
          <w:rFonts w:ascii="Arial" w:hAnsi="Arial" w:cs="Arial"/>
          <w:color w:val="000000"/>
        </w:rPr>
        <w:t>.3. A Prefeitura Municipal não efetuará pagamento de título descontado, ou por meio de cobrança em banco, bem como, os que forem negociados com terceiros por intermédio da operação de “</w:t>
      </w:r>
      <w:proofErr w:type="spellStart"/>
      <w:r w:rsidRPr="006151A0">
        <w:rPr>
          <w:rFonts w:ascii="Arial" w:hAnsi="Arial" w:cs="Arial"/>
          <w:color w:val="000000"/>
        </w:rPr>
        <w:t>factoring</w:t>
      </w:r>
      <w:proofErr w:type="spellEnd"/>
      <w:r w:rsidRPr="006151A0">
        <w:rPr>
          <w:rFonts w:ascii="Arial" w:hAnsi="Arial" w:cs="Arial"/>
          <w:color w:val="000000"/>
        </w:rPr>
        <w:t>”;</w:t>
      </w:r>
    </w:p>
    <w:p w14:paraId="02F55E17" w14:textId="77777777" w:rsidR="00DC10CB" w:rsidRPr="007A63BA" w:rsidRDefault="00DC10CB" w:rsidP="00DC10CB">
      <w:pPr>
        <w:pStyle w:val="Corpodetexto"/>
        <w:ind w:right="106"/>
        <w:rPr>
          <w:rFonts w:ascii="Arial" w:hAnsi="Arial" w:cs="Arial"/>
          <w:color w:val="000000"/>
          <w:sz w:val="16"/>
          <w:szCs w:val="16"/>
        </w:rPr>
      </w:pPr>
    </w:p>
    <w:p w14:paraId="1A275CC5" w14:textId="77777777" w:rsidR="00DC10CB" w:rsidRPr="006151A0" w:rsidRDefault="00DC10CB" w:rsidP="00DC10CB">
      <w:pPr>
        <w:pStyle w:val="Corpodetexto"/>
        <w:ind w:right="1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Pr="006151A0">
        <w:rPr>
          <w:rFonts w:ascii="Arial" w:hAnsi="Arial" w:cs="Arial"/>
          <w:color w:val="000000"/>
        </w:rPr>
        <w:t>.4. As despesas bancárias decorrentes de transferência de valores para outras praças serão de responsabilidade do Contratado.</w:t>
      </w:r>
    </w:p>
    <w:p w14:paraId="731E9ED3" w14:textId="77777777" w:rsidR="00DC10CB" w:rsidRPr="007A63BA" w:rsidRDefault="00DC10CB" w:rsidP="00DC10CB">
      <w:pPr>
        <w:pStyle w:val="Corpodetexto"/>
        <w:ind w:left="-567" w:right="106"/>
        <w:rPr>
          <w:rFonts w:ascii="Arial" w:hAnsi="Arial" w:cs="Arial"/>
          <w:color w:val="000000"/>
          <w:sz w:val="16"/>
          <w:szCs w:val="16"/>
        </w:rPr>
      </w:pPr>
    </w:p>
    <w:p w14:paraId="78BFEA67" w14:textId="77777777" w:rsidR="00DC10CB" w:rsidRPr="006151A0" w:rsidRDefault="00DC10CB" w:rsidP="00DC10CB">
      <w:pPr>
        <w:pStyle w:val="Corpodetexto"/>
        <w:ind w:right="1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Pr="006151A0">
        <w:rPr>
          <w:rFonts w:ascii="Arial" w:hAnsi="Arial" w:cs="Arial"/>
          <w:color w:val="000000"/>
        </w:rPr>
        <w:t xml:space="preserve">.5. </w:t>
      </w:r>
      <w:r w:rsidRPr="006151A0">
        <w:rPr>
          <w:rFonts w:ascii="Arial" w:hAnsi="Arial" w:cs="Arial"/>
        </w:rPr>
        <w:t>As Notas Fiscais deverão vir acompanhadas das Certidão Negativa de Débitos para com o Sistema de Seguridade Social–INSS e o Certificado de Regularidade de Situação para com o Fundo de Garantia de Tempo de Serviços – FGTS e com o Tribunal Superior do Trabalho – TST</w:t>
      </w:r>
    </w:p>
    <w:p w14:paraId="75906508" w14:textId="77777777" w:rsidR="00DC10CB" w:rsidRPr="006151A0" w:rsidRDefault="00DC10CB" w:rsidP="00DC10CB">
      <w:pPr>
        <w:rPr>
          <w:rFonts w:ascii="Arial" w:hAnsi="Arial" w:cs="Arial"/>
          <w:b/>
          <w:bCs/>
          <w:sz w:val="24"/>
          <w:szCs w:val="24"/>
        </w:rPr>
      </w:pPr>
    </w:p>
    <w:p w14:paraId="4A8E8807" w14:textId="1AB9D48D" w:rsidR="00DC10CB" w:rsidRPr="007A63BA" w:rsidRDefault="00DC10CB" w:rsidP="00DC10CB">
      <w:pPr>
        <w:rPr>
          <w:rFonts w:ascii="Arial" w:hAnsi="Arial" w:cs="Arial"/>
          <w:b/>
          <w:bCs/>
          <w:sz w:val="16"/>
          <w:szCs w:val="16"/>
        </w:rPr>
      </w:pPr>
      <w:r w:rsidRPr="006151A0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6151A0">
        <w:rPr>
          <w:rFonts w:ascii="Arial" w:hAnsi="Arial" w:cs="Arial"/>
          <w:b/>
          <w:bCs/>
          <w:sz w:val="24"/>
          <w:szCs w:val="24"/>
        </w:rPr>
        <w:t>. CONDIÇÕES GERAIS:</w:t>
      </w:r>
    </w:p>
    <w:p w14:paraId="59055367" w14:textId="77777777" w:rsidR="00DC10CB" w:rsidRPr="006151A0" w:rsidRDefault="00DC10CB" w:rsidP="00DC10C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Pr="006151A0">
        <w:rPr>
          <w:rFonts w:ascii="Arial" w:hAnsi="Arial" w:cs="Arial"/>
          <w:sz w:val="24"/>
          <w:szCs w:val="24"/>
        </w:rPr>
        <w:t xml:space="preserve">.1. A proponente deverá aceitar todos os termos deste </w:t>
      </w:r>
      <w:r>
        <w:rPr>
          <w:rFonts w:ascii="Arial" w:hAnsi="Arial" w:cs="Arial"/>
          <w:sz w:val="24"/>
          <w:szCs w:val="24"/>
        </w:rPr>
        <w:t>termo de referência.</w:t>
      </w:r>
    </w:p>
    <w:p w14:paraId="3C5D6E9C" w14:textId="661BEE6D" w:rsidR="00DC10CB" w:rsidRDefault="00DC10CB" w:rsidP="00DC10CB">
      <w:pPr>
        <w:rPr>
          <w:rFonts w:ascii="Arial" w:hAnsi="Arial" w:cs="Arial"/>
          <w:sz w:val="24"/>
          <w:szCs w:val="24"/>
        </w:rPr>
      </w:pPr>
    </w:p>
    <w:p w14:paraId="5896B732" w14:textId="28FECCB6" w:rsidR="00E22CB7" w:rsidRDefault="00E22CB7" w:rsidP="00DC10CB">
      <w:pPr>
        <w:rPr>
          <w:rFonts w:ascii="Arial" w:hAnsi="Arial" w:cs="Arial"/>
          <w:sz w:val="24"/>
          <w:szCs w:val="24"/>
        </w:rPr>
      </w:pPr>
    </w:p>
    <w:p w14:paraId="520029E6" w14:textId="77777777" w:rsidR="00E22CB7" w:rsidRPr="006151A0" w:rsidRDefault="00E22CB7" w:rsidP="00DC10CB">
      <w:pPr>
        <w:rPr>
          <w:rFonts w:ascii="Arial" w:hAnsi="Arial" w:cs="Arial"/>
          <w:sz w:val="24"/>
          <w:szCs w:val="24"/>
        </w:rPr>
      </w:pPr>
    </w:p>
    <w:p w14:paraId="6769287E" w14:textId="619D84FB" w:rsidR="00DC10CB" w:rsidRDefault="00DC10CB" w:rsidP="00DC10CB">
      <w:pPr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 xml:space="preserve">Santo Antônio do Leste, MT –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01 de junho de 2023.</w:t>
      </w:r>
    </w:p>
    <w:p w14:paraId="48435119" w14:textId="77777777" w:rsidR="00DC10CB" w:rsidRDefault="00DC10CB" w:rsidP="00DC10CB">
      <w:pPr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598B186D" w14:textId="77777777" w:rsidR="00DC10CB" w:rsidRDefault="00DC10CB" w:rsidP="00DC10CB">
      <w:pPr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48350076" w14:textId="77777777" w:rsidR="00DC10CB" w:rsidRDefault="00DC10CB" w:rsidP="00DC10CB">
      <w:pPr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345F9A2A" w14:textId="77777777" w:rsidR="00DC10CB" w:rsidRDefault="00DC10CB" w:rsidP="00DC10CB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960"/>
        <w:gridCol w:w="4100"/>
      </w:tblGrid>
      <w:tr w:rsidR="00DC10CB" w:rsidRPr="005901CD" w14:paraId="43D7C272" w14:textId="77777777" w:rsidTr="00890FFD">
        <w:trPr>
          <w:trHeight w:val="315"/>
        </w:trPr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1B4B" w14:textId="5639448A" w:rsidR="00DC10CB" w:rsidRPr="005901CD" w:rsidRDefault="00DC10CB" w:rsidP="00890F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NILSON BARBOSA DA SILVA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E483" w14:textId="77777777" w:rsidR="00DC10CB" w:rsidRPr="005901CD" w:rsidRDefault="00DC10CB" w:rsidP="00890F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4E62" w14:textId="77777777" w:rsidR="00DC10CB" w:rsidRPr="005901CD" w:rsidRDefault="00DC10CB" w:rsidP="00890F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901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MARCOS DA SILVA ALVES</w:t>
            </w:r>
          </w:p>
        </w:tc>
      </w:tr>
      <w:tr w:rsidR="00DC10CB" w:rsidRPr="005901CD" w14:paraId="17F29D27" w14:textId="77777777" w:rsidTr="00890FFD">
        <w:trPr>
          <w:trHeight w:val="31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55C6" w14:textId="77777777" w:rsidR="00DC10CB" w:rsidRPr="005901CD" w:rsidRDefault="00DC10CB" w:rsidP="00890F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01CD">
              <w:rPr>
                <w:rFonts w:ascii="Arial" w:hAnsi="Arial" w:cs="Arial"/>
                <w:color w:val="000000"/>
                <w:sz w:val="16"/>
                <w:szCs w:val="16"/>
              </w:rPr>
              <w:t>SEC. MUNICIPAL DE EDUCAÇAO E CULTURA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55E9" w14:textId="77777777" w:rsidR="00DC10CB" w:rsidRPr="005901CD" w:rsidRDefault="00DC10CB" w:rsidP="00890F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A256" w14:textId="1D8216C4" w:rsidR="00DC10CB" w:rsidRPr="005901CD" w:rsidRDefault="00DC10CB" w:rsidP="00890F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01CD">
              <w:rPr>
                <w:rFonts w:ascii="Arial" w:hAnsi="Arial" w:cs="Arial"/>
                <w:color w:val="000000"/>
                <w:sz w:val="16"/>
                <w:szCs w:val="16"/>
              </w:rPr>
              <w:t>SEC. MUNICIPAL DE SAUDE</w:t>
            </w:r>
          </w:p>
        </w:tc>
      </w:tr>
      <w:tr w:rsidR="00DC10CB" w:rsidRPr="005901CD" w14:paraId="462F3EBB" w14:textId="77777777" w:rsidTr="00890FFD">
        <w:trPr>
          <w:trHeight w:val="315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A7D3" w14:textId="1644D8D2" w:rsidR="00DC10CB" w:rsidRPr="005901CD" w:rsidRDefault="00DC10CB" w:rsidP="00890F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2E82" w14:textId="77777777" w:rsidR="00DC10CB" w:rsidRPr="005901CD" w:rsidRDefault="00DC10CB" w:rsidP="00890F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F76F" w14:textId="6A3EB8AB" w:rsidR="00DC10CB" w:rsidRPr="005901CD" w:rsidRDefault="00DC10CB" w:rsidP="00890F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E924BD9" w14:textId="10164181" w:rsidR="001C19F8" w:rsidRDefault="00B81511" w:rsidP="00DC10CB">
      <w:r>
        <w:lastRenderedPageBreak/>
        <w:t xml:space="preserve">                                     ––––––––––––––––––––––––––––––</w:t>
      </w:r>
    </w:p>
    <w:p w14:paraId="4E49CA20" w14:textId="5FF36C27" w:rsidR="00DC10CB" w:rsidRDefault="00DC10CB" w:rsidP="00B8151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C10CB">
        <w:rPr>
          <w:rFonts w:ascii="Arial" w:hAnsi="Arial" w:cs="Arial"/>
          <w:b/>
          <w:bCs/>
          <w:sz w:val="22"/>
          <w:szCs w:val="22"/>
        </w:rPr>
        <w:t>LUIS CARLOS REZENDE</w:t>
      </w:r>
    </w:p>
    <w:p w14:paraId="5A643A46" w14:textId="7DBF2F09" w:rsidR="00DC10CB" w:rsidRPr="00B81511" w:rsidRDefault="00B81511" w:rsidP="00B81511">
      <w:pPr>
        <w:jc w:val="center"/>
        <w:rPr>
          <w:rFonts w:ascii="Arial" w:hAnsi="Arial" w:cs="Arial"/>
          <w:sz w:val="16"/>
          <w:szCs w:val="16"/>
        </w:rPr>
      </w:pPr>
      <w:r w:rsidRPr="00B81511">
        <w:rPr>
          <w:rFonts w:ascii="Arial" w:hAnsi="Arial" w:cs="Arial"/>
          <w:sz w:val="16"/>
          <w:szCs w:val="16"/>
        </w:rPr>
        <w:t>SEC</w:t>
      </w:r>
      <w:r>
        <w:rPr>
          <w:rFonts w:ascii="Arial" w:hAnsi="Arial" w:cs="Arial"/>
          <w:sz w:val="16"/>
          <w:szCs w:val="16"/>
        </w:rPr>
        <w:t>. MUNICIPAL DE ADMINISTRAÇÃO E PLANEJAMENTO</w:t>
      </w:r>
    </w:p>
    <w:sectPr w:rsidR="00DC10CB" w:rsidRPr="00B81511" w:rsidSect="001C418D">
      <w:headerReference w:type="even" r:id="rId8"/>
      <w:headerReference w:type="default" r:id="rId9"/>
      <w:headerReference w:type="first" r:id="rId10"/>
      <w:pgSz w:w="11906" w:h="16838"/>
      <w:pgMar w:top="238" w:right="851" w:bottom="567" w:left="1418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03B6" w14:textId="77777777" w:rsidR="00B4222E" w:rsidRDefault="00B4222E" w:rsidP="00655EF9">
      <w:r>
        <w:separator/>
      </w:r>
    </w:p>
  </w:endnote>
  <w:endnote w:type="continuationSeparator" w:id="0">
    <w:p w14:paraId="73E74F36" w14:textId="77777777" w:rsidR="00B4222E" w:rsidRDefault="00B4222E" w:rsidP="00655EF9">
      <w:r>
        <w:continuationSeparator/>
      </w:r>
    </w:p>
  </w:endnote>
  <w:endnote w:type="continuationNotice" w:id="1">
    <w:p w14:paraId="47FF252E" w14:textId="77777777" w:rsidR="00B4222E" w:rsidRDefault="00B42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8601" w14:textId="77777777" w:rsidR="00B4222E" w:rsidRDefault="00B4222E" w:rsidP="00655EF9">
      <w:r>
        <w:separator/>
      </w:r>
    </w:p>
  </w:footnote>
  <w:footnote w:type="continuationSeparator" w:id="0">
    <w:p w14:paraId="69835E58" w14:textId="77777777" w:rsidR="00B4222E" w:rsidRDefault="00B4222E" w:rsidP="00655EF9">
      <w:r>
        <w:continuationSeparator/>
      </w:r>
    </w:p>
  </w:footnote>
  <w:footnote w:type="continuationNotice" w:id="1">
    <w:p w14:paraId="4CE5ABCB" w14:textId="77777777" w:rsidR="00B4222E" w:rsidRDefault="00B422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BEC7" w14:textId="77777777" w:rsidR="00E87B55" w:rsidRDefault="00000000">
    <w:pPr>
      <w:pStyle w:val="Cabealho"/>
    </w:pPr>
    <w:r>
      <w:rPr>
        <w:noProof/>
      </w:rPr>
      <w:pict w14:anchorId="2D22B3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1" o:spid="_x0000_s1027" type="#_x0000_t75" style="position:absolute;margin-left:0;margin-top:0;width:503pt;height:432.3pt;z-index:-25165875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DB78" w14:textId="77777777" w:rsidR="00D61E93" w:rsidRDefault="00F77FDE" w:rsidP="00F77FDE">
    <w:pPr>
      <w:pStyle w:val="Masthead"/>
      <w:ind w:hanging="426"/>
      <w:jc w:val="center"/>
      <w:rPr>
        <w:rFonts w:ascii="Arial" w:hAnsi="Arial" w:cs="Arial"/>
        <w:color w:val="333333"/>
        <w:sz w:val="25"/>
        <w:szCs w:val="25"/>
        <w:lang w:val="pt-BR"/>
      </w:rPr>
    </w:pPr>
    <w:r>
      <w:rPr>
        <w:noProof/>
        <w:lang w:val="pt-BR"/>
      </w:rPr>
      <w:drawing>
        <wp:inline distT="0" distB="0" distL="0" distR="0" wp14:anchorId="274BE247" wp14:editId="253495E9">
          <wp:extent cx="6734174" cy="1173079"/>
          <wp:effectExtent l="0" t="0" r="0" b="0"/>
          <wp:docPr id="1" name="Imagem 1" descr="D:\APLIC-2021\LOGOMARCA 2021-2024\Logo Governo Municipal 2021-2024 - FUNDO TRANSPAREN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APLIC-2021\LOGOMARCA 2021-2024\Logo Governo Municipal 2021-2024 - FUND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0895" cy="1186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</w:rPr>
      <w:pict w14:anchorId="6D67D6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2" o:spid="_x0000_s1028" type="#_x0000_t75" style="position:absolute;left:0;text-align:left;margin-left:0;margin-top:0;width:503pt;height:432.3pt;z-index:-251657728;mso-position-horizontal:center;mso-position-horizontal-relative:margin;mso-position-vertical:center;mso-position-vertical-relative:margin" o:allowincell="f">
          <v:imagedata r:id="rId2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2005" w14:textId="77777777" w:rsidR="00E87B55" w:rsidRDefault="00000000">
    <w:pPr>
      <w:pStyle w:val="Cabealho"/>
    </w:pPr>
    <w:r>
      <w:rPr>
        <w:noProof/>
      </w:rPr>
      <w:pict w14:anchorId="439CB1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0" o:spid="_x0000_s1026" type="#_x0000_t75" style="position:absolute;margin-left:0;margin-top:0;width:503pt;height:432.3pt;z-index:-25165977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FE0CC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9D1705"/>
    <w:multiLevelType w:val="hybridMultilevel"/>
    <w:tmpl w:val="788646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357"/>
    <w:multiLevelType w:val="hybridMultilevel"/>
    <w:tmpl w:val="C41604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40D15"/>
    <w:multiLevelType w:val="hybridMultilevel"/>
    <w:tmpl w:val="D77E91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622C7"/>
    <w:multiLevelType w:val="hybridMultilevel"/>
    <w:tmpl w:val="EA880A12"/>
    <w:lvl w:ilvl="0" w:tplc="9CAE5A4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039C6"/>
    <w:multiLevelType w:val="hybridMultilevel"/>
    <w:tmpl w:val="301649A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720E8"/>
    <w:multiLevelType w:val="hybridMultilevel"/>
    <w:tmpl w:val="5CE087CA"/>
    <w:lvl w:ilvl="0" w:tplc="ADB8D7C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43F4"/>
    <w:multiLevelType w:val="hybridMultilevel"/>
    <w:tmpl w:val="81AAE624"/>
    <w:lvl w:ilvl="0" w:tplc="D60E5A0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242F7"/>
    <w:multiLevelType w:val="hybridMultilevel"/>
    <w:tmpl w:val="8B76C5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05E"/>
    <w:multiLevelType w:val="hybridMultilevel"/>
    <w:tmpl w:val="406847D4"/>
    <w:lvl w:ilvl="0" w:tplc="CA5CBF7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6C26"/>
    <w:multiLevelType w:val="hybridMultilevel"/>
    <w:tmpl w:val="59B047AA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77B73"/>
    <w:multiLevelType w:val="hybridMultilevel"/>
    <w:tmpl w:val="97CE33B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E2A66"/>
    <w:multiLevelType w:val="hybridMultilevel"/>
    <w:tmpl w:val="635C169E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03ACE"/>
    <w:multiLevelType w:val="multilevel"/>
    <w:tmpl w:val="5AF879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0A21BE"/>
    <w:multiLevelType w:val="hybridMultilevel"/>
    <w:tmpl w:val="F0BC1A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B3BC4"/>
    <w:multiLevelType w:val="hybridMultilevel"/>
    <w:tmpl w:val="22FC64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B429D"/>
    <w:multiLevelType w:val="hybridMultilevel"/>
    <w:tmpl w:val="69741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7682A"/>
    <w:multiLevelType w:val="hybridMultilevel"/>
    <w:tmpl w:val="C1148C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C368B"/>
    <w:multiLevelType w:val="hybridMultilevel"/>
    <w:tmpl w:val="051C8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B5957"/>
    <w:multiLevelType w:val="hybridMultilevel"/>
    <w:tmpl w:val="7F86E060"/>
    <w:lvl w:ilvl="0" w:tplc="0FDEF56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A3BBA"/>
    <w:multiLevelType w:val="hybridMultilevel"/>
    <w:tmpl w:val="B26C79B0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E5F5E"/>
    <w:multiLevelType w:val="hybridMultilevel"/>
    <w:tmpl w:val="D2C2FAFC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F0289"/>
    <w:multiLevelType w:val="hybridMultilevel"/>
    <w:tmpl w:val="8F2294D2"/>
    <w:lvl w:ilvl="0" w:tplc="CBD65D82">
      <w:start w:val="1"/>
      <w:numFmt w:val="upperRoman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B000D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823AE"/>
    <w:multiLevelType w:val="hybridMultilevel"/>
    <w:tmpl w:val="511861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354CA"/>
    <w:multiLevelType w:val="hybridMultilevel"/>
    <w:tmpl w:val="1352A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284941">
    <w:abstractNumId w:val="22"/>
  </w:num>
  <w:num w:numId="2" w16cid:durableId="2111504683">
    <w:abstractNumId w:val="18"/>
  </w:num>
  <w:num w:numId="3" w16cid:durableId="803159138">
    <w:abstractNumId w:val="25"/>
  </w:num>
  <w:num w:numId="4" w16cid:durableId="1337877619">
    <w:abstractNumId w:val="3"/>
  </w:num>
  <w:num w:numId="5" w16cid:durableId="444422722">
    <w:abstractNumId w:val="11"/>
  </w:num>
  <w:num w:numId="6" w16cid:durableId="1791511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3077294">
    <w:abstractNumId w:val="17"/>
  </w:num>
  <w:num w:numId="8" w16cid:durableId="835262946">
    <w:abstractNumId w:val="14"/>
  </w:num>
  <w:num w:numId="9" w16cid:durableId="1913194748">
    <w:abstractNumId w:val="8"/>
  </w:num>
  <w:num w:numId="10" w16cid:durableId="8459575">
    <w:abstractNumId w:val="15"/>
  </w:num>
  <w:num w:numId="11" w16cid:durableId="968900569">
    <w:abstractNumId w:val="7"/>
  </w:num>
  <w:num w:numId="12" w16cid:durableId="1248425097">
    <w:abstractNumId w:val="19"/>
  </w:num>
  <w:num w:numId="13" w16cid:durableId="532113416">
    <w:abstractNumId w:val="9"/>
  </w:num>
  <w:num w:numId="14" w16cid:durableId="764151975">
    <w:abstractNumId w:val="5"/>
  </w:num>
  <w:num w:numId="15" w16cid:durableId="333651362">
    <w:abstractNumId w:val="2"/>
  </w:num>
  <w:num w:numId="16" w16cid:durableId="694505252">
    <w:abstractNumId w:val="20"/>
  </w:num>
  <w:num w:numId="17" w16cid:durableId="1290211019">
    <w:abstractNumId w:val="21"/>
  </w:num>
  <w:num w:numId="18" w16cid:durableId="1088845510">
    <w:abstractNumId w:val="10"/>
  </w:num>
  <w:num w:numId="19" w16cid:durableId="1956861388">
    <w:abstractNumId w:val="16"/>
  </w:num>
  <w:num w:numId="20" w16cid:durableId="864946891">
    <w:abstractNumId w:val="24"/>
  </w:num>
  <w:num w:numId="21" w16cid:durableId="139467661">
    <w:abstractNumId w:val="1"/>
  </w:num>
  <w:num w:numId="22" w16cid:durableId="1424692131">
    <w:abstractNumId w:val="6"/>
  </w:num>
  <w:num w:numId="23" w16cid:durableId="1003045536">
    <w:abstractNumId w:val="12"/>
  </w:num>
  <w:num w:numId="24" w16cid:durableId="1793209076">
    <w:abstractNumId w:val="4"/>
  </w:num>
  <w:num w:numId="25" w16cid:durableId="2076590134">
    <w:abstractNumId w:val="13"/>
  </w:num>
  <w:num w:numId="26" w16cid:durableId="12929083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82"/>
    <w:rsid w:val="000050F0"/>
    <w:rsid w:val="0000615E"/>
    <w:rsid w:val="0001265B"/>
    <w:rsid w:val="000131D6"/>
    <w:rsid w:val="00027755"/>
    <w:rsid w:val="00030D6D"/>
    <w:rsid w:val="000367CA"/>
    <w:rsid w:val="00041AB3"/>
    <w:rsid w:val="00045CE3"/>
    <w:rsid w:val="00053D98"/>
    <w:rsid w:val="00053DA5"/>
    <w:rsid w:val="00062602"/>
    <w:rsid w:val="00064A1E"/>
    <w:rsid w:val="00065CE9"/>
    <w:rsid w:val="000670F7"/>
    <w:rsid w:val="00067EBE"/>
    <w:rsid w:val="00070D58"/>
    <w:rsid w:val="0008125F"/>
    <w:rsid w:val="00082D91"/>
    <w:rsid w:val="00084E53"/>
    <w:rsid w:val="00090459"/>
    <w:rsid w:val="0009379D"/>
    <w:rsid w:val="00095938"/>
    <w:rsid w:val="000A008D"/>
    <w:rsid w:val="000A778F"/>
    <w:rsid w:val="000B392B"/>
    <w:rsid w:val="000C5FEB"/>
    <w:rsid w:val="000D15EF"/>
    <w:rsid w:val="000D26A8"/>
    <w:rsid w:val="000D596D"/>
    <w:rsid w:val="000D5980"/>
    <w:rsid w:val="000E2D21"/>
    <w:rsid w:val="000E6898"/>
    <w:rsid w:val="000E715F"/>
    <w:rsid w:val="000F205A"/>
    <w:rsid w:val="000F4BFF"/>
    <w:rsid w:val="00101D0F"/>
    <w:rsid w:val="0010645A"/>
    <w:rsid w:val="001109D5"/>
    <w:rsid w:val="001118C0"/>
    <w:rsid w:val="00114025"/>
    <w:rsid w:val="001150DE"/>
    <w:rsid w:val="00121C90"/>
    <w:rsid w:val="001277A2"/>
    <w:rsid w:val="00127E4A"/>
    <w:rsid w:val="00132F12"/>
    <w:rsid w:val="0013361D"/>
    <w:rsid w:val="001351A0"/>
    <w:rsid w:val="0015244C"/>
    <w:rsid w:val="00152A1F"/>
    <w:rsid w:val="001706C6"/>
    <w:rsid w:val="00171C01"/>
    <w:rsid w:val="0018247A"/>
    <w:rsid w:val="00183423"/>
    <w:rsid w:val="00183A76"/>
    <w:rsid w:val="00196155"/>
    <w:rsid w:val="001A6124"/>
    <w:rsid w:val="001B156D"/>
    <w:rsid w:val="001B2AEC"/>
    <w:rsid w:val="001C0716"/>
    <w:rsid w:val="001C19F8"/>
    <w:rsid w:val="001C418D"/>
    <w:rsid w:val="001C4832"/>
    <w:rsid w:val="001D0FAB"/>
    <w:rsid w:val="001D3B81"/>
    <w:rsid w:val="001D5DEF"/>
    <w:rsid w:val="001D6B0B"/>
    <w:rsid w:val="001E079D"/>
    <w:rsid w:val="001E0900"/>
    <w:rsid w:val="001E3E56"/>
    <w:rsid w:val="001E3F3E"/>
    <w:rsid w:val="001E4726"/>
    <w:rsid w:val="001E631A"/>
    <w:rsid w:val="001F07FC"/>
    <w:rsid w:val="001F116E"/>
    <w:rsid w:val="001F4B45"/>
    <w:rsid w:val="001F5794"/>
    <w:rsid w:val="00203320"/>
    <w:rsid w:val="00216499"/>
    <w:rsid w:val="00220AD0"/>
    <w:rsid w:val="0022385E"/>
    <w:rsid w:val="0022408C"/>
    <w:rsid w:val="00234A79"/>
    <w:rsid w:val="002363AB"/>
    <w:rsid w:val="0024406E"/>
    <w:rsid w:val="002467EB"/>
    <w:rsid w:val="00261A73"/>
    <w:rsid w:val="002628B9"/>
    <w:rsid w:val="00265342"/>
    <w:rsid w:val="002662EF"/>
    <w:rsid w:val="00280746"/>
    <w:rsid w:val="00285909"/>
    <w:rsid w:val="002961D7"/>
    <w:rsid w:val="00296634"/>
    <w:rsid w:val="00297B50"/>
    <w:rsid w:val="002A151C"/>
    <w:rsid w:val="002A3062"/>
    <w:rsid w:val="002A6FCE"/>
    <w:rsid w:val="002A7270"/>
    <w:rsid w:val="002B019A"/>
    <w:rsid w:val="002B19AD"/>
    <w:rsid w:val="002B6FC4"/>
    <w:rsid w:val="002C2207"/>
    <w:rsid w:val="002C3634"/>
    <w:rsid w:val="002D2408"/>
    <w:rsid w:val="002D4D31"/>
    <w:rsid w:val="002D7139"/>
    <w:rsid w:val="002E159A"/>
    <w:rsid w:val="002E25DF"/>
    <w:rsid w:val="002E5F69"/>
    <w:rsid w:val="002F362C"/>
    <w:rsid w:val="002F3FC3"/>
    <w:rsid w:val="002F4B13"/>
    <w:rsid w:val="002F5EF3"/>
    <w:rsid w:val="00301BF0"/>
    <w:rsid w:val="00301D1E"/>
    <w:rsid w:val="003200F8"/>
    <w:rsid w:val="00331E68"/>
    <w:rsid w:val="003351C6"/>
    <w:rsid w:val="00336F2B"/>
    <w:rsid w:val="003442EA"/>
    <w:rsid w:val="00344E5A"/>
    <w:rsid w:val="00351D38"/>
    <w:rsid w:val="00360D5E"/>
    <w:rsid w:val="00363863"/>
    <w:rsid w:val="00370F03"/>
    <w:rsid w:val="003733DF"/>
    <w:rsid w:val="00377A54"/>
    <w:rsid w:val="00385720"/>
    <w:rsid w:val="0038616B"/>
    <w:rsid w:val="00390F7F"/>
    <w:rsid w:val="00394E41"/>
    <w:rsid w:val="00397A39"/>
    <w:rsid w:val="003A1420"/>
    <w:rsid w:val="003A77F1"/>
    <w:rsid w:val="003B0D0F"/>
    <w:rsid w:val="003B177F"/>
    <w:rsid w:val="003B3E0E"/>
    <w:rsid w:val="003B55F6"/>
    <w:rsid w:val="003C1C23"/>
    <w:rsid w:val="003C5AF3"/>
    <w:rsid w:val="003C717C"/>
    <w:rsid w:val="003D7937"/>
    <w:rsid w:val="003E023E"/>
    <w:rsid w:val="003E3A46"/>
    <w:rsid w:val="003F09D6"/>
    <w:rsid w:val="003F0F82"/>
    <w:rsid w:val="003F4790"/>
    <w:rsid w:val="003F6A9F"/>
    <w:rsid w:val="004012BD"/>
    <w:rsid w:val="004012D3"/>
    <w:rsid w:val="00403CE7"/>
    <w:rsid w:val="00405DED"/>
    <w:rsid w:val="0041500D"/>
    <w:rsid w:val="00423A70"/>
    <w:rsid w:val="00425824"/>
    <w:rsid w:val="00431501"/>
    <w:rsid w:val="004508AA"/>
    <w:rsid w:val="00451543"/>
    <w:rsid w:val="004611C4"/>
    <w:rsid w:val="00476CDE"/>
    <w:rsid w:val="004774F4"/>
    <w:rsid w:val="00482728"/>
    <w:rsid w:val="004911CF"/>
    <w:rsid w:val="004A1043"/>
    <w:rsid w:val="004A28CE"/>
    <w:rsid w:val="004B0D19"/>
    <w:rsid w:val="004B7386"/>
    <w:rsid w:val="004C6ECC"/>
    <w:rsid w:val="004D09BF"/>
    <w:rsid w:val="004D2D31"/>
    <w:rsid w:val="004D5BF9"/>
    <w:rsid w:val="004D6052"/>
    <w:rsid w:val="004D7748"/>
    <w:rsid w:val="004E1A3A"/>
    <w:rsid w:val="004E3A6F"/>
    <w:rsid w:val="004E476F"/>
    <w:rsid w:val="004E5AF7"/>
    <w:rsid w:val="004E661A"/>
    <w:rsid w:val="004F367B"/>
    <w:rsid w:val="004F482E"/>
    <w:rsid w:val="004F53DD"/>
    <w:rsid w:val="004F66C3"/>
    <w:rsid w:val="0050796E"/>
    <w:rsid w:val="005127A1"/>
    <w:rsid w:val="00512CC4"/>
    <w:rsid w:val="00513F52"/>
    <w:rsid w:val="00521B55"/>
    <w:rsid w:val="0052301A"/>
    <w:rsid w:val="00523893"/>
    <w:rsid w:val="00526341"/>
    <w:rsid w:val="005318AF"/>
    <w:rsid w:val="00532BED"/>
    <w:rsid w:val="00532C81"/>
    <w:rsid w:val="0054076E"/>
    <w:rsid w:val="005449F1"/>
    <w:rsid w:val="00546D8D"/>
    <w:rsid w:val="005506EF"/>
    <w:rsid w:val="0055262F"/>
    <w:rsid w:val="00552688"/>
    <w:rsid w:val="00561490"/>
    <w:rsid w:val="00562312"/>
    <w:rsid w:val="00562AD1"/>
    <w:rsid w:val="00567693"/>
    <w:rsid w:val="00570885"/>
    <w:rsid w:val="00570A26"/>
    <w:rsid w:val="00575F6E"/>
    <w:rsid w:val="005831F3"/>
    <w:rsid w:val="00583BC9"/>
    <w:rsid w:val="00592163"/>
    <w:rsid w:val="005A2747"/>
    <w:rsid w:val="005A3D96"/>
    <w:rsid w:val="005A5899"/>
    <w:rsid w:val="005B2B6D"/>
    <w:rsid w:val="005B5380"/>
    <w:rsid w:val="005C21C3"/>
    <w:rsid w:val="005D408E"/>
    <w:rsid w:val="005D5440"/>
    <w:rsid w:val="005D6582"/>
    <w:rsid w:val="005D75D4"/>
    <w:rsid w:val="005D773E"/>
    <w:rsid w:val="005E19B0"/>
    <w:rsid w:val="005E63A3"/>
    <w:rsid w:val="00607E6B"/>
    <w:rsid w:val="00610BAB"/>
    <w:rsid w:val="00616008"/>
    <w:rsid w:val="00616464"/>
    <w:rsid w:val="0062079B"/>
    <w:rsid w:val="00621064"/>
    <w:rsid w:val="00621194"/>
    <w:rsid w:val="00623B01"/>
    <w:rsid w:val="00624549"/>
    <w:rsid w:val="00626AB0"/>
    <w:rsid w:val="00641B88"/>
    <w:rsid w:val="006475C8"/>
    <w:rsid w:val="00650648"/>
    <w:rsid w:val="00651B19"/>
    <w:rsid w:val="00653AD1"/>
    <w:rsid w:val="006557E4"/>
    <w:rsid w:val="00655EF9"/>
    <w:rsid w:val="0066445B"/>
    <w:rsid w:val="006666AC"/>
    <w:rsid w:val="00670976"/>
    <w:rsid w:val="00670CE2"/>
    <w:rsid w:val="00673E64"/>
    <w:rsid w:val="00675484"/>
    <w:rsid w:val="00681C29"/>
    <w:rsid w:val="006851BA"/>
    <w:rsid w:val="00685AE3"/>
    <w:rsid w:val="00685E25"/>
    <w:rsid w:val="00690552"/>
    <w:rsid w:val="0069227B"/>
    <w:rsid w:val="006961AA"/>
    <w:rsid w:val="00696279"/>
    <w:rsid w:val="006972F9"/>
    <w:rsid w:val="006B067F"/>
    <w:rsid w:val="006B0C9D"/>
    <w:rsid w:val="006B2DBF"/>
    <w:rsid w:val="006C045E"/>
    <w:rsid w:val="006C215A"/>
    <w:rsid w:val="006C3F33"/>
    <w:rsid w:val="006C5277"/>
    <w:rsid w:val="006C6BF5"/>
    <w:rsid w:val="006D45F3"/>
    <w:rsid w:val="006E002D"/>
    <w:rsid w:val="006E51D4"/>
    <w:rsid w:val="006E5531"/>
    <w:rsid w:val="006E67CD"/>
    <w:rsid w:val="006E6985"/>
    <w:rsid w:val="006F41FD"/>
    <w:rsid w:val="006F4F19"/>
    <w:rsid w:val="006F7C22"/>
    <w:rsid w:val="007060D2"/>
    <w:rsid w:val="0071316A"/>
    <w:rsid w:val="007149F7"/>
    <w:rsid w:val="00716050"/>
    <w:rsid w:val="007305DF"/>
    <w:rsid w:val="00731425"/>
    <w:rsid w:val="00732156"/>
    <w:rsid w:val="00737695"/>
    <w:rsid w:val="00740334"/>
    <w:rsid w:val="00746C74"/>
    <w:rsid w:val="00746E0B"/>
    <w:rsid w:val="007603CD"/>
    <w:rsid w:val="00760ADD"/>
    <w:rsid w:val="00763CC5"/>
    <w:rsid w:val="00771077"/>
    <w:rsid w:val="00773AEE"/>
    <w:rsid w:val="007804F9"/>
    <w:rsid w:val="00786D80"/>
    <w:rsid w:val="0078767E"/>
    <w:rsid w:val="00787AE6"/>
    <w:rsid w:val="00792DEA"/>
    <w:rsid w:val="007A420B"/>
    <w:rsid w:val="007A55FB"/>
    <w:rsid w:val="007B77FA"/>
    <w:rsid w:val="007C31B4"/>
    <w:rsid w:val="007C78AE"/>
    <w:rsid w:val="007D0ED4"/>
    <w:rsid w:val="007D2657"/>
    <w:rsid w:val="007D284E"/>
    <w:rsid w:val="007D2950"/>
    <w:rsid w:val="007E295B"/>
    <w:rsid w:val="007E6DF1"/>
    <w:rsid w:val="007E7A46"/>
    <w:rsid w:val="0080215F"/>
    <w:rsid w:val="00802B9A"/>
    <w:rsid w:val="008062AB"/>
    <w:rsid w:val="00814043"/>
    <w:rsid w:val="0081553F"/>
    <w:rsid w:val="00816D07"/>
    <w:rsid w:val="008172C2"/>
    <w:rsid w:val="008207B3"/>
    <w:rsid w:val="0082268B"/>
    <w:rsid w:val="008323D5"/>
    <w:rsid w:val="00842194"/>
    <w:rsid w:val="008469B2"/>
    <w:rsid w:val="00851A0A"/>
    <w:rsid w:val="00855763"/>
    <w:rsid w:val="00856F59"/>
    <w:rsid w:val="00862F5E"/>
    <w:rsid w:val="008662F5"/>
    <w:rsid w:val="00866EBA"/>
    <w:rsid w:val="00866EC8"/>
    <w:rsid w:val="00867F2A"/>
    <w:rsid w:val="00874918"/>
    <w:rsid w:val="00876018"/>
    <w:rsid w:val="008805AE"/>
    <w:rsid w:val="00892F77"/>
    <w:rsid w:val="00893B3E"/>
    <w:rsid w:val="008944A0"/>
    <w:rsid w:val="0089613A"/>
    <w:rsid w:val="0089727C"/>
    <w:rsid w:val="008A44BA"/>
    <w:rsid w:val="008C433D"/>
    <w:rsid w:val="008D3717"/>
    <w:rsid w:val="008D689E"/>
    <w:rsid w:val="008E2E65"/>
    <w:rsid w:val="008E39F0"/>
    <w:rsid w:val="008F1F58"/>
    <w:rsid w:val="008F2027"/>
    <w:rsid w:val="008F4E81"/>
    <w:rsid w:val="008F5238"/>
    <w:rsid w:val="00912D53"/>
    <w:rsid w:val="00916B8B"/>
    <w:rsid w:val="0091759E"/>
    <w:rsid w:val="00924282"/>
    <w:rsid w:val="00931818"/>
    <w:rsid w:val="00933818"/>
    <w:rsid w:val="009360B5"/>
    <w:rsid w:val="00940039"/>
    <w:rsid w:val="009431F0"/>
    <w:rsid w:val="00946E3B"/>
    <w:rsid w:val="00951091"/>
    <w:rsid w:val="00952EDC"/>
    <w:rsid w:val="009543E9"/>
    <w:rsid w:val="009570A4"/>
    <w:rsid w:val="00963B90"/>
    <w:rsid w:val="009718B1"/>
    <w:rsid w:val="00972666"/>
    <w:rsid w:val="00973F12"/>
    <w:rsid w:val="00975132"/>
    <w:rsid w:val="00975605"/>
    <w:rsid w:val="00977AD0"/>
    <w:rsid w:val="0098003D"/>
    <w:rsid w:val="00992E5E"/>
    <w:rsid w:val="00995BE6"/>
    <w:rsid w:val="009A5AB6"/>
    <w:rsid w:val="009A600B"/>
    <w:rsid w:val="009A66F3"/>
    <w:rsid w:val="009A72BC"/>
    <w:rsid w:val="009D3F91"/>
    <w:rsid w:val="009D6ED5"/>
    <w:rsid w:val="009E00EE"/>
    <w:rsid w:val="009E475F"/>
    <w:rsid w:val="009E7AE4"/>
    <w:rsid w:val="00A11406"/>
    <w:rsid w:val="00A11C6B"/>
    <w:rsid w:val="00A12F28"/>
    <w:rsid w:val="00A1508C"/>
    <w:rsid w:val="00A155D0"/>
    <w:rsid w:val="00A22D19"/>
    <w:rsid w:val="00A24321"/>
    <w:rsid w:val="00A33498"/>
    <w:rsid w:val="00A347E0"/>
    <w:rsid w:val="00A34C6D"/>
    <w:rsid w:val="00A42B9C"/>
    <w:rsid w:val="00A54CB6"/>
    <w:rsid w:val="00A559C8"/>
    <w:rsid w:val="00A577BF"/>
    <w:rsid w:val="00A60D54"/>
    <w:rsid w:val="00A633BF"/>
    <w:rsid w:val="00A64784"/>
    <w:rsid w:val="00A7004F"/>
    <w:rsid w:val="00A8015A"/>
    <w:rsid w:val="00A80E3E"/>
    <w:rsid w:val="00A83232"/>
    <w:rsid w:val="00A84CA3"/>
    <w:rsid w:val="00AB2090"/>
    <w:rsid w:val="00AB252F"/>
    <w:rsid w:val="00AB6B5E"/>
    <w:rsid w:val="00AB7E6E"/>
    <w:rsid w:val="00AC06FE"/>
    <w:rsid w:val="00AC2988"/>
    <w:rsid w:val="00AC3E65"/>
    <w:rsid w:val="00AC5C0F"/>
    <w:rsid w:val="00AE6A8C"/>
    <w:rsid w:val="00AF737D"/>
    <w:rsid w:val="00B04D84"/>
    <w:rsid w:val="00B11CBD"/>
    <w:rsid w:val="00B1234E"/>
    <w:rsid w:val="00B134B2"/>
    <w:rsid w:val="00B137CB"/>
    <w:rsid w:val="00B25E52"/>
    <w:rsid w:val="00B33E04"/>
    <w:rsid w:val="00B40E36"/>
    <w:rsid w:val="00B421FE"/>
    <w:rsid w:val="00B4222E"/>
    <w:rsid w:val="00B43F6D"/>
    <w:rsid w:val="00B51D4E"/>
    <w:rsid w:val="00B543FA"/>
    <w:rsid w:val="00B54BC8"/>
    <w:rsid w:val="00B5532F"/>
    <w:rsid w:val="00B57B11"/>
    <w:rsid w:val="00B659E0"/>
    <w:rsid w:val="00B675D8"/>
    <w:rsid w:val="00B702D1"/>
    <w:rsid w:val="00B759F7"/>
    <w:rsid w:val="00B77625"/>
    <w:rsid w:val="00B81511"/>
    <w:rsid w:val="00B827D5"/>
    <w:rsid w:val="00B92144"/>
    <w:rsid w:val="00B93E1E"/>
    <w:rsid w:val="00B95EC8"/>
    <w:rsid w:val="00BA3A85"/>
    <w:rsid w:val="00BA41BC"/>
    <w:rsid w:val="00BA53C4"/>
    <w:rsid w:val="00BB6263"/>
    <w:rsid w:val="00BC2447"/>
    <w:rsid w:val="00BC3008"/>
    <w:rsid w:val="00BC307F"/>
    <w:rsid w:val="00BC5B55"/>
    <w:rsid w:val="00BC753F"/>
    <w:rsid w:val="00BD179D"/>
    <w:rsid w:val="00BD1E74"/>
    <w:rsid w:val="00BD43B0"/>
    <w:rsid w:val="00BD4E7C"/>
    <w:rsid w:val="00BD6CB9"/>
    <w:rsid w:val="00BE0F13"/>
    <w:rsid w:val="00BE548D"/>
    <w:rsid w:val="00BE6B90"/>
    <w:rsid w:val="00BE72C4"/>
    <w:rsid w:val="00BF0056"/>
    <w:rsid w:val="00BF247C"/>
    <w:rsid w:val="00BF4D0A"/>
    <w:rsid w:val="00BF6E81"/>
    <w:rsid w:val="00C042BD"/>
    <w:rsid w:val="00C11BE7"/>
    <w:rsid w:val="00C12827"/>
    <w:rsid w:val="00C23D19"/>
    <w:rsid w:val="00C26A22"/>
    <w:rsid w:val="00C32050"/>
    <w:rsid w:val="00C36F57"/>
    <w:rsid w:val="00C4306E"/>
    <w:rsid w:val="00C43CD3"/>
    <w:rsid w:val="00C50E67"/>
    <w:rsid w:val="00C57C7F"/>
    <w:rsid w:val="00C71842"/>
    <w:rsid w:val="00C74B33"/>
    <w:rsid w:val="00C76139"/>
    <w:rsid w:val="00C805F6"/>
    <w:rsid w:val="00C85864"/>
    <w:rsid w:val="00C86ED9"/>
    <w:rsid w:val="00C93556"/>
    <w:rsid w:val="00C95B38"/>
    <w:rsid w:val="00C97940"/>
    <w:rsid w:val="00CA2ED2"/>
    <w:rsid w:val="00CA5439"/>
    <w:rsid w:val="00CA578D"/>
    <w:rsid w:val="00CA5A3D"/>
    <w:rsid w:val="00CA5BD6"/>
    <w:rsid w:val="00CA759E"/>
    <w:rsid w:val="00CA7D00"/>
    <w:rsid w:val="00CB1161"/>
    <w:rsid w:val="00CB1DF9"/>
    <w:rsid w:val="00CB2550"/>
    <w:rsid w:val="00CB676D"/>
    <w:rsid w:val="00CB68DB"/>
    <w:rsid w:val="00CC5997"/>
    <w:rsid w:val="00CC6D5D"/>
    <w:rsid w:val="00CC728A"/>
    <w:rsid w:val="00CD344B"/>
    <w:rsid w:val="00CE0436"/>
    <w:rsid w:val="00CE0441"/>
    <w:rsid w:val="00CE430C"/>
    <w:rsid w:val="00CE43B5"/>
    <w:rsid w:val="00CE506E"/>
    <w:rsid w:val="00CE6449"/>
    <w:rsid w:val="00CF4E43"/>
    <w:rsid w:val="00CF7B6C"/>
    <w:rsid w:val="00CF7BB5"/>
    <w:rsid w:val="00D04098"/>
    <w:rsid w:val="00D105D7"/>
    <w:rsid w:val="00D131B6"/>
    <w:rsid w:val="00D15322"/>
    <w:rsid w:val="00D157EC"/>
    <w:rsid w:val="00D16C39"/>
    <w:rsid w:val="00D23B4E"/>
    <w:rsid w:val="00D24833"/>
    <w:rsid w:val="00D30930"/>
    <w:rsid w:val="00D31167"/>
    <w:rsid w:val="00D31B40"/>
    <w:rsid w:val="00D40D33"/>
    <w:rsid w:val="00D41741"/>
    <w:rsid w:val="00D41913"/>
    <w:rsid w:val="00D47D83"/>
    <w:rsid w:val="00D47F37"/>
    <w:rsid w:val="00D52EEB"/>
    <w:rsid w:val="00D61E93"/>
    <w:rsid w:val="00D7187B"/>
    <w:rsid w:val="00D71E38"/>
    <w:rsid w:val="00D76DF5"/>
    <w:rsid w:val="00D80512"/>
    <w:rsid w:val="00D840C2"/>
    <w:rsid w:val="00D858DD"/>
    <w:rsid w:val="00D9783A"/>
    <w:rsid w:val="00D97BFD"/>
    <w:rsid w:val="00DA24E5"/>
    <w:rsid w:val="00DA2B2E"/>
    <w:rsid w:val="00DA2C9D"/>
    <w:rsid w:val="00DB4B3C"/>
    <w:rsid w:val="00DB6458"/>
    <w:rsid w:val="00DC10CB"/>
    <w:rsid w:val="00DC6E4A"/>
    <w:rsid w:val="00DD08FA"/>
    <w:rsid w:val="00DD20B7"/>
    <w:rsid w:val="00DE1237"/>
    <w:rsid w:val="00DE39E7"/>
    <w:rsid w:val="00DE6C3E"/>
    <w:rsid w:val="00DF3B66"/>
    <w:rsid w:val="00E03F64"/>
    <w:rsid w:val="00E04C18"/>
    <w:rsid w:val="00E04DAD"/>
    <w:rsid w:val="00E14433"/>
    <w:rsid w:val="00E21F1C"/>
    <w:rsid w:val="00E22CB7"/>
    <w:rsid w:val="00E25714"/>
    <w:rsid w:val="00E26C93"/>
    <w:rsid w:val="00E3350E"/>
    <w:rsid w:val="00E353DB"/>
    <w:rsid w:val="00E43469"/>
    <w:rsid w:val="00E448C9"/>
    <w:rsid w:val="00E4766B"/>
    <w:rsid w:val="00E71A62"/>
    <w:rsid w:val="00E757FE"/>
    <w:rsid w:val="00E76E9A"/>
    <w:rsid w:val="00E8722E"/>
    <w:rsid w:val="00E87B55"/>
    <w:rsid w:val="00E90ADE"/>
    <w:rsid w:val="00E9313E"/>
    <w:rsid w:val="00EA0A00"/>
    <w:rsid w:val="00EA2C09"/>
    <w:rsid w:val="00EA4279"/>
    <w:rsid w:val="00EA62CC"/>
    <w:rsid w:val="00EB11E1"/>
    <w:rsid w:val="00EB4489"/>
    <w:rsid w:val="00EB51D0"/>
    <w:rsid w:val="00EC132F"/>
    <w:rsid w:val="00EC28CC"/>
    <w:rsid w:val="00EE24BE"/>
    <w:rsid w:val="00EE775D"/>
    <w:rsid w:val="00EE77DA"/>
    <w:rsid w:val="00EF03E7"/>
    <w:rsid w:val="00EF762C"/>
    <w:rsid w:val="00F01BF0"/>
    <w:rsid w:val="00F0256E"/>
    <w:rsid w:val="00F0530C"/>
    <w:rsid w:val="00F059EF"/>
    <w:rsid w:val="00F07A32"/>
    <w:rsid w:val="00F16EF4"/>
    <w:rsid w:val="00F23A39"/>
    <w:rsid w:val="00F26AB3"/>
    <w:rsid w:val="00F301B6"/>
    <w:rsid w:val="00F353BB"/>
    <w:rsid w:val="00F40284"/>
    <w:rsid w:val="00F413E3"/>
    <w:rsid w:val="00F4356E"/>
    <w:rsid w:val="00F44405"/>
    <w:rsid w:val="00F44D0E"/>
    <w:rsid w:val="00F46398"/>
    <w:rsid w:val="00F544DA"/>
    <w:rsid w:val="00F60550"/>
    <w:rsid w:val="00F61677"/>
    <w:rsid w:val="00F619E9"/>
    <w:rsid w:val="00F61FF7"/>
    <w:rsid w:val="00F63DCF"/>
    <w:rsid w:val="00F669BC"/>
    <w:rsid w:val="00F77580"/>
    <w:rsid w:val="00F77FDE"/>
    <w:rsid w:val="00F81C39"/>
    <w:rsid w:val="00F85DD0"/>
    <w:rsid w:val="00F92F13"/>
    <w:rsid w:val="00F9461F"/>
    <w:rsid w:val="00F948BE"/>
    <w:rsid w:val="00F94B58"/>
    <w:rsid w:val="00FA04FF"/>
    <w:rsid w:val="00FA0768"/>
    <w:rsid w:val="00FA3F19"/>
    <w:rsid w:val="00FA5819"/>
    <w:rsid w:val="00FB5F34"/>
    <w:rsid w:val="00FC6109"/>
    <w:rsid w:val="00FD0233"/>
    <w:rsid w:val="00FD6D4A"/>
    <w:rsid w:val="00FE7854"/>
    <w:rsid w:val="00FF0B26"/>
    <w:rsid w:val="00FF1958"/>
    <w:rsid w:val="00FF54A8"/>
    <w:rsid w:val="00FF686F"/>
    <w:rsid w:val="00FF6B88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8AE37"/>
  <w15:docId w15:val="{7F20CA3A-6A87-429C-9232-F7F3E6C3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42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52E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469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nhideWhenUsed/>
    <w:qFormat/>
    <w:rsid w:val="0092428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2428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abealho">
    <w:name w:val="header"/>
    <w:aliases w:val="encabezado,hd,he,Cabeçalho superior"/>
    <w:basedOn w:val="Normal"/>
    <w:link w:val="CabealhoChar"/>
    <w:unhideWhenUsed/>
    <w:rsid w:val="009242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242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Masthead">
    <w:name w:val="Masthead"/>
    <w:basedOn w:val="Ttulo1"/>
    <w:rsid w:val="00924282"/>
    <w:pPr>
      <w:keepLines w:val="0"/>
      <w:spacing w:before="0"/>
    </w:pPr>
    <w:rPr>
      <w:rFonts w:ascii="Impact" w:eastAsia="Times New Roman" w:hAnsi="Impact" w:cs="Times New Roman"/>
      <w:b w:val="0"/>
      <w:bCs w:val="0"/>
      <w:color w:val="000000"/>
      <w:sz w:val="94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924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53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3DD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670CE2"/>
    <w:rPr>
      <w:i/>
      <w:iCs/>
    </w:rPr>
  </w:style>
  <w:style w:type="paragraph" w:styleId="PargrafodaLista">
    <w:name w:val="List Paragraph"/>
    <w:basedOn w:val="Normal"/>
    <w:uiPriority w:val="34"/>
    <w:qFormat/>
    <w:rsid w:val="00670CE2"/>
    <w:pPr>
      <w:suppressAutoHyphens/>
      <w:ind w:left="720"/>
      <w:contextualSpacing/>
    </w:pPr>
    <w:rPr>
      <w:sz w:val="20"/>
      <w:lang w:eastAsia="ar-SA"/>
    </w:rPr>
  </w:style>
  <w:style w:type="paragraph" w:customStyle="1" w:styleId="Recuodecorpodetexto31">
    <w:name w:val="Recuo de corpo de texto 3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Textoembloco1">
    <w:name w:val="Texto em bloco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Recuodecorpodetexto21">
    <w:name w:val="Recuo de corpo de texto 2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PargrafodaLista1">
    <w:name w:val="Parágrafo da Lista1"/>
    <w:basedOn w:val="Normal"/>
    <w:rsid w:val="00390F7F"/>
    <w:pPr>
      <w:suppressAutoHyphens/>
      <w:spacing w:line="100" w:lineRule="atLeast"/>
      <w:ind w:left="720"/>
    </w:pPr>
    <w:rPr>
      <w:kern w:val="2"/>
      <w:sz w:val="20"/>
      <w:lang w:eastAsia="zh-CN"/>
    </w:rPr>
  </w:style>
  <w:style w:type="paragraph" w:styleId="Reviso">
    <w:name w:val="Revision"/>
    <w:hidden/>
    <w:uiPriority w:val="99"/>
    <w:semiHidden/>
    <w:rsid w:val="00BE72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51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62F5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62F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52EDC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52ED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52EDC"/>
  </w:style>
  <w:style w:type="paragraph" w:styleId="SemEspaamento">
    <w:name w:val="No Spacing"/>
    <w:uiPriority w:val="1"/>
    <w:qFormat/>
    <w:rsid w:val="00DD08FA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uiPriority w:val="9"/>
    <w:rsid w:val="008469B2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pt-BR"/>
    </w:rPr>
  </w:style>
  <w:style w:type="paragraph" w:customStyle="1" w:styleId="Default">
    <w:name w:val="Default"/>
    <w:rsid w:val="003B3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cmsoheader">
    <w:name w:val="ec_msoheader"/>
    <w:basedOn w:val="Normal"/>
    <w:rsid w:val="00DC10C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DC1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FF588-7D40-4427-B712-6CA54AD3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1463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COMPRAS-CORINA</cp:lastModifiedBy>
  <cp:revision>4</cp:revision>
  <cp:lastPrinted>2023-06-30T12:33:00Z</cp:lastPrinted>
  <dcterms:created xsi:type="dcterms:W3CDTF">2023-07-07T12:01:00Z</dcterms:created>
  <dcterms:modified xsi:type="dcterms:W3CDTF">2023-07-07T14:27:00Z</dcterms:modified>
</cp:coreProperties>
</file>