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70AB1" w14:textId="77777777" w:rsidR="00F92A48" w:rsidRPr="00082555" w:rsidRDefault="00F92A48" w:rsidP="00F92A48">
      <w:pPr>
        <w:tabs>
          <w:tab w:val="left" w:pos="1770"/>
        </w:tabs>
        <w:rPr>
          <w:b/>
          <w:sz w:val="24"/>
          <w:szCs w:val="24"/>
        </w:rPr>
      </w:pPr>
    </w:p>
    <w:p w14:paraId="1841F3E8" w14:textId="3CE0B7B5" w:rsidR="00F92A48" w:rsidRDefault="00F92A48" w:rsidP="00F92A48">
      <w:pPr>
        <w:tabs>
          <w:tab w:val="left" w:pos="1770"/>
        </w:tabs>
        <w:jc w:val="center"/>
        <w:rPr>
          <w:b/>
          <w:sz w:val="32"/>
          <w:szCs w:val="24"/>
        </w:rPr>
      </w:pPr>
      <w:r w:rsidRPr="00082555">
        <w:rPr>
          <w:b/>
          <w:sz w:val="32"/>
          <w:szCs w:val="24"/>
        </w:rPr>
        <w:t>TERMO DE REFERÊNCIA</w:t>
      </w:r>
    </w:p>
    <w:p w14:paraId="13F46DDA" w14:textId="23270888" w:rsidR="00255C86" w:rsidRDefault="00255C86" w:rsidP="00F92A48">
      <w:pPr>
        <w:tabs>
          <w:tab w:val="left" w:pos="1770"/>
        </w:tabs>
        <w:jc w:val="center"/>
        <w:rPr>
          <w:b/>
          <w:sz w:val="32"/>
          <w:szCs w:val="24"/>
        </w:rPr>
      </w:pPr>
    </w:p>
    <w:p w14:paraId="2B7F160F" w14:textId="457E1052" w:rsidR="00255C86" w:rsidRDefault="00255C86" w:rsidP="00F92A48">
      <w:pPr>
        <w:tabs>
          <w:tab w:val="left" w:pos="1770"/>
        </w:tabs>
        <w:jc w:val="center"/>
        <w:rPr>
          <w:b/>
          <w:sz w:val="32"/>
          <w:szCs w:val="24"/>
        </w:rPr>
      </w:pPr>
    </w:p>
    <w:p w14:paraId="1044EF96" w14:textId="77777777" w:rsidR="00255C86" w:rsidRPr="00082555" w:rsidRDefault="00255C86" w:rsidP="00F92A48">
      <w:pPr>
        <w:tabs>
          <w:tab w:val="left" w:pos="1770"/>
        </w:tabs>
        <w:jc w:val="center"/>
        <w:rPr>
          <w:b/>
          <w:sz w:val="32"/>
          <w:szCs w:val="24"/>
        </w:rPr>
      </w:pPr>
    </w:p>
    <w:p w14:paraId="3536C953" w14:textId="77777777" w:rsidR="00F92A48" w:rsidRPr="00082555" w:rsidRDefault="00F92A48" w:rsidP="00F92A48">
      <w:pPr>
        <w:pStyle w:val="PargrafodaLista1"/>
        <w:ind w:left="0"/>
        <w:jc w:val="both"/>
        <w:rPr>
          <w:b/>
          <w:sz w:val="24"/>
          <w:szCs w:val="24"/>
        </w:rPr>
      </w:pPr>
    </w:p>
    <w:p w14:paraId="11D637EB" w14:textId="77777777" w:rsidR="00F92A48" w:rsidRPr="00082555" w:rsidRDefault="00F92A48" w:rsidP="00F92A48">
      <w:pPr>
        <w:jc w:val="both"/>
        <w:rPr>
          <w:b/>
          <w:sz w:val="24"/>
          <w:szCs w:val="24"/>
        </w:rPr>
      </w:pPr>
      <w:r w:rsidRPr="00082555">
        <w:rPr>
          <w:b/>
          <w:sz w:val="24"/>
          <w:szCs w:val="24"/>
        </w:rPr>
        <w:t xml:space="preserve">1 – OBJETO: </w:t>
      </w:r>
    </w:p>
    <w:p w14:paraId="622BDFC7" w14:textId="77777777" w:rsidR="00F92A48" w:rsidRPr="00082555" w:rsidRDefault="00F92A48" w:rsidP="00F92A48">
      <w:pPr>
        <w:jc w:val="both"/>
        <w:rPr>
          <w:b/>
          <w:sz w:val="24"/>
          <w:szCs w:val="24"/>
        </w:rPr>
      </w:pPr>
    </w:p>
    <w:p w14:paraId="5D2EECA6" w14:textId="39BD9E51" w:rsidR="001E0B9C" w:rsidRPr="00082555" w:rsidRDefault="008F793C" w:rsidP="00A90E2B">
      <w:pPr>
        <w:pStyle w:val="PargrafodaLista"/>
        <w:numPr>
          <w:ilvl w:val="1"/>
          <w:numId w:val="30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082555">
        <w:rPr>
          <w:bCs/>
          <w:sz w:val="24"/>
          <w:szCs w:val="24"/>
        </w:rPr>
        <w:t xml:space="preserve">Contratação de empresa </w:t>
      </w:r>
      <w:r w:rsidR="00B423BE" w:rsidRPr="00082555">
        <w:rPr>
          <w:bCs/>
          <w:sz w:val="24"/>
          <w:szCs w:val="24"/>
        </w:rPr>
        <w:t xml:space="preserve">especializada </w:t>
      </w:r>
      <w:r w:rsidR="001E0B9C" w:rsidRPr="00082555">
        <w:rPr>
          <w:bCs/>
          <w:sz w:val="24"/>
          <w:szCs w:val="24"/>
        </w:rPr>
        <w:t xml:space="preserve">em engenharia de segurança e medicina do trabalho, saúde ocupacional para elaboração de programa de Gerenciamento de Riscos – PGR, Programa de Controle Médico de Saúde Ocupacional – PCMSO, Laudo Técnico das Condições Ambientais no trabalho – LTCAT, elaboração de Laudos de Insalubridade – LI, elaboração de Laudos de Periculosidade – LP, envio de E-social – tabelas S-2210, S-2220, S-2240, consultoria mensal de E-Social e REINF, para atender as necessidades </w:t>
      </w:r>
      <w:r w:rsidR="001C7BA0" w:rsidRPr="00082555">
        <w:rPr>
          <w:bCs/>
          <w:sz w:val="24"/>
          <w:szCs w:val="24"/>
        </w:rPr>
        <w:t>do Município de Santo Antônio do Leste.</w:t>
      </w:r>
    </w:p>
    <w:p w14:paraId="257596BD" w14:textId="77777777" w:rsidR="00F2020E" w:rsidRPr="00082555" w:rsidRDefault="00F2020E" w:rsidP="00F2020E">
      <w:pPr>
        <w:jc w:val="both"/>
        <w:rPr>
          <w:b/>
          <w:sz w:val="24"/>
          <w:szCs w:val="24"/>
        </w:rPr>
      </w:pPr>
    </w:p>
    <w:p w14:paraId="1F4FE06B" w14:textId="4AABDE64" w:rsidR="00F92A48" w:rsidRPr="00082555" w:rsidRDefault="00F92A48" w:rsidP="00F92A48">
      <w:pPr>
        <w:tabs>
          <w:tab w:val="left" w:pos="8700"/>
        </w:tabs>
        <w:jc w:val="both"/>
        <w:rPr>
          <w:b/>
          <w:sz w:val="24"/>
          <w:szCs w:val="24"/>
        </w:rPr>
      </w:pPr>
      <w:r w:rsidRPr="00082555">
        <w:rPr>
          <w:b/>
          <w:sz w:val="24"/>
          <w:szCs w:val="24"/>
        </w:rPr>
        <w:t>2 - JUSTIFICATIVA:</w:t>
      </w:r>
    </w:p>
    <w:p w14:paraId="56611EF8" w14:textId="77777777" w:rsidR="00F92A48" w:rsidRPr="00082555" w:rsidRDefault="00F92A48" w:rsidP="00F92A48">
      <w:pPr>
        <w:tabs>
          <w:tab w:val="left" w:pos="8700"/>
        </w:tabs>
        <w:ind w:left="540"/>
        <w:jc w:val="both"/>
        <w:rPr>
          <w:b/>
          <w:sz w:val="24"/>
          <w:szCs w:val="24"/>
        </w:rPr>
      </w:pPr>
      <w:r w:rsidRPr="00082555">
        <w:rPr>
          <w:b/>
          <w:sz w:val="24"/>
          <w:szCs w:val="24"/>
        </w:rPr>
        <w:tab/>
      </w:r>
    </w:p>
    <w:p w14:paraId="1AFEDC38" w14:textId="6E5C4E9A" w:rsidR="0091761F" w:rsidRPr="00082555" w:rsidRDefault="00F92A48" w:rsidP="00A303AE">
      <w:pPr>
        <w:shd w:val="clear" w:color="auto" w:fill="FFFFFF"/>
        <w:spacing w:after="15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 xml:space="preserve">2.1 </w:t>
      </w:r>
      <w:r w:rsidR="004C3D2F" w:rsidRPr="00082555">
        <w:rPr>
          <w:sz w:val="24"/>
          <w:szCs w:val="24"/>
        </w:rPr>
        <w:t xml:space="preserve">A contratação justifica-se com base </w:t>
      </w:r>
      <w:r w:rsidR="00E00B0F" w:rsidRPr="00082555">
        <w:rPr>
          <w:sz w:val="24"/>
          <w:szCs w:val="24"/>
        </w:rPr>
        <w:t xml:space="preserve">na necessidade de atender as exigências de órgão regulamentares do serviço público, quanto ao ambiente de trabalho, buscando atender as exigências do INSS e demais normas, tais como a NR 15 do </w:t>
      </w:r>
      <w:r w:rsidR="00CF0596" w:rsidRPr="00082555">
        <w:rPr>
          <w:sz w:val="24"/>
          <w:szCs w:val="24"/>
        </w:rPr>
        <w:t>MTE</w:t>
      </w:r>
      <w:r w:rsidR="00BF4824" w:rsidRPr="00082555">
        <w:rPr>
          <w:sz w:val="24"/>
          <w:szCs w:val="24"/>
        </w:rPr>
        <w:t>.</w:t>
      </w:r>
    </w:p>
    <w:p w14:paraId="4B86F649" w14:textId="02DD459C" w:rsidR="00E00B0F" w:rsidRPr="00082555" w:rsidRDefault="00E00B0F" w:rsidP="00F92A48">
      <w:pPr>
        <w:shd w:val="clear" w:color="auto" w:fill="FFFFFF"/>
        <w:jc w:val="both"/>
        <w:rPr>
          <w:color w:val="202124"/>
          <w:sz w:val="24"/>
          <w:szCs w:val="24"/>
          <w:shd w:val="clear" w:color="auto" w:fill="FFFFFF"/>
        </w:rPr>
      </w:pPr>
      <w:r w:rsidRPr="00082555">
        <w:rPr>
          <w:sz w:val="24"/>
          <w:szCs w:val="24"/>
        </w:rPr>
        <w:t xml:space="preserve">2.2 </w:t>
      </w:r>
      <w:r w:rsidRPr="00082555">
        <w:rPr>
          <w:color w:val="202124"/>
          <w:sz w:val="24"/>
          <w:szCs w:val="24"/>
          <w:shd w:val="clear" w:color="auto" w:fill="FFFFFF"/>
        </w:rPr>
        <w:t>LTCAT ser</w:t>
      </w:r>
      <w:r w:rsidR="00CF0596" w:rsidRPr="00082555">
        <w:rPr>
          <w:color w:val="202124"/>
          <w:sz w:val="24"/>
          <w:szCs w:val="24"/>
          <w:shd w:val="clear" w:color="auto" w:fill="FFFFFF"/>
        </w:rPr>
        <w:t>á</w:t>
      </w:r>
      <w:r w:rsidRPr="00082555">
        <w:rPr>
          <w:color w:val="202124"/>
          <w:sz w:val="24"/>
          <w:szCs w:val="24"/>
          <w:shd w:val="clear" w:color="auto" w:fill="FFFFFF"/>
        </w:rPr>
        <w:t> elaborado sempre que existir atividades que expõem o trabalhador a agentes nocivos</w:t>
      </w:r>
      <w:r w:rsidR="00CF0596" w:rsidRPr="00082555">
        <w:rPr>
          <w:color w:val="202124"/>
          <w:sz w:val="24"/>
          <w:szCs w:val="24"/>
          <w:shd w:val="clear" w:color="auto" w:fill="FFFFFF"/>
        </w:rPr>
        <w:t xml:space="preserve">, sendo assim, a administração </w:t>
      </w:r>
      <w:r w:rsidR="00CF7E39" w:rsidRPr="00082555">
        <w:rPr>
          <w:color w:val="202124"/>
          <w:sz w:val="24"/>
          <w:szCs w:val="24"/>
          <w:shd w:val="clear" w:color="auto" w:fill="FFFFFF"/>
        </w:rPr>
        <w:t xml:space="preserve">buscar </w:t>
      </w:r>
      <w:r w:rsidR="00865D3E" w:rsidRPr="00082555">
        <w:rPr>
          <w:color w:val="202124"/>
          <w:sz w:val="24"/>
          <w:szCs w:val="24"/>
          <w:shd w:val="clear" w:color="auto" w:fill="FFFFFF"/>
        </w:rPr>
        <w:t>nas formas legais</w:t>
      </w:r>
      <w:r w:rsidR="00CF7E39" w:rsidRPr="00082555">
        <w:rPr>
          <w:color w:val="202124"/>
          <w:sz w:val="24"/>
          <w:szCs w:val="24"/>
          <w:shd w:val="clear" w:color="auto" w:fill="FFFFFF"/>
        </w:rPr>
        <w:t xml:space="preserve"> o maior conforto e segurança para seus colaboradores no ambiente de trabalho</w:t>
      </w:r>
      <w:r w:rsidR="0058126B" w:rsidRPr="00082555">
        <w:rPr>
          <w:color w:val="202124"/>
          <w:sz w:val="24"/>
          <w:szCs w:val="24"/>
          <w:shd w:val="clear" w:color="auto" w:fill="FFFFFF"/>
        </w:rPr>
        <w:t>, uma vez que o Laudo Técnico das Condições do Ambiente Trabalho, trará as luzes a realidade do ambiente em face as normas vigentes.</w:t>
      </w:r>
    </w:p>
    <w:p w14:paraId="08CA408E" w14:textId="77777777" w:rsidR="0058126B" w:rsidRPr="00082555" w:rsidRDefault="0058126B" w:rsidP="00F92A48">
      <w:pPr>
        <w:shd w:val="clear" w:color="auto" w:fill="FFFFFF"/>
        <w:jc w:val="both"/>
        <w:rPr>
          <w:color w:val="202124"/>
          <w:sz w:val="24"/>
          <w:szCs w:val="24"/>
          <w:shd w:val="clear" w:color="auto" w:fill="FFFFFF"/>
        </w:rPr>
      </w:pPr>
    </w:p>
    <w:p w14:paraId="734BB914" w14:textId="60C0878A" w:rsidR="0058126B" w:rsidRPr="00082555" w:rsidRDefault="0058126B" w:rsidP="00F92A48">
      <w:pPr>
        <w:shd w:val="clear" w:color="auto" w:fill="FFFFFF"/>
        <w:jc w:val="both"/>
        <w:rPr>
          <w:sz w:val="24"/>
          <w:szCs w:val="24"/>
        </w:rPr>
      </w:pPr>
      <w:r w:rsidRPr="00082555">
        <w:rPr>
          <w:color w:val="202124"/>
          <w:sz w:val="24"/>
          <w:szCs w:val="24"/>
          <w:shd w:val="clear" w:color="auto" w:fill="FFFFFF"/>
        </w:rPr>
        <w:t>2.3</w:t>
      </w:r>
      <w:r w:rsidR="00865D3E" w:rsidRPr="00082555">
        <w:rPr>
          <w:color w:val="202124"/>
          <w:sz w:val="24"/>
          <w:szCs w:val="24"/>
          <w:shd w:val="clear" w:color="auto" w:fill="FFFFFF"/>
        </w:rPr>
        <w:t xml:space="preserve"> O serviço também contemplará a </w:t>
      </w:r>
      <w:r w:rsidR="00865D3E" w:rsidRPr="00082555">
        <w:rPr>
          <w:sz w:val="24"/>
          <w:szCs w:val="24"/>
        </w:rPr>
        <w:t>elaboração de laudo pericial de insalubridade, para todas as funções existentes da prefeitura municipal de Santo Antônio do Leste, com objetivo de regularizar o pagamento, para as funções que tiverem direito, conforme legislação vigente.</w:t>
      </w:r>
    </w:p>
    <w:p w14:paraId="551C9DFC" w14:textId="77777777" w:rsidR="00522F2C" w:rsidRPr="00082555" w:rsidRDefault="00522F2C" w:rsidP="00F92A48">
      <w:pPr>
        <w:shd w:val="clear" w:color="auto" w:fill="FFFFFF"/>
        <w:jc w:val="both"/>
        <w:rPr>
          <w:sz w:val="24"/>
          <w:szCs w:val="24"/>
        </w:rPr>
      </w:pPr>
    </w:p>
    <w:p w14:paraId="4D096D44" w14:textId="45E5B91E" w:rsidR="00BF663E" w:rsidRPr="00082555" w:rsidRDefault="00F938F6" w:rsidP="00BF663E">
      <w:pPr>
        <w:jc w:val="both"/>
        <w:rPr>
          <w:rStyle w:val="fontstyle01"/>
          <w:rFonts w:ascii="Times New Roman" w:hAnsi="Times New Roman"/>
        </w:rPr>
      </w:pPr>
      <w:r w:rsidRPr="00082555">
        <w:rPr>
          <w:sz w:val="24"/>
          <w:szCs w:val="24"/>
        </w:rPr>
        <w:t xml:space="preserve">2.4. </w:t>
      </w:r>
      <w:r w:rsidR="00BF663E" w:rsidRPr="00082555">
        <w:rPr>
          <w:rStyle w:val="fontstyle01"/>
          <w:rFonts w:ascii="Times New Roman" w:hAnsi="Times New Roman"/>
        </w:rPr>
        <w:t>Desta forma, considerando que a Administração não possui em seu quadro de pessoal,</w:t>
      </w:r>
      <w:r w:rsidR="00BF663E" w:rsidRPr="00082555">
        <w:rPr>
          <w:color w:val="000000"/>
          <w:sz w:val="24"/>
          <w:szCs w:val="24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profissional habilitado para elaboração dos mencionados laudos, torna-se fundamental e obrigatória a</w:t>
      </w:r>
      <w:r w:rsidR="00BF663E" w:rsidRPr="00082555">
        <w:rPr>
          <w:color w:val="000000"/>
          <w:sz w:val="24"/>
          <w:szCs w:val="24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contratação de uma empresa especializada em se fundamental</w:t>
      </w:r>
      <w:r w:rsidR="00BF663E" w:rsidRPr="00082555">
        <w:rPr>
          <w:rStyle w:val="fontstyle01"/>
          <w:rFonts w:ascii="Times New Roman" w:eastAsiaTheme="majorEastAsia" w:hAnsi="Times New Roman"/>
        </w:rPr>
        <w:t xml:space="preserve"> e </w:t>
      </w:r>
      <w:r w:rsidR="00BF663E" w:rsidRPr="00082555">
        <w:rPr>
          <w:rStyle w:val="fontstyle01"/>
          <w:rFonts w:ascii="Times New Roman" w:hAnsi="Times New Roman"/>
        </w:rPr>
        <w:t>obrigatória a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contratação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de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uma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empresa especializada em Medicina e Segurança do Trabalho, visando atender as determinações</w:t>
      </w:r>
      <w:r w:rsidR="00BF663E" w:rsidRPr="00082555">
        <w:rPr>
          <w:color w:val="000000"/>
          <w:sz w:val="24"/>
          <w:szCs w:val="24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legais previstas nas Normas Regulamentadoras do Mi</w:t>
      </w:r>
      <w:r w:rsidR="00BD79E5" w:rsidRPr="00082555">
        <w:rPr>
          <w:rStyle w:val="fontstyle01"/>
          <w:rFonts w:ascii="Times New Roman" w:hAnsi="Times New Roman"/>
        </w:rPr>
        <w:t>ni</w:t>
      </w:r>
      <w:r w:rsidR="00BF663E" w:rsidRPr="00082555">
        <w:rPr>
          <w:rStyle w:val="fontstyle01"/>
          <w:rFonts w:ascii="Times New Roman" w:hAnsi="Times New Roman"/>
        </w:rPr>
        <w:t>stério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do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Trabalho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(</w:t>
      </w:r>
      <w:proofErr w:type="spellStart"/>
      <w:r w:rsidR="00BF663E" w:rsidRPr="00082555">
        <w:rPr>
          <w:rStyle w:val="fontstyle01"/>
          <w:rFonts w:ascii="Times New Roman" w:hAnsi="Times New Roman"/>
        </w:rPr>
        <w:t>NRs</w:t>
      </w:r>
      <w:proofErr w:type="spellEnd"/>
      <w:r w:rsidR="00BF663E" w:rsidRPr="00082555">
        <w:rPr>
          <w:rStyle w:val="fontstyle01"/>
          <w:rFonts w:ascii="Times New Roman" w:hAnsi="Times New Roman"/>
        </w:rPr>
        <w:t>)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números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7,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9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e</w:t>
      </w:r>
      <w:r w:rsidR="00BD79E5" w:rsidRPr="00082555">
        <w:rPr>
          <w:rStyle w:val="fontstyle01"/>
          <w:rFonts w:ascii="Times New Roman" w:hAnsi="Times New Roman"/>
        </w:rPr>
        <w:t xml:space="preserve"> </w:t>
      </w:r>
      <w:proofErr w:type="spellStart"/>
      <w:r w:rsidR="00BF663E" w:rsidRPr="00082555">
        <w:rPr>
          <w:rStyle w:val="fontstyle01"/>
          <w:rFonts w:ascii="Times New Roman" w:hAnsi="Times New Roman"/>
        </w:rPr>
        <w:t>aLei</w:t>
      </w:r>
      <w:proofErr w:type="spellEnd"/>
      <w:r w:rsidR="00BF663E" w:rsidRPr="00082555">
        <w:rPr>
          <w:rStyle w:val="fontstyle01"/>
          <w:rFonts w:ascii="Times New Roman" w:hAnsi="Times New Roman"/>
        </w:rPr>
        <w:t xml:space="preserve"> 8.123/91, art. 58 parágrafo 4º, garantindo assim o fiel cumprimento dos direitos e deveres dos</w:t>
      </w:r>
      <w:r w:rsidR="00BF663E" w:rsidRPr="00082555">
        <w:rPr>
          <w:color w:val="000000"/>
          <w:sz w:val="24"/>
          <w:szCs w:val="24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servidores e da instituição, por intermédio de soluções adequados para caso, minimizados custos e</w:t>
      </w:r>
      <w:r w:rsidR="00BF663E" w:rsidRPr="00082555">
        <w:rPr>
          <w:color w:val="000000"/>
          <w:sz w:val="24"/>
          <w:szCs w:val="24"/>
        </w:rPr>
        <w:t xml:space="preserve"> </w:t>
      </w:r>
      <w:r w:rsidR="00BF663E" w:rsidRPr="00082555">
        <w:rPr>
          <w:rStyle w:val="fontstyle01"/>
          <w:rFonts w:ascii="Times New Roman" w:hAnsi="Times New Roman"/>
        </w:rPr>
        <w:t>riscos na área trabalhista.</w:t>
      </w:r>
    </w:p>
    <w:p w14:paraId="18FB954F" w14:textId="77777777" w:rsidR="00522F2C" w:rsidRPr="00082555" w:rsidRDefault="00522F2C" w:rsidP="00BF663E">
      <w:pPr>
        <w:jc w:val="both"/>
        <w:rPr>
          <w:sz w:val="24"/>
          <w:szCs w:val="24"/>
        </w:rPr>
      </w:pPr>
    </w:p>
    <w:p w14:paraId="4E005E67" w14:textId="6A1D8738" w:rsidR="00F938F6" w:rsidRPr="00082555" w:rsidRDefault="00511850" w:rsidP="00F92A48">
      <w:pPr>
        <w:shd w:val="clear" w:color="auto" w:fill="FFFFFF"/>
        <w:jc w:val="both"/>
        <w:rPr>
          <w:color w:val="202124"/>
          <w:sz w:val="24"/>
          <w:szCs w:val="24"/>
          <w:shd w:val="clear" w:color="auto" w:fill="FFFFFF"/>
        </w:rPr>
      </w:pPr>
      <w:r w:rsidRPr="00082555">
        <w:rPr>
          <w:color w:val="202124"/>
          <w:sz w:val="24"/>
          <w:szCs w:val="24"/>
          <w:shd w:val="clear" w:color="auto" w:fill="FFFFFF"/>
        </w:rPr>
        <w:t xml:space="preserve">2.5. </w:t>
      </w:r>
      <w:r w:rsidRPr="00082555">
        <w:rPr>
          <w:sz w:val="24"/>
          <w:szCs w:val="24"/>
        </w:rPr>
        <w:t xml:space="preserve">O E-Social foi criado pelo Decreto nº 8.373/2014. O novo cenário legal a partir da implantação do E-Social, exige com que as empresas e os órgãos da administração pública, se adaptem às exigências legais com prazos já definidos. A partir de 2021, somente através do E-Social, será a única forma dos órgãos e instituições unificarem o envio dos dados sobre seus trabalhadores ao Governo. Assim, importante se faz ressaltar, que todos que tiverem trabalhadores, usarão o E-Social, de forma obrigatória. </w:t>
      </w:r>
    </w:p>
    <w:p w14:paraId="41BE14C7" w14:textId="09D9601D" w:rsidR="0058126B" w:rsidRPr="00082555" w:rsidRDefault="0058126B" w:rsidP="00F92A48">
      <w:pPr>
        <w:shd w:val="clear" w:color="auto" w:fill="FFFFFF"/>
        <w:jc w:val="both"/>
        <w:rPr>
          <w:color w:val="202124"/>
          <w:sz w:val="24"/>
          <w:szCs w:val="18"/>
          <w:shd w:val="clear" w:color="auto" w:fill="FFFFFF"/>
        </w:rPr>
      </w:pPr>
    </w:p>
    <w:p w14:paraId="7348FA2B" w14:textId="40D37C01" w:rsidR="00511850" w:rsidRPr="00082555" w:rsidRDefault="00511850" w:rsidP="00F92A48">
      <w:pPr>
        <w:shd w:val="clear" w:color="auto" w:fill="FFFFFF"/>
        <w:jc w:val="both"/>
        <w:rPr>
          <w:color w:val="202124"/>
          <w:sz w:val="24"/>
          <w:szCs w:val="18"/>
          <w:shd w:val="clear" w:color="auto" w:fill="FFFFFF"/>
        </w:rPr>
      </w:pPr>
    </w:p>
    <w:p w14:paraId="0C48FC52" w14:textId="670493FA" w:rsidR="00202021" w:rsidRPr="00082555" w:rsidRDefault="00202021" w:rsidP="00F92A48">
      <w:pPr>
        <w:shd w:val="clear" w:color="auto" w:fill="FFFFFF"/>
        <w:jc w:val="both"/>
        <w:rPr>
          <w:color w:val="202124"/>
          <w:sz w:val="24"/>
          <w:szCs w:val="18"/>
          <w:shd w:val="clear" w:color="auto" w:fill="FFFFFF"/>
        </w:rPr>
      </w:pPr>
    </w:p>
    <w:p w14:paraId="35ADD4E2" w14:textId="68CCADA1" w:rsidR="00202021" w:rsidRPr="00082555" w:rsidRDefault="00202021" w:rsidP="00F92A48">
      <w:pPr>
        <w:shd w:val="clear" w:color="auto" w:fill="FFFFFF"/>
        <w:jc w:val="both"/>
        <w:rPr>
          <w:color w:val="202124"/>
          <w:sz w:val="24"/>
          <w:szCs w:val="18"/>
          <w:shd w:val="clear" w:color="auto" w:fill="FFFFFF"/>
        </w:rPr>
      </w:pPr>
    </w:p>
    <w:p w14:paraId="0F2DD6ED" w14:textId="77777777" w:rsidR="00202021" w:rsidRPr="00082555" w:rsidRDefault="00202021" w:rsidP="00F92A48">
      <w:pPr>
        <w:shd w:val="clear" w:color="auto" w:fill="FFFFFF"/>
        <w:jc w:val="both"/>
        <w:rPr>
          <w:color w:val="202124"/>
          <w:sz w:val="24"/>
          <w:szCs w:val="18"/>
          <w:shd w:val="clear" w:color="auto" w:fill="FFFFFF"/>
        </w:rPr>
      </w:pPr>
    </w:p>
    <w:p w14:paraId="59443DD2" w14:textId="05B5B55E" w:rsidR="00E42B66" w:rsidRPr="00082555" w:rsidRDefault="00F92A48" w:rsidP="00ED1D78">
      <w:pPr>
        <w:shd w:val="clear" w:color="auto" w:fill="FFFFFF"/>
        <w:jc w:val="both"/>
        <w:rPr>
          <w:b/>
          <w:bCs/>
          <w:sz w:val="24"/>
          <w:szCs w:val="24"/>
        </w:rPr>
      </w:pPr>
      <w:r w:rsidRPr="00082555">
        <w:rPr>
          <w:b/>
          <w:bCs/>
          <w:sz w:val="24"/>
          <w:szCs w:val="24"/>
        </w:rPr>
        <w:lastRenderedPageBreak/>
        <w:t>3 – ESPECIFICAÇÕES TÉCNICAS</w:t>
      </w:r>
      <w:r w:rsidR="00E42B66" w:rsidRPr="00082555">
        <w:rPr>
          <w:b/>
          <w:bCs/>
          <w:sz w:val="24"/>
          <w:szCs w:val="24"/>
        </w:rPr>
        <w:t>:</w:t>
      </w:r>
    </w:p>
    <w:p w14:paraId="73D27C13" w14:textId="77777777" w:rsidR="00A74AEF" w:rsidRPr="00082555" w:rsidRDefault="00A74AEF" w:rsidP="00A74AEF">
      <w:pPr>
        <w:jc w:val="both"/>
        <w:textAlignment w:val="baseline"/>
        <w:rPr>
          <w:sz w:val="20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750"/>
        <w:gridCol w:w="1273"/>
        <w:gridCol w:w="4498"/>
        <w:gridCol w:w="1134"/>
        <w:gridCol w:w="1554"/>
      </w:tblGrid>
      <w:tr w:rsidR="00CB2F52" w:rsidRPr="00082555" w14:paraId="4F5DA268" w14:textId="12DA38AF" w:rsidTr="00202021">
        <w:trPr>
          <w:jc w:val="center"/>
        </w:trPr>
        <w:tc>
          <w:tcPr>
            <w:tcW w:w="750" w:type="dxa"/>
          </w:tcPr>
          <w:p w14:paraId="6CEED538" w14:textId="0D0568C3" w:rsidR="00CB2F52" w:rsidRPr="00082555" w:rsidRDefault="00CB2F52" w:rsidP="00CB2F52">
            <w:pPr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08255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1273" w:type="dxa"/>
          </w:tcPr>
          <w:p w14:paraId="2176A9FA" w14:textId="07A75212" w:rsidR="00CB2F52" w:rsidRPr="00082555" w:rsidRDefault="00CB2F52" w:rsidP="00CB2F52">
            <w:pPr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082555">
              <w:rPr>
                <w:b/>
                <w:sz w:val="16"/>
                <w:szCs w:val="16"/>
              </w:rPr>
              <w:t>CÓD. TCE</w:t>
            </w:r>
          </w:p>
        </w:tc>
        <w:tc>
          <w:tcPr>
            <w:tcW w:w="4498" w:type="dxa"/>
          </w:tcPr>
          <w:p w14:paraId="5ACB969B" w14:textId="7962C0BD" w:rsidR="00CB2F52" w:rsidRPr="00082555" w:rsidRDefault="00CB2F52" w:rsidP="00CB2F52">
            <w:pPr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082555"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1134" w:type="dxa"/>
          </w:tcPr>
          <w:p w14:paraId="0E4FB5C4" w14:textId="1C36DF3B" w:rsidR="00CB2F52" w:rsidRPr="00082555" w:rsidRDefault="00CB2F52" w:rsidP="00CB2F52">
            <w:pPr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082555">
              <w:rPr>
                <w:b/>
                <w:sz w:val="16"/>
                <w:szCs w:val="16"/>
              </w:rPr>
              <w:t>UN</w:t>
            </w:r>
            <w:r w:rsidR="00571784" w:rsidRPr="00082555">
              <w:rPr>
                <w:b/>
                <w:sz w:val="16"/>
                <w:szCs w:val="16"/>
              </w:rPr>
              <w:t>I</w:t>
            </w:r>
            <w:r w:rsidRPr="00082555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554" w:type="dxa"/>
          </w:tcPr>
          <w:p w14:paraId="58BD4C64" w14:textId="7CE147B8" w:rsidR="00CB2F52" w:rsidRPr="00082555" w:rsidRDefault="00CB2F52" w:rsidP="00CB2F52">
            <w:pPr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082555">
              <w:rPr>
                <w:b/>
                <w:sz w:val="16"/>
                <w:szCs w:val="16"/>
              </w:rPr>
              <w:t>QTD</w:t>
            </w:r>
          </w:p>
        </w:tc>
      </w:tr>
      <w:tr w:rsidR="00CB2F52" w:rsidRPr="00082555" w14:paraId="3E7654B1" w14:textId="712888B8" w:rsidTr="00202021">
        <w:trPr>
          <w:trHeight w:val="277"/>
          <w:jc w:val="center"/>
        </w:trPr>
        <w:tc>
          <w:tcPr>
            <w:tcW w:w="750" w:type="dxa"/>
          </w:tcPr>
          <w:p w14:paraId="7D3C1CFB" w14:textId="36714363" w:rsidR="00CB2F52" w:rsidRPr="00082555" w:rsidRDefault="00BF4824" w:rsidP="008464C5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01</w:t>
            </w:r>
          </w:p>
        </w:tc>
        <w:tc>
          <w:tcPr>
            <w:tcW w:w="1273" w:type="dxa"/>
          </w:tcPr>
          <w:p w14:paraId="179C78DF" w14:textId="559B5B98" w:rsidR="008206DC" w:rsidRPr="00082555" w:rsidRDefault="00202021" w:rsidP="00BF4824">
            <w:pPr>
              <w:spacing w:before="240"/>
              <w:jc w:val="center"/>
              <w:rPr>
                <w:sz w:val="16"/>
                <w:szCs w:val="16"/>
              </w:rPr>
            </w:pPr>
            <w:r w:rsidRPr="00082555">
              <w:rPr>
                <w:color w:val="212529"/>
                <w:sz w:val="16"/>
                <w:szCs w:val="16"/>
              </w:rPr>
              <w:t>00069751</w:t>
            </w:r>
          </w:p>
        </w:tc>
        <w:tc>
          <w:tcPr>
            <w:tcW w:w="4498" w:type="dxa"/>
          </w:tcPr>
          <w:p w14:paraId="0573970C" w14:textId="3CF0810B" w:rsidR="00984885" w:rsidRPr="00082555" w:rsidRDefault="00202021" w:rsidP="00BF4824">
            <w:pPr>
              <w:shd w:val="clear" w:color="auto" w:fill="FFFFFF"/>
              <w:spacing w:before="240" w:after="150"/>
              <w:jc w:val="both"/>
              <w:outlineLvl w:val="3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ELABORAÇAO DE PGR/PCMSO</w:t>
            </w:r>
          </w:p>
        </w:tc>
        <w:tc>
          <w:tcPr>
            <w:tcW w:w="1134" w:type="dxa"/>
          </w:tcPr>
          <w:p w14:paraId="50369343" w14:textId="77777777" w:rsidR="00CB2F52" w:rsidRPr="00082555" w:rsidRDefault="00984885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2081</w:t>
            </w:r>
          </w:p>
          <w:p w14:paraId="57DE910E" w14:textId="14083F6F" w:rsidR="008464C5" w:rsidRPr="00082555" w:rsidRDefault="008464C5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SERVIÇO</w:t>
            </w:r>
          </w:p>
        </w:tc>
        <w:tc>
          <w:tcPr>
            <w:tcW w:w="1554" w:type="dxa"/>
          </w:tcPr>
          <w:p w14:paraId="3B11E65E" w14:textId="36728512" w:rsidR="00CB2F52" w:rsidRPr="00082555" w:rsidRDefault="00BF4824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01</w:t>
            </w:r>
            <w:r w:rsidR="00202021" w:rsidRPr="00082555">
              <w:rPr>
                <w:sz w:val="16"/>
                <w:szCs w:val="16"/>
              </w:rPr>
              <w:t xml:space="preserve"> SERVIÇO</w:t>
            </w:r>
          </w:p>
        </w:tc>
      </w:tr>
      <w:tr w:rsidR="00202021" w:rsidRPr="00082555" w14:paraId="6CFCDC3E" w14:textId="77777777" w:rsidTr="00202021">
        <w:trPr>
          <w:trHeight w:val="277"/>
          <w:jc w:val="center"/>
        </w:trPr>
        <w:tc>
          <w:tcPr>
            <w:tcW w:w="750" w:type="dxa"/>
          </w:tcPr>
          <w:p w14:paraId="747AB2F9" w14:textId="2421671D" w:rsidR="00202021" w:rsidRPr="00082555" w:rsidRDefault="00202021" w:rsidP="008464C5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02</w:t>
            </w:r>
          </w:p>
        </w:tc>
        <w:tc>
          <w:tcPr>
            <w:tcW w:w="1273" w:type="dxa"/>
          </w:tcPr>
          <w:p w14:paraId="2230E575" w14:textId="168D2D76" w:rsidR="00202021" w:rsidRPr="00082555" w:rsidRDefault="00202021" w:rsidP="00BF4824">
            <w:pPr>
              <w:spacing w:before="240"/>
              <w:jc w:val="center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378103-8</w:t>
            </w:r>
          </w:p>
        </w:tc>
        <w:tc>
          <w:tcPr>
            <w:tcW w:w="4498" w:type="dxa"/>
          </w:tcPr>
          <w:p w14:paraId="48DF7BAA" w14:textId="1C84BAB9" w:rsidR="00202021" w:rsidRPr="00082555" w:rsidRDefault="00202021" w:rsidP="00BF4824">
            <w:pPr>
              <w:shd w:val="clear" w:color="auto" w:fill="FFFFFF"/>
              <w:spacing w:before="240" w:after="150"/>
              <w:jc w:val="both"/>
              <w:outlineLvl w:val="3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ELABORAÇAO DE LAUDOS LTCAT, LI E LP</w:t>
            </w:r>
          </w:p>
        </w:tc>
        <w:tc>
          <w:tcPr>
            <w:tcW w:w="1134" w:type="dxa"/>
          </w:tcPr>
          <w:p w14:paraId="697CA45E" w14:textId="77777777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 xml:space="preserve">2081 </w:t>
            </w:r>
          </w:p>
          <w:p w14:paraId="40981182" w14:textId="7F930B0E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SERVIÇO</w:t>
            </w:r>
          </w:p>
        </w:tc>
        <w:tc>
          <w:tcPr>
            <w:tcW w:w="1554" w:type="dxa"/>
          </w:tcPr>
          <w:p w14:paraId="24E47F85" w14:textId="67D9ABA8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01 SERVIÇO</w:t>
            </w:r>
          </w:p>
        </w:tc>
      </w:tr>
      <w:tr w:rsidR="00202021" w:rsidRPr="00082555" w14:paraId="3E605A50" w14:textId="77777777" w:rsidTr="00202021">
        <w:trPr>
          <w:trHeight w:val="277"/>
          <w:jc w:val="center"/>
        </w:trPr>
        <w:tc>
          <w:tcPr>
            <w:tcW w:w="750" w:type="dxa"/>
          </w:tcPr>
          <w:p w14:paraId="034A86F9" w14:textId="65F7DBA1" w:rsidR="00202021" w:rsidRPr="00082555" w:rsidRDefault="00202021" w:rsidP="008464C5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03</w:t>
            </w:r>
          </w:p>
        </w:tc>
        <w:tc>
          <w:tcPr>
            <w:tcW w:w="1273" w:type="dxa"/>
          </w:tcPr>
          <w:p w14:paraId="5D28A186" w14:textId="1EEC5F60" w:rsidR="00202021" w:rsidRPr="00082555" w:rsidRDefault="00202021" w:rsidP="00BF4824">
            <w:pPr>
              <w:spacing w:before="240"/>
              <w:jc w:val="center"/>
              <w:rPr>
                <w:sz w:val="16"/>
                <w:szCs w:val="16"/>
              </w:rPr>
            </w:pPr>
            <w:r w:rsidRPr="00082555">
              <w:rPr>
                <w:color w:val="212529"/>
                <w:sz w:val="16"/>
                <w:szCs w:val="16"/>
              </w:rPr>
              <w:t>00068547</w:t>
            </w:r>
          </w:p>
        </w:tc>
        <w:tc>
          <w:tcPr>
            <w:tcW w:w="4498" w:type="dxa"/>
          </w:tcPr>
          <w:p w14:paraId="7AC96BD1" w14:textId="1F6D7BBA" w:rsidR="00202021" w:rsidRPr="00082555" w:rsidRDefault="00202021" w:rsidP="00BF4824">
            <w:pPr>
              <w:shd w:val="clear" w:color="auto" w:fill="FFFFFF"/>
              <w:spacing w:before="240" w:after="150"/>
              <w:jc w:val="both"/>
              <w:outlineLvl w:val="3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ENVIO E CONSULTORIA MENSAL E-SOCIAL</w:t>
            </w:r>
          </w:p>
        </w:tc>
        <w:tc>
          <w:tcPr>
            <w:tcW w:w="1134" w:type="dxa"/>
          </w:tcPr>
          <w:p w14:paraId="1EE1D7E0" w14:textId="77777777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1092</w:t>
            </w:r>
          </w:p>
          <w:p w14:paraId="1C3A357A" w14:textId="74F231E5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MES</w:t>
            </w:r>
          </w:p>
        </w:tc>
        <w:tc>
          <w:tcPr>
            <w:tcW w:w="1554" w:type="dxa"/>
          </w:tcPr>
          <w:p w14:paraId="0022493D" w14:textId="2A4B48F2" w:rsidR="00202021" w:rsidRPr="00082555" w:rsidRDefault="00202021" w:rsidP="00BF4824">
            <w:pPr>
              <w:spacing w:before="240"/>
              <w:jc w:val="center"/>
              <w:textAlignment w:val="baseline"/>
              <w:rPr>
                <w:sz w:val="16"/>
                <w:szCs w:val="16"/>
              </w:rPr>
            </w:pPr>
            <w:r w:rsidRPr="00082555">
              <w:rPr>
                <w:sz w:val="16"/>
                <w:szCs w:val="16"/>
              </w:rPr>
              <w:t>12 MESES</w:t>
            </w:r>
          </w:p>
        </w:tc>
      </w:tr>
    </w:tbl>
    <w:p w14:paraId="70A96EE2" w14:textId="5C2AEE7E" w:rsidR="00A74AEF" w:rsidRPr="00082555" w:rsidRDefault="00A74AEF" w:rsidP="00A74AEF">
      <w:pPr>
        <w:jc w:val="both"/>
        <w:textAlignment w:val="baseline"/>
        <w:rPr>
          <w:sz w:val="16"/>
          <w:szCs w:val="16"/>
        </w:rPr>
      </w:pPr>
    </w:p>
    <w:p w14:paraId="760C4B3C" w14:textId="77777777" w:rsidR="00230848" w:rsidRPr="00082555" w:rsidRDefault="00230848" w:rsidP="00A74AEF">
      <w:pPr>
        <w:jc w:val="both"/>
        <w:textAlignment w:val="baseline"/>
        <w:rPr>
          <w:sz w:val="16"/>
          <w:szCs w:val="16"/>
        </w:rPr>
      </w:pPr>
    </w:p>
    <w:p w14:paraId="53870103" w14:textId="124AEAE0" w:rsidR="00230848" w:rsidRPr="00082555" w:rsidRDefault="00230848" w:rsidP="00230848">
      <w:pPr>
        <w:pStyle w:val="ecmsoheader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082555">
        <w:rPr>
          <w:b/>
          <w:bCs/>
        </w:rPr>
        <w:t>3.1. CONTEUDO PARA ELABORAÇÃO DOS LAUDOS TECNICOS</w:t>
      </w:r>
    </w:p>
    <w:p w14:paraId="5F215862" w14:textId="1D488C9B" w:rsidR="00230848" w:rsidRPr="00082555" w:rsidRDefault="00230848" w:rsidP="00230848">
      <w:pPr>
        <w:pStyle w:val="ecmsoheader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801BB43" w14:textId="77777777" w:rsidR="007B447D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Descrição por extenso do título do documento e identificação da entidade emitente, cujos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dados</w:t>
      </w:r>
      <w:r w:rsidR="007B447D" w:rsidRPr="00082555">
        <w:rPr>
          <w:color w:val="000000"/>
          <w:sz w:val="28"/>
          <w:szCs w:val="20"/>
        </w:rPr>
        <w:t xml:space="preserve"> </w:t>
      </w:r>
      <w:r w:rsidRPr="00082555">
        <w:rPr>
          <w:color w:val="000000"/>
        </w:rPr>
        <w:t>devem ser emitidos separadamente do PGR e PCMSO, em formulário próprio;</w:t>
      </w:r>
    </w:p>
    <w:p w14:paraId="4A5A0DE3" w14:textId="68535009" w:rsidR="007B447D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Indicação do número de identificação do LTCAT, devidamente datado e assinado por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seu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signatário,</w:t>
      </w:r>
      <w:r w:rsidR="007B447D" w:rsidRPr="00082555">
        <w:rPr>
          <w:color w:val="000000"/>
          <w:sz w:val="28"/>
          <w:szCs w:val="20"/>
        </w:rPr>
        <w:t xml:space="preserve"> </w:t>
      </w:r>
      <w:r w:rsidRPr="00082555">
        <w:rPr>
          <w:color w:val="000000"/>
        </w:rPr>
        <w:t>cuidando para que as suas folhas sejam rigorosamente numeradas,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carimbadas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e</w:t>
      </w:r>
      <w:r w:rsidR="007B447D" w:rsidRPr="00082555">
        <w:rPr>
          <w:color w:val="000000"/>
        </w:rPr>
        <w:t xml:space="preserve"> </w:t>
      </w:r>
      <w:r w:rsidRPr="00082555">
        <w:rPr>
          <w:color w:val="000000"/>
        </w:rPr>
        <w:t>rubricadas;</w:t>
      </w:r>
    </w:p>
    <w:p w14:paraId="0346EA75" w14:textId="5A9F1ECA" w:rsidR="00230848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A emissão dos laudos deverá ser separada por secretaria e quando necessário separar por unidade</w:t>
      </w:r>
      <w:r w:rsidR="007F4768" w:rsidRPr="00082555">
        <w:rPr>
          <w:color w:val="000000"/>
          <w:sz w:val="28"/>
          <w:szCs w:val="20"/>
        </w:rPr>
        <w:t xml:space="preserve"> </w:t>
      </w:r>
      <w:r w:rsidRPr="00082555">
        <w:rPr>
          <w:color w:val="000000"/>
        </w:rPr>
        <w:t>e/ou estabelecimento;</w:t>
      </w:r>
    </w:p>
    <w:p w14:paraId="43F75A90" w14:textId="035A17FD" w:rsidR="007F4768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Identificação do estabelecimento indicando CNPJ, endereço, nome fantasia, atividade, grau de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risco,</w:t>
      </w:r>
      <w:r w:rsidR="007F4768" w:rsidRPr="00082555">
        <w:rPr>
          <w:color w:val="000000"/>
          <w:sz w:val="28"/>
          <w:szCs w:val="20"/>
        </w:rPr>
        <w:t xml:space="preserve"> </w:t>
      </w:r>
      <w:r w:rsidRPr="00082555">
        <w:rPr>
          <w:color w:val="000000"/>
        </w:rPr>
        <w:t>número de empregados (quantificação de homens e mulheres) e horário de trabalho;</w:t>
      </w:r>
    </w:p>
    <w:p w14:paraId="1BDB0CFE" w14:textId="77777777" w:rsidR="007F4768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Objetivo da avaliação expressando a extensão dos trabalhos executados, necessariamente,</w:t>
      </w:r>
      <w:r w:rsidRPr="00082555">
        <w:rPr>
          <w:color w:val="000000"/>
          <w:sz w:val="28"/>
          <w:szCs w:val="20"/>
        </w:rPr>
        <w:br/>
      </w:r>
      <w:r w:rsidRPr="00082555">
        <w:rPr>
          <w:color w:val="000000"/>
        </w:rPr>
        <w:t>abrangendo a caracterização das ocorrências de trabalhos em condições insalubres ou</w:t>
      </w:r>
      <w:r w:rsidRPr="00082555">
        <w:rPr>
          <w:color w:val="000000"/>
          <w:sz w:val="28"/>
          <w:szCs w:val="20"/>
        </w:rPr>
        <w:br/>
      </w:r>
      <w:r w:rsidRPr="00082555">
        <w:rPr>
          <w:color w:val="000000"/>
        </w:rPr>
        <w:t xml:space="preserve">periculosidades, em conformidade com as </w:t>
      </w:r>
      <w:proofErr w:type="spellStart"/>
      <w:r w:rsidRPr="00082555">
        <w:rPr>
          <w:color w:val="000000"/>
        </w:rPr>
        <w:t>NRs</w:t>
      </w:r>
      <w:proofErr w:type="spellEnd"/>
      <w:r w:rsidRPr="00082555">
        <w:rPr>
          <w:color w:val="000000"/>
        </w:rPr>
        <w:t xml:space="preserve"> 15 e 16 da Portaria MTB 3.214/78, bem como as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legislações vigentes quando da celebração da prestação dos serviços;</w:t>
      </w:r>
    </w:p>
    <w:p w14:paraId="7CCA7AA7" w14:textId="5D1EB81B" w:rsidR="007F4768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Descrição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das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de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pendências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e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instalações</w:t>
      </w:r>
      <w:r w:rsidR="007F4768" w:rsidRPr="00082555">
        <w:rPr>
          <w:color w:val="000000"/>
        </w:rPr>
        <w:t xml:space="preserve"> </w:t>
      </w:r>
      <w:r w:rsidRPr="00082555">
        <w:rPr>
          <w:color w:val="000000"/>
        </w:rPr>
        <w:t>periciadas;</w:t>
      </w:r>
    </w:p>
    <w:p w14:paraId="7B2A6DF0" w14:textId="77777777" w:rsidR="00167016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Designação do código GFIP por cargo em conformidade com o Manual da GFIP/SEFIP.</w:t>
      </w:r>
    </w:p>
    <w:p w14:paraId="1A2EDDA3" w14:textId="77777777" w:rsidR="00167016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Descrição das atividades periciadas, abrangendo a função e o quantitativo dos empregados</w:t>
      </w:r>
      <w:r w:rsidRPr="00082555">
        <w:rPr>
          <w:color w:val="000000"/>
          <w:sz w:val="28"/>
          <w:szCs w:val="20"/>
        </w:rPr>
        <w:br/>
      </w:r>
      <w:r w:rsidRPr="00082555">
        <w:rPr>
          <w:color w:val="000000"/>
        </w:rPr>
        <w:t>periciados;</w:t>
      </w:r>
    </w:p>
    <w:p w14:paraId="3F9EE611" w14:textId="19B8317D" w:rsidR="00167016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Analise qualitativa e quantitativa dos riscos ambientais (químicos, físicos, biológicos, ergonômicos e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de acidentes), necessariamente descrevendo a metodologia de ação e critérios técnicos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adotados,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identificados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nos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ambientes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de</w:t>
      </w:r>
      <w:r w:rsidR="00167016" w:rsidRPr="00082555">
        <w:rPr>
          <w:color w:val="000000"/>
        </w:rPr>
        <w:t xml:space="preserve"> </w:t>
      </w:r>
      <w:r w:rsidRPr="00082555">
        <w:rPr>
          <w:color w:val="000000"/>
        </w:rPr>
        <w:t>trabalho;</w:t>
      </w:r>
    </w:p>
    <w:p w14:paraId="3ACEA7EC" w14:textId="453E0EC5" w:rsidR="00230848" w:rsidRPr="00082555" w:rsidRDefault="00230848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Analise qualitativa e quantitativa dos agentes acima citados, contendo a descrição da metodologia</w:t>
      </w:r>
      <w:r w:rsidR="00167016" w:rsidRPr="00082555">
        <w:rPr>
          <w:color w:val="000000"/>
          <w:sz w:val="28"/>
          <w:szCs w:val="20"/>
        </w:rPr>
        <w:t xml:space="preserve"> </w:t>
      </w:r>
      <w:r w:rsidRPr="00082555">
        <w:rPr>
          <w:color w:val="000000"/>
        </w:rPr>
        <w:t>de ação, critérios técnicos e a instrumentação utilizada, necessariamente abrangendo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para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os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estabelecimentos operacionais de comercialização e armazenamento natural,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a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medição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de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ruídos,</w:t>
      </w:r>
      <w:r w:rsidR="00133DC6" w:rsidRPr="00082555">
        <w:rPr>
          <w:color w:val="000000"/>
        </w:rPr>
        <w:t xml:space="preserve"> </w:t>
      </w:r>
      <w:r w:rsidRPr="00082555">
        <w:rPr>
          <w:color w:val="000000"/>
        </w:rPr>
        <w:t>calor, concentração de poeiras e dos agentes químicos, originados de processo de trabalho;</w:t>
      </w:r>
    </w:p>
    <w:p w14:paraId="26D9EDC8" w14:textId="632B1F2C" w:rsidR="007B2B6A" w:rsidRPr="00082555" w:rsidRDefault="007B2B6A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Medida de proteção individual e coletiva existentes, contendo identificação dos Equipamentos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de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 xml:space="preserve">Proteção Individual – </w:t>
      </w:r>
      <w:proofErr w:type="spellStart"/>
      <w:r w:rsidRPr="00082555">
        <w:rPr>
          <w:color w:val="000000"/>
        </w:rPr>
        <w:t>EPI´s</w:t>
      </w:r>
      <w:proofErr w:type="spellEnd"/>
      <w:r w:rsidRPr="00082555">
        <w:rPr>
          <w:color w:val="000000"/>
        </w:rPr>
        <w:t xml:space="preserve"> utilizados mediante consignação do número do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Certificado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de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Aprovação– CA e da avaliação do nível de eficácia de proteção, indicando, inclusive,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se</w:t>
      </w:r>
      <w:r w:rsidR="00BF1E81" w:rsidRPr="00082555">
        <w:rPr>
          <w:color w:val="000000"/>
        </w:rPr>
        <w:t xml:space="preserve"> o EPI </w:t>
      </w:r>
      <w:r w:rsidRPr="00082555">
        <w:rPr>
          <w:color w:val="000000"/>
        </w:rPr>
        <w:t>e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EPC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são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eficazes na proteção aos agentes de riscos detectados, concluindo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com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“SIM”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ou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“NAO”;</w:t>
      </w:r>
    </w:p>
    <w:p w14:paraId="079989E6" w14:textId="7E4E8BD7" w:rsidR="00BF1E81" w:rsidRPr="00082555" w:rsidRDefault="007B2B6A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Fundamentação científica e abordagem sobre a legislação pertinente sobre os riscos identificados,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na apresentação explícita das conclusões sobre os efeitos dos agentes classificados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insalubres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ou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periculosidades e os valores dos correspondentes adicionais, descrevendo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os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efeitos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da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exposição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aos agentes de risco e a fundamentação legal;</w:t>
      </w:r>
    </w:p>
    <w:p w14:paraId="2A5DE33D" w14:textId="0FD9C1B3" w:rsidR="00BF1E81" w:rsidRPr="00082555" w:rsidRDefault="007B2B6A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t>Proposição de Medidas de Controle para o Ambiente Avaliado, estipulando prazos para adoção</w:t>
      </w:r>
      <w:r w:rsidR="00082555">
        <w:rPr>
          <w:color w:val="000000"/>
        </w:rPr>
        <w:t xml:space="preserve"> </w:t>
      </w:r>
      <w:r w:rsidRPr="00082555">
        <w:rPr>
          <w:color w:val="000000"/>
        </w:rPr>
        <w:t>do</w:t>
      </w:r>
      <w:r w:rsidR="00082555">
        <w:rPr>
          <w:color w:val="000000"/>
        </w:rPr>
        <w:t xml:space="preserve"> </w:t>
      </w:r>
      <w:r w:rsidRPr="00082555">
        <w:rPr>
          <w:color w:val="000000"/>
        </w:rPr>
        <w:t>controle dos riscos, bem como acompanhamento sistemático da eficácia das medidas.</w:t>
      </w:r>
    </w:p>
    <w:p w14:paraId="152B647F" w14:textId="77777777" w:rsidR="00BF1E81" w:rsidRPr="00082555" w:rsidRDefault="007B2B6A" w:rsidP="00133DC6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  <w:sz w:val="20"/>
          <w:szCs w:val="20"/>
        </w:rPr>
        <w:t xml:space="preserve"> </w:t>
      </w:r>
      <w:r w:rsidRPr="00082555">
        <w:rPr>
          <w:color w:val="000000"/>
        </w:rPr>
        <w:t>Bibliografia</w:t>
      </w:r>
      <w:r w:rsidR="00BF1E81" w:rsidRPr="00082555">
        <w:rPr>
          <w:color w:val="000000"/>
        </w:rPr>
        <w:t xml:space="preserve"> </w:t>
      </w:r>
      <w:r w:rsidRPr="00082555">
        <w:rPr>
          <w:color w:val="000000"/>
        </w:rPr>
        <w:t>consultada;</w:t>
      </w:r>
    </w:p>
    <w:p w14:paraId="19323B3F" w14:textId="7CA621CB" w:rsidR="00BF1E81" w:rsidRPr="00082555" w:rsidRDefault="007B2B6A" w:rsidP="00082555">
      <w:pPr>
        <w:pStyle w:val="ecmsoheader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82555">
        <w:rPr>
          <w:color w:val="000000"/>
        </w:rPr>
        <w:lastRenderedPageBreak/>
        <w:t>Nome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e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identificação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do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profissional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responsável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pela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elaboração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do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laudo,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informando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NIT,</w:t>
      </w:r>
      <w:r w:rsidR="00082555" w:rsidRPr="00082555">
        <w:rPr>
          <w:color w:val="000000"/>
        </w:rPr>
        <w:t xml:space="preserve"> </w:t>
      </w:r>
      <w:r w:rsidRPr="00082555">
        <w:rPr>
          <w:color w:val="000000"/>
        </w:rPr>
        <w:t>PIS/PASEP e o número de registro no respectivo conselho;</w:t>
      </w:r>
    </w:p>
    <w:p w14:paraId="056EA72E" w14:textId="77777777" w:rsidR="00AB2403" w:rsidRPr="00082555" w:rsidRDefault="00AB2403" w:rsidP="00A74AEF">
      <w:pPr>
        <w:jc w:val="both"/>
        <w:textAlignment w:val="baseline"/>
        <w:rPr>
          <w:sz w:val="16"/>
          <w:szCs w:val="16"/>
        </w:rPr>
      </w:pPr>
    </w:p>
    <w:p w14:paraId="469E624F" w14:textId="4322C91A" w:rsidR="00F92A48" w:rsidRPr="00082555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082555">
        <w:rPr>
          <w:b/>
          <w:bCs/>
        </w:rPr>
        <w:t xml:space="preserve">4. DAS OBRIGAÇÕES DA </w:t>
      </w:r>
      <w:r w:rsidR="0091761F" w:rsidRPr="00082555">
        <w:rPr>
          <w:b/>
          <w:bCs/>
        </w:rPr>
        <w:t>CONTRATADA</w:t>
      </w:r>
      <w:r w:rsidRPr="00082555">
        <w:rPr>
          <w:b/>
          <w:bCs/>
        </w:rPr>
        <w:t>:</w:t>
      </w:r>
    </w:p>
    <w:p w14:paraId="452E52DB" w14:textId="77777777" w:rsidR="00F92A48" w:rsidRPr="00082555" w:rsidRDefault="00F92A48" w:rsidP="00F92A48">
      <w:pPr>
        <w:pStyle w:val="ecmsoheader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71B6B35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21ECAD64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0FC4A6B4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63C04E9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Prestar esclarecimentos que forem solicitados pela PREFEITURA, cujas reclamações se obriga a atender prontamente;</w:t>
      </w:r>
    </w:p>
    <w:p w14:paraId="479516FE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Não transferir a terceiros, quer total ou parcialmente, o objeto a ser contratado, sem a devida anuência da PREFEITURA;</w:t>
      </w:r>
    </w:p>
    <w:p w14:paraId="3D9FD887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38428D1C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758941FD" w14:textId="77777777" w:rsidR="006151A0" w:rsidRPr="00082555" w:rsidRDefault="006151A0" w:rsidP="006151A0">
      <w:pPr>
        <w:widowControl w:val="0"/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</w:rPr>
      </w:pPr>
      <w:r w:rsidRPr="00082555">
        <w:rPr>
          <w:sz w:val="24"/>
          <w:szCs w:val="24"/>
        </w:rPr>
        <w:t>Atender prontamente a quaisquer exigências da Administração, inerentes ao objeto da presente licitação;</w:t>
      </w:r>
    </w:p>
    <w:p w14:paraId="2DB57CA0" w14:textId="0D86F24C" w:rsidR="006151A0" w:rsidRPr="00082555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Substituir</w:t>
      </w:r>
      <w:r w:rsidR="0029070D" w:rsidRPr="00082555">
        <w:rPr>
          <w:sz w:val="24"/>
          <w:szCs w:val="24"/>
        </w:rPr>
        <w:t>/corrigir</w:t>
      </w:r>
      <w:r w:rsidRPr="00082555">
        <w:rPr>
          <w:sz w:val="24"/>
          <w:szCs w:val="24"/>
        </w:rPr>
        <w:t xml:space="preserve"> o </w:t>
      </w:r>
      <w:r w:rsidR="0029070D" w:rsidRPr="00082555">
        <w:rPr>
          <w:sz w:val="24"/>
          <w:szCs w:val="24"/>
        </w:rPr>
        <w:t>serviço</w:t>
      </w:r>
      <w:r w:rsidRPr="00082555">
        <w:rPr>
          <w:sz w:val="24"/>
          <w:szCs w:val="24"/>
        </w:rPr>
        <w:t xml:space="preserve"> que estiver fora das especificações contidas no presente Termo de Referência ou que apresentar defeito ou imperfeição, sem qualquer ônus para a CONTRATANTE;</w:t>
      </w:r>
    </w:p>
    <w:p w14:paraId="085AD0EC" w14:textId="77777777" w:rsidR="006151A0" w:rsidRPr="00082555" w:rsidRDefault="006151A0" w:rsidP="006151A0">
      <w:pPr>
        <w:numPr>
          <w:ilvl w:val="0"/>
          <w:numId w:val="29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Cumprir os prazos de entrega, sob pena de aplicação de sanções administrativas;</w:t>
      </w:r>
    </w:p>
    <w:p w14:paraId="1F0D9752" w14:textId="77777777" w:rsidR="006151A0" w:rsidRPr="00082555" w:rsidRDefault="006151A0" w:rsidP="006151A0">
      <w:pPr>
        <w:autoSpaceDE w:val="0"/>
        <w:autoSpaceDN w:val="0"/>
        <w:adjustRightInd w:val="0"/>
        <w:jc w:val="both"/>
      </w:pPr>
    </w:p>
    <w:p w14:paraId="42157EFB" w14:textId="77777777" w:rsidR="008C7CC9" w:rsidRPr="00082555" w:rsidRDefault="008C7CC9" w:rsidP="006151A0">
      <w:pPr>
        <w:autoSpaceDE w:val="0"/>
        <w:autoSpaceDN w:val="0"/>
        <w:adjustRightInd w:val="0"/>
        <w:jc w:val="both"/>
      </w:pPr>
    </w:p>
    <w:p w14:paraId="34B6A0C8" w14:textId="77777777" w:rsidR="00F92A48" w:rsidRPr="00082555" w:rsidRDefault="00F92A48" w:rsidP="00F92A48">
      <w:pPr>
        <w:spacing w:after="120"/>
        <w:jc w:val="both"/>
        <w:rPr>
          <w:b/>
          <w:sz w:val="24"/>
          <w:szCs w:val="24"/>
        </w:rPr>
      </w:pPr>
      <w:r w:rsidRPr="00082555">
        <w:rPr>
          <w:b/>
          <w:sz w:val="24"/>
          <w:szCs w:val="24"/>
        </w:rPr>
        <w:t>5.  OBRIGAÇÕES DO CONTRATANTE:</w:t>
      </w:r>
    </w:p>
    <w:p w14:paraId="5D42DC17" w14:textId="77777777" w:rsidR="00F92A48" w:rsidRPr="00082555" w:rsidRDefault="00F92A48" w:rsidP="00F92A48">
      <w:pPr>
        <w:pStyle w:val="Corpodetexto"/>
        <w:widowControl w:val="0"/>
        <w:spacing w:after="120"/>
      </w:pPr>
      <w:r w:rsidRPr="00082555">
        <w:rPr>
          <w:b/>
        </w:rPr>
        <w:t xml:space="preserve">5.1 </w:t>
      </w:r>
      <w:r w:rsidRPr="00082555">
        <w:t>Uma vez firmada a contratação, a PREFEITURA se obriga a:</w:t>
      </w:r>
    </w:p>
    <w:p w14:paraId="69024A7A" w14:textId="77777777" w:rsidR="00F92A48" w:rsidRPr="00082555" w:rsidRDefault="00F92A48" w:rsidP="00F92A48">
      <w:pPr>
        <w:widowControl w:val="0"/>
        <w:spacing w:after="120"/>
        <w:jc w:val="both"/>
        <w:rPr>
          <w:sz w:val="24"/>
          <w:szCs w:val="24"/>
        </w:rPr>
      </w:pPr>
      <w:r w:rsidRPr="00082555">
        <w:rPr>
          <w:b/>
          <w:sz w:val="24"/>
          <w:szCs w:val="24"/>
        </w:rPr>
        <w:t>a)</w:t>
      </w:r>
      <w:r w:rsidRPr="00082555">
        <w:rPr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17F00848" w14:textId="77777777" w:rsidR="00F92A48" w:rsidRPr="00082555" w:rsidRDefault="00F92A48" w:rsidP="00F92A48">
      <w:pPr>
        <w:widowControl w:val="0"/>
        <w:spacing w:after="120"/>
        <w:jc w:val="both"/>
        <w:rPr>
          <w:sz w:val="24"/>
          <w:szCs w:val="24"/>
        </w:rPr>
      </w:pPr>
      <w:r w:rsidRPr="00082555">
        <w:rPr>
          <w:b/>
          <w:sz w:val="24"/>
          <w:szCs w:val="24"/>
        </w:rPr>
        <w:t>b)</w:t>
      </w:r>
      <w:r w:rsidRPr="00082555">
        <w:rPr>
          <w:sz w:val="24"/>
          <w:szCs w:val="24"/>
        </w:rPr>
        <w:t xml:space="preserve"> Efetuar os pagamentos nas condições e prazos estipulados;</w:t>
      </w:r>
    </w:p>
    <w:p w14:paraId="6E7A8373" w14:textId="77777777" w:rsidR="00F92A48" w:rsidRPr="00082555" w:rsidRDefault="00F92A48" w:rsidP="00F92A48">
      <w:pPr>
        <w:widowControl w:val="0"/>
        <w:spacing w:after="120"/>
        <w:jc w:val="both"/>
        <w:rPr>
          <w:sz w:val="24"/>
          <w:szCs w:val="24"/>
        </w:rPr>
      </w:pPr>
      <w:r w:rsidRPr="00082555">
        <w:rPr>
          <w:b/>
          <w:sz w:val="24"/>
          <w:szCs w:val="24"/>
        </w:rPr>
        <w:t>c)</w:t>
      </w:r>
      <w:r w:rsidRPr="00082555">
        <w:rPr>
          <w:sz w:val="24"/>
          <w:szCs w:val="24"/>
        </w:rPr>
        <w:t xml:space="preserve"> Designar um servidor para acompanhar a execução e fiscalização do objeto deste Instrumento;</w:t>
      </w:r>
    </w:p>
    <w:p w14:paraId="6D11D60D" w14:textId="77777777" w:rsidR="00F92A48" w:rsidRPr="00082555" w:rsidRDefault="00F92A48" w:rsidP="00F92A48">
      <w:pPr>
        <w:widowControl w:val="0"/>
        <w:spacing w:after="120"/>
        <w:jc w:val="both"/>
        <w:rPr>
          <w:sz w:val="24"/>
          <w:szCs w:val="24"/>
        </w:rPr>
      </w:pPr>
      <w:r w:rsidRPr="00082555">
        <w:rPr>
          <w:b/>
          <w:sz w:val="24"/>
          <w:szCs w:val="24"/>
        </w:rPr>
        <w:t>d)</w:t>
      </w:r>
      <w:r w:rsidRPr="00082555">
        <w:rPr>
          <w:sz w:val="24"/>
          <w:szCs w:val="24"/>
        </w:rPr>
        <w:t xml:space="preserve"> Notificar, por escrito, à licitante vencedora, a ocorrência de eventuais imperfeições no curso do fornecimento, fixando prazo para sua correção;</w:t>
      </w:r>
    </w:p>
    <w:p w14:paraId="604D938D" w14:textId="77777777" w:rsidR="00F92A48" w:rsidRPr="00082555" w:rsidRDefault="00F92A48" w:rsidP="00F92A48">
      <w:pPr>
        <w:widowControl w:val="0"/>
        <w:jc w:val="both"/>
        <w:rPr>
          <w:sz w:val="24"/>
          <w:szCs w:val="24"/>
        </w:rPr>
      </w:pPr>
      <w:r w:rsidRPr="00082555">
        <w:rPr>
          <w:b/>
          <w:sz w:val="24"/>
          <w:szCs w:val="24"/>
        </w:rPr>
        <w:t>e)</w:t>
      </w:r>
      <w:r w:rsidRPr="00082555">
        <w:rPr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executados fora das especificações deste Edital.</w:t>
      </w:r>
    </w:p>
    <w:p w14:paraId="1B22788B" w14:textId="77777777" w:rsidR="00F92A48" w:rsidRPr="00082555" w:rsidRDefault="00F92A48" w:rsidP="00F92A48">
      <w:pPr>
        <w:widowControl w:val="0"/>
        <w:jc w:val="both"/>
        <w:rPr>
          <w:sz w:val="24"/>
          <w:szCs w:val="24"/>
        </w:rPr>
      </w:pPr>
    </w:p>
    <w:p w14:paraId="7ACA6870" w14:textId="77777777" w:rsidR="008C7CC9" w:rsidRPr="00082555" w:rsidRDefault="008C7CC9" w:rsidP="00F92A48">
      <w:pPr>
        <w:widowControl w:val="0"/>
        <w:jc w:val="both"/>
        <w:rPr>
          <w:sz w:val="24"/>
          <w:szCs w:val="24"/>
        </w:rPr>
      </w:pPr>
    </w:p>
    <w:p w14:paraId="197E9222" w14:textId="66B10E06" w:rsidR="006151A0" w:rsidRPr="00082555" w:rsidRDefault="006151A0" w:rsidP="006151A0">
      <w:pPr>
        <w:jc w:val="both"/>
        <w:rPr>
          <w:b/>
          <w:bCs/>
          <w:color w:val="0D0D0D" w:themeColor="text1" w:themeTint="F2"/>
          <w:sz w:val="24"/>
          <w:szCs w:val="24"/>
        </w:rPr>
      </w:pPr>
      <w:r w:rsidRPr="00082555">
        <w:rPr>
          <w:b/>
          <w:bCs/>
          <w:color w:val="0D0D0D" w:themeColor="text1" w:themeTint="F2"/>
          <w:sz w:val="24"/>
          <w:szCs w:val="24"/>
        </w:rPr>
        <w:t>6. LOCAL E PRAZO DE ENTREGA.</w:t>
      </w:r>
    </w:p>
    <w:p w14:paraId="27B8E6FD" w14:textId="77777777" w:rsidR="006151A0" w:rsidRPr="00082555" w:rsidRDefault="006151A0" w:rsidP="006151A0">
      <w:pPr>
        <w:jc w:val="both"/>
        <w:rPr>
          <w:color w:val="0D0D0D" w:themeColor="text1" w:themeTint="F2"/>
          <w:sz w:val="24"/>
          <w:szCs w:val="24"/>
          <w:u w:val="single"/>
        </w:rPr>
      </w:pPr>
    </w:p>
    <w:p w14:paraId="7B823A12" w14:textId="6C34EAF3" w:rsidR="006151A0" w:rsidRPr="00082555" w:rsidRDefault="006151A0" w:rsidP="006151A0">
      <w:pPr>
        <w:jc w:val="both"/>
        <w:rPr>
          <w:color w:val="0D0D0D" w:themeColor="text1" w:themeTint="F2"/>
          <w:sz w:val="24"/>
          <w:szCs w:val="24"/>
        </w:rPr>
      </w:pPr>
      <w:r w:rsidRPr="00082555">
        <w:rPr>
          <w:color w:val="0D0D0D" w:themeColor="text1" w:themeTint="F2"/>
          <w:sz w:val="24"/>
          <w:szCs w:val="24"/>
        </w:rPr>
        <w:t xml:space="preserve">6.1. O mesmo deverá ser </w:t>
      </w:r>
      <w:r w:rsidR="00876FFB" w:rsidRPr="00082555">
        <w:rPr>
          <w:color w:val="0D0D0D" w:themeColor="text1" w:themeTint="F2"/>
          <w:sz w:val="24"/>
          <w:szCs w:val="24"/>
        </w:rPr>
        <w:t>realizado na</w:t>
      </w:r>
      <w:r w:rsidRPr="00082555">
        <w:rPr>
          <w:color w:val="0D0D0D" w:themeColor="text1" w:themeTint="F2"/>
          <w:sz w:val="24"/>
          <w:szCs w:val="24"/>
        </w:rPr>
        <w:t xml:space="preserve"> Prefeitura Municipal de Santo Antônio do Leste– MT, Av. Goiás, 367 Jardim Santa Inês. CEP: 78.628.000.</w:t>
      </w:r>
    </w:p>
    <w:p w14:paraId="4DFAAD4A" w14:textId="77777777" w:rsidR="006151A0" w:rsidRPr="00082555" w:rsidRDefault="006151A0" w:rsidP="006151A0">
      <w:pPr>
        <w:jc w:val="both"/>
        <w:rPr>
          <w:color w:val="0D0D0D" w:themeColor="text1" w:themeTint="F2"/>
          <w:sz w:val="24"/>
          <w:szCs w:val="24"/>
        </w:rPr>
      </w:pPr>
    </w:p>
    <w:p w14:paraId="24D6C753" w14:textId="1A2B0163" w:rsidR="006151A0" w:rsidRPr="00082555" w:rsidRDefault="006151A0" w:rsidP="006151A0">
      <w:pPr>
        <w:jc w:val="both"/>
        <w:rPr>
          <w:rStyle w:val="Forte"/>
          <w:b w:val="0"/>
          <w:bCs w:val="0"/>
          <w:color w:val="0D0D0D" w:themeColor="text1" w:themeTint="F2"/>
          <w:sz w:val="24"/>
          <w:szCs w:val="24"/>
        </w:rPr>
      </w:pPr>
      <w:r w:rsidRPr="00082555">
        <w:rPr>
          <w:rStyle w:val="Forte"/>
          <w:color w:val="0D0D0D" w:themeColor="text1" w:themeTint="F2"/>
          <w:sz w:val="24"/>
          <w:szCs w:val="24"/>
        </w:rPr>
        <w:lastRenderedPageBreak/>
        <w:t xml:space="preserve">6.2. </w:t>
      </w:r>
      <w:r w:rsidRPr="00082555">
        <w:rPr>
          <w:color w:val="0D0D0D" w:themeColor="text1" w:themeTint="F2"/>
          <w:sz w:val="24"/>
          <w:szCs w:val="24"/>
        </w:rPr>
        <w:t>O prazo de entrega d</w:t>
      </w:r>
      <w:r w:rsidR="00C94C08" w:rsidRPr="00082555">
        <w:rPr>
          <w:color w:val="0D0D0D" w:themeColor="text1" w:themeTint="F2"/>
          <w:sz w:val="24"/>
          <w:szCs w:val="24"/>
        </w:rPr>
        <w:t xml:space="preserve">os </w:t>
      </w:r>
      <w:r w:rsidR="00876FFB" w:rsidRPr="00082555">
        <w:rPr>
          <w:color w:val="0D0D0D" w:themeColor="text1" w:themeTint="F2"/>
          <w:sz w:val="24"/>
          <w:szCs w:val="24"/>
        </w:rPr>
        <w:t>serviços</w:t>
      </w:r>
      <w:r w:rsidRPr="00082555">
        <w:rPr>
          <w:color w:val="0D0D0D" w:themeColor="text1" w:themeTint="F2"/>
          <w:sz w:val="24"/>
          <w:szCs w:val="24"/>
        </w:rPr>
        <w:t xml:space="preserve"> ser</w:t>
      </w:r>
      <w:r w:rsidR="00876FFB" w:rsidRPr="00082555">
        <w:rPr>
          <w:color w:val="0D0D0D" w:themeColor="text1" w:themeTint="F2"/>
          <w:sz w:val="24"/>
          <w:szCs w:val="24"/>
        </w:rPr>
        <w:t>á</w:t>
      </w:r>
      <w:r w:rsidRPr="00082555">
        <w:rPr>
          <w:color w:val="0D0D0D" w:themeColor="text1" w:themeTint="F2"/>
          <w:sz w:val="24"/>
          <w:szCs w:val="24"/>
        </w:rPr>
        <w:t xml:space="preserve"> de </w:t>
      </w:r>
      <w:r w:rsidR="00BA4F2E" w:rsidRPr="00082555">
        <w:rPr>
          <w:color w:val="0D0D0D" w:themeColor="text1" w:themeTint="F2"/>
          <w:sz w:val="24"/>
          <w:szCs w:val="24"/>
        </w:rPr>
        <w:t>3</w:t>
      </w:r>
      <w:r w:rsidR="00876FFB" w:rsidRPr="00082555">
        <w:rPr>
          <w:color w:val="0D0D0D" w:themeColor="text1" w:themeTint="F2"/>
          <w:sz w:val="24"/>
          <w:szCs w:val="24"/>
        </w:rPr>
        <w:t>0</w:t>
      </w:r>
      <w:r w:rsidRPr="00082555">
        <w:rPr>
          <w:color w:val="0D0D0D" w:themeColor="text1" w:themeTint="F2"/>
          <w:sz w:val="24"/>
          <w:szCs w:val="24"/>
        </w:rPr>
        <w:t xml:space="preserve"> (</w:t>
      </w:r>
      <w:r w:rsidR="00BA4F2E" w:rsidRPr="00082555">
        <w:rPr>
          <w:color w:val="0D0D0D" w:themeColor="text1" w:themeTint="F2"/>
          <w:sz w:val="24"/>
          <w:szCs w:val="24"/>
        </w:rPr>
        <w:t>trinta</w:t>
      </w:r>
      <w:r w:rsidRPr="00082555">
        <w:rPr>
          <w:color w:val="0D0D0D" w:themeColor="text1" w:themeTint="F2"/>
          <w:sz w:val="24"/>
          <w:szCs w:val="24"/>
        </w:rPr>
        <w:t>) dias corridos, para efeito de posterior verificação da conformidade dos mesmos com as especificações. Uma vez estando comprovada a adequação do objeto aos termos contratuais, o</w:t>
      </w:r>
      <w:r w:rsidR="00876FFB" w:rsidRPr="00082555">
        <w:rPr>
          <w:color w:val="0D0D0D" w:themeColor="text1" w:themeTint="F2"/>
          <w:sz w:val="24"/>
          <w:szCs w:val="24"/>
        </w:rPr>
        <w:t>s serviços</w:t>
      </w:r>
      <w:r w:rsidRPr="00082555">
        <w:rPr>
          <w:color w:val="0D0D0D" w:themeColor="text1" w:themeTint="F2"/>
          <w:sz w:val="24"/>
          <w:szCs w:val="24"/>
        </w:rPr>
        <w:t xml:space="preserve"> serão recebidos definitivamente, mediante Termo Assinado pelas partes.</w:t>
      </w:r>
    </w:p>
    <w:p w14:paraId="2B573076" w14:textId="77777777" w:rsidR="00F92A48" w:rsidRPr="00082555" w:rsidRDefault="00F92A48" w:rsidP="00F92A48">
      <w:pPr>
        <w:pStyle w:val="PargrafodaLista1"/>
        <w:spacing w:line="240" w:lineRule="auto"/>
        <w:ind w:left="0"/>
        <w:jc w:val="both"/>
        <w:rPr>
          <w:b/>
          <w:sz w:val="24"/>
          <w:szCs w:val="24"/>
        </w:rPr>
      </w:pPr>
    </w:p>
    <w:p w14:paraId="4AEAE5C0" w14:textId="77777777" w:rsidR="00F92A48" w:rsidRPr="00082555" w:rsidRDefault="00F92A48" w:rsidP="00F92A48">
      <w:pPr>
        <w:pStyle w:val="PargrafodaLista1"/>
        <w:spacing w:line="240" w:lineRule="auto"/>
        <w:ind w:left="0"/>
        <w:jc w:val="both"/>
        <w:rPr>
          <w:b/>
          <w:sz w:val="24"/>
          <w:szCs w:val="24"/>
        </w:rPr>
      </w:pPr>
      <w:r w:rsidRPr="00082555">
        <w:rPr>
          <w:b/>
          <w:sz w:val="24"/>
          <w:szCs w:val="24"/>
        </w:rPr>
        <w:t>7. DOTAÇÃO ORÇAMENTÁRIA:</w:t>
      </w:r>
    </w:p>
    <w:p w14:paraId="307CCA25" w14:textId="77777777" w:rsidR="00F92A48" w:rsidRPr="00082555" w:rsidRDefault="00F92A48" w:rsidP="00F92A48">
      <w:pPr>
        <w:pStyle w:val="PargrafodaLista"/>
        <w:spacing w:line="276" w:lineRule="auto"/>
        <w:ind w:left="0"/>
        <w:rPr>
          <w:b/>
          <w:sz w:val="24"/>
          <w:szCs w:val="24"/>
        </w:rPr>
      </w:pPr>
    </w:p>
    <w:p w14:paraId="3E63CDA6" w14:textId="77777777" w:rsidR="00F92A48" w:rsidRPr="00082555" w:rsidRDefault="00F92A48" w:rsidP="00F92A48">
      <w:pPr>
        <w:jc w:val="both"/>
        <w:rPr>
          <w:color w:val="0D0D0D"/>
          <w:sz w:val="24"/>
          <w:szCs w:val="24"/>
        </w:rPr>
      </w:pPr>
      <w:r w:rsidRPr="00082555">
        <w:rPr>
          <w:color w:val="0D0D0D"/>
          <w:sz w:val="24"/>
          <w:szCs w:val="24"/>
        </w:rPr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15D53BD7" w14:textId="77777777" w:rsidR="00F92A48" w:rsidRPr="00082555" w:rsidRDefault="00F92A48" w:rsidP="00F92A48">
      <w:pPr>
        <w:pStyle w:val="PargrafodaLista"/>
        <w:spacing w:line="276" w:lineRule="auto"/>
        <w:ind w:left="0"/>
        <w:rPr>
          <w:sz w:val="24"/>
          <w:szCs w:val="24"/>
        </w:rPr>
      </w:pPr>
    </w:p>
    <w:p w14:paraId="3065551D" w14:textId="77777777" w:rsidR="00F92A48" w:rsidRPr="00082555" w:rsidRDefault="00F92A48" w:rsidP="00F92A48">
      <w:pPr>
        <w:pStyle w:val="PargrafodaLista"/>
        <w:spacing w:line="276" w:lineRule="auto"/>
        <w:ind w:left="0"/>
        <w:rPr>
          <w:b/>
          <w:sz w:val="24"/>
          <w:szCs w:val="24"/>
        </w:rPr>
      </w:pPr>
      <w:r w:rsidRPr="00082555">
        <w:rPr>
          <w:sz w:val="24"/>
          <w:szCs w:val="24"/>
        </w:rPr>
        <w:t>7.2 - Os recursos para aquisições dos produtos constantes no objeto deste edital correrão por conta da seguinte dotação orçamentária</w:t>
      </w:r>
      <w:r w:rsidRPr="00082555">
        <w:rPr>
          <w:b/>
          <w:sz w:val="24"/>
          <w:szCs w:val="24"/>
        </w:rPr>
        <w:t xml:space="preserve">: </w:t>
      </w:r>
    </w:p>
    <w:p w14:paraId="3A7F013E" w14:textId="77777777" w:rsidR="00F92A48" w:rsidRPr="00082555" w:rsidRDefault="00F92A48" w:rsidP="00F92A48">
      <w:pPr>
        <w:jc w:val="both"/>
        <w:rPr>
          <w:color w:val="0D0D0D"/>
          <w:sz w:val="16"/>
          <w:szCs w:val="16"/>
        </w:rPr>
      </w:pPr>
    </w:p>
    <w:p w14:paraId="355F7AD8" w14:textId="77777777" w:rsidR="00F92A48" w:rsidRPr="00082555" w:rsidRDefault="00F92A48" w:rsidP="00F92A48">
      <w:pPr>
        <w:spacing w:after="150"/>
        <w:jc w:val="both"/>
        <w:rPr>
          <w:b/>
          <w:bCs/>
          <w:color w:val="0D0D0D" w:themeColor="text1" w:themeTint="F2"/>
          <w:sz w:val="24"/>
          <w:szCs w:val="24"/>
        </w:rPr>
      </w:pPr>
      <w:r w:rsidRPr="00082555">
        <w:rPr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8D4059" w:rsidRPr="008D4059" w14:paraId="71D02585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9B6" w14:textId="77777777" w:rsidR="00F92A48" w:rsidRPr="008D4059" w:rsidRDefault="00F92A48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8D4059">
              <w:rPr>
                <w:b/>
                <w:sz w:val="20"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B68" w14:textId="6F6208C3" w:rsidR="00F92A48" w:rsidRPr="008D4059" w:rsidRDefault="001C510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03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8C6" w14:textId="6D78728C" w:rsidR="00F92A48" w:rsidRPr="008D4059" w:rsidRDefault="001C5104">
            <w:pPr>
              <w:spacing w:line="276" w:lineRule="auto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Secretaria Municipal de Administração e Planejamento.</w:t>
            </w:r>
          </w:p>
        </w:tc>
      </w:tr>
      <w:tr w:rsidR="008D4059" w:rsidRPr="008D4059" w14:paraId="774AE98A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473E" w14:textId="77777777" w:rsidR="00F92A48" w:rsidRPr="008D4059" w:rsidRDefault="00F92A48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8D4059">
              <w:rPr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CF6" w14:textId="7653C4E6" w:rsidR="00F92A48" w:rsidRPr="008D4059" w:rsidRDefault="008D40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0</w:t>
            </w:r>
            <w:r w:rsidR="001C5104" w:rsidRPr="008D4059">
              <w:rPr>
                <w:sz w:val="20"/>
                <w:lang w:eastAsia="en-US"/>
              </w:rPr>
              <w:t>4.122.5004.2012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898" w14:textId="31388815" w:rsidR="00F92A48" w:rsidRPr="008D4059" w:rsidRDefault="001C5104" w:rsidP="00116B02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Manutenção das Atividades da Secretaria.</w:t>
            </w:r>
          </w:p>
        </w:tc>
      </w:tr>
      <w:tr w:rsidR="008D4059" w:rsidRPr="008D4059" w14:paraId="41EA75E8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49AC" w14:textId="77777777" w:rsidR="00F92A48" w:rsidRPr="008D4059" w:rsidRDefault="00F92A48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8D4059">
              <w:rPr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CBF" w14:textId="00C7B79B" w:rsidR="00F92A48" w:rsidRPr="008D4059" w:rsidRDefault="001C510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6</w:t>
            </w:r>
            <w:r w:rsidR="008D4059" w:rsidRPr="008D4059">
              <w:rPr>
                <w:sz w:val="20"/>
                <w:lang w:eastAsia="en-US"/>
              </w:rPr>
              <w:t>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D3F" w14:textId="77777777" w:rsidR="00F92A48" w:rsidRPr="008D4059" w:rsidRDefault="00F92A48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8D4059" w:rsidRPr="008D4059" w14:paraId="4877EAB0" w14:textId="77777777" w:rsidTr="00F92A48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0BB6" w14:textId="77777777" w:rsidR="00F92A48" w:rsidRPr="008D4059" w:rsidRDefault="00F92A48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8D4059">
              <w:rPr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B6E" w14:textId="328821A2" w:rsidR="00F92A48" w:rsidRPr="008D4059" w:rsidRDefault="00BF482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3.3.90.39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D88" w14:textId="6B85DB67" w:rsidR="00F92A48" w:rsidRPr="008D4059" w:rsidRDefault="00BF4824">
            <w:pPr>
              <w:spacing w:line="276" w:lineRule="auto"/>
              <w:rPr>
                <w:sz w:val="20"/>
                <w:lang w:eastAsia="en-US"/>
              </w:rPr>
            </w:pPr>
            <w:r w:rsidRPr="008D4059">
              <w:rPr>
                <w:sz w:val="20"/>
                <w:lang w:eastAsia="en-US"/>
              </w:rPr>
              <w:t>Outros Serviços de Terceiros – Pessoa Jurídica.</w:t>
            </w:r>
          </w:p>
        </w:tc>
      </w:tr>
    </w:tbl>
    <w:p w14:paraId="3B734B70" w14:textId="77777777" w:rsidR="00F92A48" w:rsidRPr="00082555" w:rsidRDefault="00F92A48" w:rsidP="00F92A48">
      <w:pPr>
        <w:rPr>
          <w:sz w:val="24"/>
          <w:szCs w:val="24"/>
        </w:rPr>
      </w:pPr>
    </w:p>
    <w:p w14:paraId="4340C323" w14:textId="77777777" w:rsidR="006126A1" w:rsidRPr="00082555" w:rsidRDefault="006126A1" w:rsidP="00F92A48">
      <w:pPr>
        <w:rPr>
          <w:sz w:val="24"/>
          <w:szCs w:val="24"/>
        </w:rPr>
      </w:pPr>
    </w:p>
    <w:p w14:paraId="26CA4507" w14:textId="77777777" w:rsidR="006126A1" w:rsidRPr="00082555" w:rsidRDefault="006126A1" w:rsidP="006126A1">
      <w:pPr>
        <w:rPr>
          <w:b/>
          <w:bCs/>
          <w:sz w:val="24"/>
          <w:szCs w:val="24"/>
        </w:rPr>
      </w:pPr>
      <w:r w:rsidRPr="00082555">
        <w:rPr>
          <w:b/>
          <w:bCs/>
          <w:sz w:val="24"/>
          <w:szCs w:val="24"/>
        </w:rPr>
        <w:t>8. DA ACEITAÇÃO DO OBJETO:</w:t>
      </w:r>
    </w:p>
    <w:p w14:paraId="38C6E4A7" w14:textId="77777777" w:rsidR="006126A1" w:rsidRPr="00082555" w:rsidRDefault="006126A1" w:rsidP="006126A1">
      <w:pPr>
        <w:rPr>
          <w:b/>
          <w:bCs/>
          <w:sz w:val="24"/>
          <w:szCs w:val="24"/>
        </w:rPr>
      </w:pPr>
    </w:p>
    <w:p w14:paraId="413E9C9B" w14:textId="168A9C7E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8.1. Após a entrega/realização do serviço, a contratante designara um servidor ou técnico de sua escolha o qual terá 05 (cinco) dias úteis para examinar os serviços realizados, exceto quando o aceite depender de laudo ou parecer técnico.</w:t>
      </w:r>
    </w:p>
    <w:p w14:paraId="1A0ABA28" w14:textId="77777777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</w:p>
    <w:p w14:paraId="28944DD3" w14:textId="1F1CB63F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 xml:space="preserve">8.2. Após examinado os serviços e encontrado alguma divergência/problemas serviços, estes deverão ser substituídos e ou reparados no prazo Máximo de </w:t>
      </w:r>
      <w:r w:rsidR="00BA4F2E" w:rsidRPr="00082555">
        <w:rPr>
          <w:sz w:val="24"/>
          <w:szCs w:val="24"/>
        </w:rPr>
        <w:t>0</w:t>
      </w:r>
      <w:r w:rsidRPr="00082555">
        <w:rPr>
          <w:sz w:val="24"/>
          <w:szCs w:val="24"/>
        </w:rPr>
        <w:t>5</w:t>
      </w:r>
      <w:r w:rsidR="00E4161E">
        <w:rPr>
          <w:sz w:val="24"/>
          <w:szCs w:val="24"/>
        </w:rPr>
        <w:t xml:space="preserve"> </w:t>
      </w:r>
      <w:bookmarkStart w:id="0" w:name="_GoBack"/>
      <w:bookmarkEnd w:id="0"/>
      <w:r w:rsidRPr="00082555">
        <w:rPr>
          <w:sz w:val="24"/>
          <w:szCs w:val="24"/>
        </w:rPr>
        <w:t>(cinco) dias.</w:t>
      </w:r>
    </w:p>
    <w:p w14:paraId="5C7A6175" w14:textId="77777777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</w:p>
    <w:p w14:paraId="5DF99C1F" w14:textId="77777777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8.3. A Contratante reserva-se o direito de a qualquer tempo, previamente ao aceite, ou durante o prazo de garantia do(s) serviço(s) ofertados e entregues, proceder à análise técnica e de qualidade do(s) objeto(s), diretamente ou através de terceiros por ele escolhido. Se rejeitados, deverão ser substituídos imediatamente pela Contratada, sem qualquer ônus para a Contratante.</w:t>
      </w:r>
    </w:p>
    <w:p w14:paraId="4BE72A34" w14:textId="77777777" w:rsidR="006126A1" w:rsidRPr="00082555" w:rsidRDefault="006126A1" w:rsidP="006126A1">
      <w:pPr>
        <w:pStyle w:val="PargrafodaLista"/>
        <w:adjustRightInd w:val="0"/>
        <w:ind w:left="0"/>
        <w:jc w:val="both"/>
        <w:rPr>
          <w:sz w:val="24"/>
          <w:szCs w:val="24"/>
        </w:rPr>
      </w:pPr>
    </w:p>
    <w:p w14:paraId="2BC963AF" w14:textId="0F323723" w:rsidR="00F92A48" w:rsidRPr="00082555" w:rsidRDefault="006151A0" w:rsidP="00F92A48">
      <w:pPr>
        <w:rPr>
          <w:b/>
          <w:bCs/>
          <w:sz w:val="24"/>
          <w:szCs w:val="24"/>
        </w:rPr>
      </w:pPr>
      <w:r w:rsidRPr="00082555">
        <w:rPr>
          <w:b/>
          <w:bCs/>
          <w:sz w:val="24"/>
          <w:szCs w:val="24"/>
        </w:rPr>
        <w:t>9</w:t>
      </w:r>
      <w:r w:rsidR="00F92A48" w:rsidRPr="00082555">
        <w:rPr>
          <w:b/>
          <w:bCs/>
          <w:sz w:val="24"/>
          <w:szCs w:val="24"/>
        </w:rPr>
        <w:t>. ACOMPANHAMENTO E FISCALIZAÇÃO:</w:t>
      </w:r>
    </w:p>
    <w:p w14:paraId="6802071D" w14:textId="77777777" w:rsidR="00F92A48" w:rsidRPr="00082555" w:rsidRDefault="00F92A48" w:rsidP="00F92A48">
      <w:pPr>
        <w:rPr>
          <w:b/>
          <w:bCs/>
          <w:sz w:val="24"/>
          <w:szCs w:val="24"/>
        </w:rPr>
      </w:pPr>
    </w:p>
    <w:p w14:paraId="30D7DBDF" w14:textId="26D6F9FA" w:rsidR="00F92A48" w:rsidRPr="00082555" w:rsidRDefault="006151A0" w:rsidP="00F92A48">
      <w:pPr>
        <w:pStyle w:val="PargrafodaLista1"/>
        <w:spacing w:line="276" w:lineRule="auto"/>
        <w:ind w:left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9</w:t>
      </w:r>
      <w:r w:rsidR="00F92A48" w:rsidRPr="00082555">
        <w:rPr>
          <w:sz w:val="24"/>
          <w:szCs w:val="24"/>
        </w:rPr>
        <w:t xml:space="preserve">.1. </w:t>
      </w:r>
      <w:r w:rsidR="00BE7023" w:rsidRPr="00082555">
        <w:rPr>
          <w:sz w:val="24"/>
          <w:szCs w:val="24"/>
        </w:rPr>
        <w:t>O presente contrato será fiscalizado por servidor nomeado pela a administração para este fim, ou se ainda julgar necessário à administração se resguarda no direito de contratar empresa e ou técnico especializado para que este de um parecer de conformidade ou um laudo atestando que este atende as exigências</w:t>
      </w:r>
      <w:r w:rsidR="00F92A48" w:rsidRPr="00082555">
        <w:rPr>
          <w:sz w:val="24"/>
          <w:szCs w:val="24"/>
        </w:rPr>
        <w:t>.</w:t>
      </w:r>
    </w:p>
    <w:p w14:paraId="641AC8E9" w14:textId="77777777" w:rsidR="00F92A48" w:rsidRPr="00082555" w:rsidRDefault="00F92A48" w:rsidP="00F92A48">
      <w:pPr>
        <w:rPr>
          <w:b/>
          <w:bCs/>
          <w:sz w:val="24"/>
          <w:szCs w:val="24"/>
        </w:rPr>
      </w:pPr>
    </w:p>
    <w:p w14:paraId="729A76BF" w14:textId="6E452913" w:rsidR="00F92A48" w:rsidRPr="00082555" w:rsidRDefault="006151A0" w:rsidP="00F92A48">
      <w:pPr>
        <w:rPr>
          <w:b/>
          <w:bCs/>
          <w:sz w:val="24"/>
          <w:szCs w:val="24"/>
        </w:rPr>
      </w:pPr>
      <w:r w:rsidRPr="00082555">
        <w:rPr>
          <w:b/>
          <w:bCs/>
          <w:sz w:val="24"/>
          <w:szCs w:val="24"/>
        </w:rPr>
        <w:t>10</w:t>
      </w:r>
      <w:r w:rsidR="00F92A48" w:rsidRPr="00082555">
        <w:rPr>
          <w:b/>
          <w:bCs/>
          <w:sz w:val="24"/>
          <w:szCs w:val="24"/>
        </w:rPr>
        <w:t>. PAGAMENTO:</w:t>
      </w:r>
    </w:p>
    <w:p w14:paraId="2ACA7101" w14:textId="77777777" w:rsidR="00F92A48" w:rsidRPr="00082555" w:rsidRDefault="00F92A48" w:rsidP="00F92A48">
      <w:pPr>
        <w:rPr>
          <w:b/>
          <w:bCs/>
          <w:sz w:val="24"/>
          <w:szCs w:val="24"/>
        </w:rPr>
      </w:pPr>
    </w:p>
    <w:p w14:paraId="593966A8" w14:textId="38673193" w:rsidR="006151A0" w:rsidRPr="00082555" w:rsidRDefault="006151A0" w:rsidP="006151A0">
      <w:pPr>
        <w:pStyle w:val="Corpodetexto"/>
        <w:ind w:right="106"/>
      </w:pPr>
      <w:r w:rsidRPr="00082555">
        <w:t xml:space="preserve">10.1. A Administração se obriga a fazer o pagamento à vista, após o recebimento do </w:t>
      </w:r>
      <w:r w:rsidR="00BC76DD" w:rsidRPr="00082555">
        <w:t>serviço</w:t>
      </w:r>
      <w:r w:rsidRPr="00082555">
        <w:t>, devidamente atestado pelo setor competente, acompanhada da nota fiscal atestada pelo departamento competente.</w:t>
      </w:r>
    </w:p>
    <w:p w14:paraId="0A2419F8" w14:textId="77777777" w:rsidR="006151A0" w:rsidRPr="00082555" w:rsidRDefault="006151A0" w:rsidP="006151A0">
      <w:pPr>
        <w:pStyle w:val="Corpodetexto"/>
        <w:ind w:right="106"/>
        <w:rPr>
          <w:color w:val="000000"/>
        </w:rPr>
      </w:pPr>
    </w:p>
    <w:p w14:paraId="414229BE" w14:textId="2B321402" w:rsidR="006151A0" w:rsidRPr="00082555" w:rsidRDefault="006151A0" w:rsidP="006151A0">
      <w:pPr>
        <w:pStyle w:val="Corpodetexto"/>
        <w:ind w:right="106"/>
        <w:rPr>
          <w:color w:val="000000"/>
        </w:rPr>
      </w:pPr>
      <w:r w:rsidRPr="00082555">
        <w:rPr>
          <w:color w:val="000000"/>
        </w:rPr>
        <w:lastRenderedPageBreak/>
        <w:t>10.</w:t>
      </w:r>
      <w:r w:rsidR="00BC76DD" w:rsidRPr="00082555">
        <w:rPr>
          <w:color w:val="000000"/>
        </w:rPr>
        <w:t>2</w:t>
      </w:r>
      <w:r w:rsidRPr="00082555">
        <w:rPr>
          <w:color w:val="000000"/>
        </w:rPr>
        <w:t>. A Prefeitura Municipal não efetuará pagamento de título descontado, ou por meio de cobrança em banco, bem como, os que forem negociados com terceiros por intermédio da operação de “</w:t>
      </w:r>
      <w:proofErr w:type="spellStart"/>
      <w:r w:rsidRPr="00082555">
        <w:rPr>
          <w:color w:val="000000"/>
        </w:rPr>
        <w:t>factoring</w:t>
      </w:r>
      <w:proofErr w:type="spellEnd"/>
      <w:r w:rsidRPr="00082555">
        <w:rPr>
          <w:color w:val="000000"/>
        </w:rPr>
        <w:t>”;</w:t>
      </w:r>
    </w:p>
    <w:p w14:paraId="224846DA" w14:textId="77777777" w:rsidR="006151A0" w:rsidRPr="00082555" w:rsidRDefault="006151A0" w:rsidP="006151A0">
      <w:pPr>
        <w:pStyle w:val="Corpodetexto"/>
        <w:ind w:right="106"/>
        <w:rPr>
          <w:color w:val="000000"/>
        </w:rPr>
      </w:pPr>
    </w:p>
    <w:p w14:paraId="49D2D117" w14:textId="2EB7AFF9" w:rsidR="006151A0" w:rsidRPr="00082555" w:rsidRDefault="006151A0" w:rsidP="006151A0">
      <w:pPr>
        <w:pStyle w:val="Corpodetexto"/>
        <w:ind w:right="106"/>
        <w:rPr>
          <w:color w:val="000000"/>
        </w:rPr>
      </w:pPr>
      <w:r w:rsidRPr="00082555">
        <w:rPr>
          <w:color w:val="000000"/>
        </w:rPr>
        <w:t>10.</w:t>
      </w:r>
      <w:r w:rsidR="00BC76DD" w:rsidRPr="00082555">
        <w:rPr>
          <w:color w:val="000000"/>
        </w:rPr>
        <w:t>3</w:t>
      </w:r>
      <w:r w:rsidRPr="00082555">
        <w:rPr>
          <w:color w:val="000000"/>
        </w:rPr>
        <w:t>. As despesas bancárias decorrentes de transferência de valores para outras praças serão de responsabilidade do Contratado.</w:t>
      </w:r>
    </w:p>
    <w:p w14:paraId="37AC4C87" w14:textId="77777777" w:rsidR="006151A0" w:rsidRPr="00082555" w:rsidRDefault="006151A0" w:rsidP="006151A0">
      <w:pPr>
        <w:pStyle w:val="Corpodetexto"/>
        <w:ind w:left="-567" w:right="106"/>
        <w:rPr>
          <w:color w:val="000000"/>
        </w:rPr>
      </w:pPr>
    </w:p>
    <w:p w14:paraId="6800A378" w14:textId="5CB12591" w:rsidR="006151A0" w:rsidRPr="00082555" w:rsidRDefault="006151A0" w:rsidP="006151A0">
      <w:pPr>
        <w:pStyle w:val="Corpodetexto"/>
        <w:ind w:right="106"/>
      </w:pPr>
      <w:r w:rsidRPr="00082555">
        <w:rPr>
          <w:color w:val="000000"/>
        </w:rPr>
        <w:t>10.</w:t>
      </w:r>
      <w:r w:rsidR="00BC76DD" w:rsidRPr="00082555">
        <w:rPr>
          <w:color w:val="000000"/>
        </w:rPr>
        <w:t>4</w:t>
      </w:r>
      <w:r w:rsidRPr="00082555">
        <w:rPr>
          <w:color w:val="000000"/>
        </w:rPr>
        <w:t xml:space="preserve">. </w:t>
      </w:r>
      <w:r w:rsidRPr="00082555"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</w:t>
      </w:r>
      <w:r w:rsidR="00BC76DD" w:rsidRPr="00082555">
        <w:t>.</w:t>
      </w:r>
    </w:p>
    <w:p w14:paraId="12FB1840" w14:textId="77777777" w:rsidR="00BC76DD" w:rsidRPr="00082555" w:rsidRDefault="00BC76DD" w:rsidP="006151A0">
      <w:pPr>
        <w:pStyle w:val="Corpodetexto"/>
        <w:ind w:right="106"/>
        <w:rPr>
          <w:color w:val="000000"/>
        </w:rPr>
      </w:pPr>
    </w:p>
    <w:p w14:paraId="444E0B15" w14:textId="77777777" w:rsidR="00F92A48" w:rsidRPr="00082555" w:rsidRDefault="00F92A48" w:rsidP="00F92A48">
      <w:pPr>
        <w:rPr>
          <w:b/>
          <w:bCs/>
          <w:sz w:val="24"/>
          <w:szCs w:val="24"/>
        </w:rPr>
      </w:pPr>
    </w:p>
    <w:p w14:paraId="010C055E" w14:textId="7643CF4A" w:rsidR="00F92A48" w:rsidRPr="00082555" w:rsidRDefault="00F92A48" w:rsidP="00F92A48">
      <w:pPr>
        <w:rPr>
          <w:b/>
          <w:bCs/>
          <w:sz w:val="24"/>
          <w:szCs w:val="24"/>
        </w:rPr>
      </w:pPr>
      <w:r w:rsidRPr="00082555">
        <w:rPr>
          <w:b/>
          <w:bCs/>
          <w:sz w:val="24"/>
          <w:szCs w:val="24"/>
        </w:rPr>
        <w:t>1</w:t>
      </w:r>
      <w:r w:rsidR="006151A0" w:rsidRPr="00082555">
        <w:rPr>
          <w:b/>
          <w:bCs/>
          <w:sz w:val="24"/>
          <w:szCs w:val="24"/>
        </w:rPr>
        <w:t>1</w:t>
      </w:r>
      <w:r w:rsidRPr="00082555">
        <w:rPr>
          <w:b/>
          <w:bCs/>
          <w:sz w:val="24"/>
          <w:szCs w:val="24"/>
        </w:rPr>
        <w:t>. CONDIÇÕES GERAIS:</w:t>
      </w:r>
    </w:p>
    <w:p w14:paraId="4536875E" w14:textId="77777777" w:rsidR="00F92A48" w:rsidRPr="00082555" w:rsidRDefault="00F92A48" w:rsidP="00F92A48">
      <w:pPr>
        <w:rPr>
          <w:b/>
          <w:bCs/>
          <w:sz w:val="24"/>
          <w:szCs w:val="24"/>
        </w:rPr>
      </w:pPr>
    </w:p>
    <w:p w14:paraId="468BD210" w14:textId="470C570D" w:rsidR="00F92A48" w:rsidRPr="00082555" w:rsidRDefault="00F92A48" w:rsidP="00F92A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2555">
        <w:rPr>
          <w:sz w:val="24"/>
          <w:szCs w:val="24"/>
        </w:rPr>
        <w:t>1</w:t>
      </w:r>
      <w:r w:rsidR="006151A0" w:rsidRPr="00082555">
        <w:rPr>
          <w:sz w:val="24"/>
          <w:szCs w:val="24"/>
        </w:rPr>
        <w:t>1</w:t>
      </w:r>
      <w:r w:rsidRPr="00082555">
        <w:rPr>
          <w:sz w:val="24"/>
          <w:szCs w:val="24"/>
        </w:rPr>
        <w:t xml:space="preserve">.1. A proponente deverá aceitar todos os termos deste </w:t>
      </w:r>
      <w:r w:rsidR="006151A0" w:rsidRPr="00082555">
        <w:rPr>
          <w:sz w:val="24"/>
          <w:szCs w:val="24"/>
        </w:rPr>
        <w:t>termo de referência</w:t>
      </w:r>
      <w:r w:rsidR="0091761F" w:rsidRPr="00082555">
        <w:rPr>
          <w:sz w:val="24"/>
          <w:szCs w:val="24"/>
        </w:rPr>
        <w:t>.</w:t>
      </w:r>
    </w:p>
    <w:p w14:paraId="3CAED12B" w14:textId="6A2DEB77" w:rsidR="00EF79AF" w:rsidRPr="00082555" w:rsidRDefault="00EF79AF" w:rsidP="00F92A48">
      <w:pPr>
        <w:rPr>
          <w:sz w:val="24"/>
          <w:szCs w:val="24"/>
        </w:rPr>
      </w:pPr>
    </w:p>
    <w:p w14:paraId="7EAF29F0" w14:textId="77777777" w:rsidR="00B6364A" w:rsidRPr="00082555" w:rsidRDefault="00B6364A" w:rsidP="00F92A48">
      <w:pPr>
        <w:rPr>
          <w:sz w:val="24"/>
          <w:szCs w:val="24"/>
        </w:rPr>
      </w:pPr>
    </w:p>
    <w:p w14:paraId="0738D195" w14:textId="558FD759" w:rsidR="00F92A48" w:rsidRPr="00082555" w:rsidRDefault="00F92A48" w:rsidP="00C53CC5">
      <w:pPr>
        <w:jc w:val="right"/>
        <w:rPr>
          <w:color w:val="0D0D0D" w:themeColor="text1" w:themeTint="F2"/>
          <w:sz w:val="24"/>
          <w:szCs w:val="24"/>
        </w:rPr>
      </w:pPr>
      <w:r w:rsidRPr="00082555">
        <w:rPr>
          <w:sz w:val="24"/>
          <w:szCs w:val="24"/>
        </w:rPr>
        <w:t xml:space="preserve">Santo Antônio do Leste, MT – </w:t>
      </w:r>
      <w:r w:rsidR="00BC76DD" w:rsidRPr="00082555">
        <w:rPr>
          <w:color w:val="0D0D0D" w:themeColor="text1" w:themeTint="F2"/>
          <w:sz w:val="24"/>
          <w:szCs w:val="24"/>
        </w:rPr>
        <w:t>16</w:t>
      </w:r>
      <w:r w:rsidR="00EA279C" w:rsidRPr="00082555">
        <w:rPr>
          <w:color w:val="0D0D0D" w:themeColor="text1" w:themeTint="F2"/>
          <w:sz w:val="24"/>
          <w:szCs w:val="24"/>
        </w:rPr>
        <w:t xml:space="preserve"> de </w:t>
      </w:r>
      <w:r w:rsidR="00BC76DD" w:rsidRPr="00082555">
        <w:rPr>
          <w:color w:val="0D0D0D" w:themeColor="text1" w:themeTint="F2"/>
          <w:sz w:val="24"/>
          <w:szCs w:val="24"/>
        </w:rPr>
        <w:t>janeiro</w:t>
      </w:r>
      <w:r w:rsidR="00EA279C" w:rsidRPr="00082555">
        <w:rPr>
          <w:color w:val="0D0D0D" w:themeColor="text1" w:themeTint="F2"/>
          <w:sz w:val="24"/>
          <w:szCs w:val="24"/>
        </w:rPr>
        <w:t xml:space="preserve"> de </w:t>
      </w:r>
      <w:r w:rsidR="00EF79AF" w:rsidRPr="00082555">
        <w:rPr>
          <w:color w:val="0D0D0D" w:themeColor="text1" w:themeTint="F2"/>
          <w:sz w:val="24"/>
          <w:szCs w:val="24"/>
        </w:rPr>
        <w:t>202</w:t>
      </w:r>
      <w:r w:rsidR="00BC76DD" w:rsidRPr="00082555">
        <w:rPr>
          <w:color w:val="0D0D0D" w:themeColor="text1" w:themeTint="F2"/>
          <w:sz w:val="24"/>
          <w:szCs w:val="24"/>
        </w:rPr>
        <w:t>3</w:t>
      </w:r>
      <w:r w:rsidR="00EA279C" w:rsidRPr="00082555">
        <w:rPr>
          <w:color w:val="0D0D0D" w:themeColor="text1" w:themeTint="F2"/>
          <w:sz w:val="24"/>
          <w:szCs w:val="24"/>
        </w:rPr>
        <w:t>.</w:t>
      </w:r>
    </w:p>
    <w:p w14:paraId="298AB082" w14:textId="48A2321C" w:rsidR="00346D14" w:rsidRPr="00082555" w:rsidRDefault="00346D14" w:rsidP="00C53CC5">
      <w:pPr>
        <w:jc w:val="right"/>
        <w:rPr>
          <w:color w:val="0D0D0D" w:themeColor="text1" w:themeTint="F2"/>
          <w:sz w:val="24"/>
          <w:szCs w:val="24"/>
        </w:rPr>
      </w:pPr>
    </w:p>
    <w:p w14:paraId="11692F92" w14:textId="0B52ADE3" w:rsidR="00346D14" w:rsidRPr="00082555" w:rsidRDefault="00346D14" w:rsidP="00C53CC5">
      <w:pPr>
        <w:jc w:val="right"/>
        <w:rPr>
          <w:color w:val="0D0D0D" w:themeColor="text1" w:themeTint="F2"/>
          <w:sz w:val="24"/>
          <w:szCs w:val="24"/>
        </w:rPr>
      </w:pPr>
    </w:p>
    <w:p w14:paraId="7BCC428F" w14:textId="76187506" w:rsidR="00346D14" w:rsidRPr="00082555" w:rsidRDefault="00346D14" w:rsidP="00346D14">
      <w:pPr>
        <w:rPr>
          <w:color w:val="0D0D0D" w:themeColor="text1" w:themeTint="F2"/>
          <w:sz w:val="24"/>
          <w:szCs w:val="24"/>
        </w:rPr>
      </w:pPr>
    </w:p>
    <w:p w14:paraId="234E600B" w14:textId="10C73907" w:rsidR="00346D14" w:rsidRPr="00082555" w:rsidRDefault="00346D14" w:rsidP="00346D14">
      <w:pPr>
        <w:rPr>
          <w:color w:val="0D0D0D" w:themeColor="text1" w:themeTint="F2"/>
          <w:sz w:val="24"/>
          <w:szCs w:val="24"/>
        </w:rPr>
      </w:pPr>
    </w:p>
    <w:tbl>
      <w:tblPr>
        <w:tblW w:w="983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346D14" w:rsidRPr="00082555" w14:paraId="2FCADEFF" w14:textId="77777777" w:rsidTr="00346D14">
        <w:trPr>
          <w:trHeight w:val="276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45E901BF" w14:textId="77777777" w:rsidR="00346D14" w:rsidRPr="00082555" w:rsidRDefault="00346D14" w:rsidP="002D1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14:paraId="4AD97496" w14:textId="3BC017C8" w:rsidR="00346D14" w:rsidRPr="00082555" w:rsidRDefault="00346D14" w:rsidP="002D1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255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______________________________________</w:t>
            </w:r>
          </w:p>
          <w:p w14:paraId="10262DCC" w14:textId="2E24F36D" w:rsidR="00346D14" w:rsidRPr="00082555" w:rsidRDefault="00346D14" w:rsidP="002D1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8255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LUIS CARLOS REZENDE</w:t>
            </w:r>
          </w:p>
          <w:p w14:paraId="34D378B7" w14:textId="135A7423" w:rsidR="00346D14" w:rsidRPr="00082555" w:rsidRDefault="00346D14" w:rsidP="002D1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255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SEC. MUNICIPAL DE ADMINISTRAÇÃO E PLANEJAMENTO</w:t>
            </w:r>
          </w:p>
        </w:tc>
      </w:tr>
      <w:tr w:rsidR="00346D14" w:rsidRPr="00082555" w14:paraId="7BE75E45" w14:textId="77777777" w:rsidTr="00346D14">
        <w:trPr>
          <w:trHeight w:val="276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4D9A04D" w14:textId="77777777" w:rsidR="00346D14" w:rsidRPr="00082555" w:rsidRDefault="00346D14" w:rsidP="002D1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08255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PORTARIA 264/2021 DE 18/06/2021</w:t>
            </w:r>
          </w:p>
        </w:tc>
      </w:tr>
    </w:tbl>
    <w:p w14:paraId="5221E4FB" w14:textId="77777777" w:rsidR="00346D14" w:rsidRPr="00082555" w:rsidRDefault="00346D14" w:rsidP="00C53CC5">
      <w:pPr>
        <w:jc w:val="right"/>
        <w:rPr>
          <w:color w:val="0D0D0D" w:themeColor="text1" w:themeTint="F2"/>
          <w:sz w:val="24"/>
          <w:szCs w:val="24"/>
        </w:rPr>
      </w:pPr>
    </w:p>
    <w:sectPr w:rsidR="00346D14" w:rsidRPr="00082555" w:rsidSect="005B05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86839" w14:textId="77777777" w:rsidR="00EE46D1" w:rsidRDefault="00EE46D1" w:rsidP="00655EF9">
      <w:r>
        <w:separator/>
      </w:r>
    </w:p>
  </w:endnote>
  <w:endnote w:type="continuationSeparator" w:id="0">
    <w:p w14:paraId="78DB44DA" w14:textId="77777777" w:rsidR="00EE46D1" w:rsidRDefault="00EE46D1" w:rsidP="00655EF9">
      <w:r>
        <w:continuationSeparator/>
      </w:r>
    </w:p>
  </w:endnote>
  <w:endnote w:type="continuationNotice" w:id="1">
    <w:p w14:paraId="40A5DE14" w14:textId="77777777" w:rsidR="00EE46D1" w:rsidRDefault="00EE4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41596" w14:textId="77777777" w:rsidR="00EE46D1" w:rsidRDefault="00EE46D1" w:rsidP="00655EF9">
      <w:r>
        <w:separator/>
      </w:r>
    </w:p>
  </w:footnote>
  <w:footnote w:type="continuationSeparator" w:id="0">
    <w:p w14:paraId="6FBD1041" w14:textId="77777777" w:rsidR="00EE46D1" w:rsidRDefault="00EE46D1" w:rsidP="00655EF9">
      <w:r>
        <w:continuationSeparator/>
      </w:r>
    </w:p>
  </w:footnote>
  <w:footnote w:type="continuationNotice" w:id="1">
    <w:p w14:paraId="100F5B82" w14:textId="77777777" w:rsidR="00EE46D1" w:rsidRDefault="00EE4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BFA4" w14:textId="77777777" w:rsidR="00E87B55" w:rsidRDefault="00EE46D1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51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5F0E" w14:textId="1B0214A0" w:rsidR="00D61E93" w:rsidRDefault="005B0515" w:rsidP="005B0515">
    <w:pPr>
      <w:pStyle w:val="Masthead"/>
      <w:ind w:hanging="284"/>
      <w:jc w:val="both"/>
      <w:rPr>
        <w:rFonts w:ascii="Arial" w:hAnsi="Arial" w:cs="Arial"/>
        <w:color w:val="333333"/>
        <w:sz w:val="25"/>
        <w:szCs w:val="25"/>
        <w:lang w:val="pt-BR"/>
      </w:rPr>
    </w:pPr>
    <w:r w:rsidRPr="00F97B70">
      <w:rPr>
        <w:rFonts w:ascii="Arial" w:hAnsi="Arial" w:cs="Arial"/>
        <w:noProof/>
        <w:color w:val="333333"/>
        <w:sz w:val="25"/>
        <w:szCs w:val="25"/>
        <w:lang w:val="pt-BR"/>
      </w:rPr>
      <w:drawing>
        <wp:inline distT="0" distB="0" distL="0" distR="0" wp14:anchorId="39DDEE28" wp14:editId="2F9BC541">
          <wp:extent cx="6611352" cy="1237586"/>
          <wp:effectExtent l="0" t="0" r="0" b="0"/>
          <wp:docPr id="5" name="Imagem 5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02" cy="124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4F38" w14:textId="77777777" w:rsidR="00E87B55" w:rsidRDefault="00EE46D1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5CA7"/>
    <w:multiLevelType w:val="hybridMultilevel"/>
    <w:tmpl w:val="5486EF46"/>
    <w:lvl w:ilvl="0" w:tplc="DDFCBDD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bCs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36AA"/>
    <w:multiLevelType w:val="multilevel"/>
    <w:tmpl w:val="CBE48B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7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0"/>
  </w:num>
  <w:num w:numId="13">
    <w:abstractNumId w:val="10"/>
  </w:num>
  <w:num w:numId="14">
    <w:abstractNumId w:val="6"/>
  </w:num>
  <w:num w:numId="15">
    <w:abstractNumId w:val="2"/>
  </w:num>
  <w:num w:numId="16">
    <w:abstractNumId w:val="21"/>
  </w:num>
  <w:num w:numId="17">
    <w:abstractNumId w:val="22"/>
  </w:num>
  <w:num w:numId="18">
    <w:abstractNumId w:val="11"/>
  </w:num>
  <w:num w:numId="19">
    <w:abstractNumId w:val="17"/>
  </w:num>
  <w:num w:numId="20">
    <w:abstractNumId w:val="26"/>
  </w:num>
  <w:num w:numId="21">
    <w:abstractNumId w:val="1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7755"/>
    <w:rsid w:val="000307D8"/>
    <w:rsid w:val="00030D6D"/>
    <w:rsid w:val="00041AB3"/>
    <w:rsid w:val="00045CE3"/>
    <w:rsid w:val="00053D98"/>
    <w:rsid w:val="00053DA5"/>
    <w:rsid w:val="00057249"/>
    <w:rsid w:val="00062602"/>
    <w:rsid w:val="00065CE9"/>
    <w:rsid w:val="000670F7"/>
    <w:rsid w:val="00070D58"/>
    <w:rsid w:val="0007235F"/>
    <w:rsid w:val="00082555"/>
    <w:rsid w:val="00082D91"/>
    <w:rsid w:val="00084E53"/>
    <w:rsid w:val="00090459"/>
    <w:rsid w:val="0009379D"/>
    <w:rsid w:val="00095938"/>
    <w:rsid w:val="000A008D"/>
    <w:rsid w:val="000A778F"/>
    <w:rsid w:val="000B392B"/>
    <w:rsid w:val="000C0001"/>
    <w:rsid w:val="000C5FEB"/>
    <w:rsid w:val="000D15EF"/>
    <w:rsid w:val="000D26A8"/>
    <w:rsid w:val="000D596D"/>
    <w:rsid w:val="000E2D21"/>
    <w:rsid w:val="000E6898"/>
    <w:rsid w:val="000E715F"/>
    <w:rsid w:val="000F1665"/>
    <w:rsid w:val="000F4BFF"/>
    <w:rsid w:val="00101D0F"/>
    <w:rsid w:val="0010645A"/>
    <w:rsid w:val="001109D5"/>
    <w:rsid w:val="001118C0"/>
    <w:rsid w:val="00114025"/>
    <w:rsid w:val="00116B02"/>
    <w:rsid w:val="00121C90"/>
    <w:rsid w:val="001277A2"/>
    <w:rsid w:val="00127E4A"/>
    <w:rsid w:val="00132F12"/>
    <w:rsid w:val="00133DC6"/>
    <w:rsid w:val="001351A0"/>
    <w:rsid w:val="0015244C"/>
    <w:rsid w:val="00152A1F"/>
    <w:rsid w:val="00167016"/>
    <w:rsid w:val="001706C6"/>
    <w:rsid w:val="00171C01"/>
    <w:rsid w:val="0018247A"/>
    <w:rsid w:val="00183A76"/>
    <w:rsid w:val="001B156D"/>
    <w:rsid w:val="001B2AEC"/>
    <w:rsid w:val="001C0716"/>
    <w:rsid w:val="001C418D"/>
    <w:rsid w:val="001C4832"/>
    <w:rsid w:val="001C5104"/>
    <w:rsid w:val="001C7BA0"/>
    <w:rsid w:val="001D0FAB"/>
    <w:rsid w:val="001D3B81"/>
    <w:rsid w:val="001D6B0B"/>
    <w:rsid w:val="001E079D"/>
    <w:rsid w:val="001E0900"/>
    <w:rsid w:val="001E0B9C"/>
    <w:rsid w:val="001E3F3E"/>
    <w:rsid w:val="001F07FC"/>
    <w:rsid w:val="001F116E"/>
    <w:rsid w:val="001F4B45"/>
    <w:rsid w:val="001F5794"/>
    <w:rsid w:val="00202021"/>
    <w:rsid w:val="00203320"/>
    <w:rsid w:val="00216499"/>
    <w:rsid w:val="0022385E"/>
    <w:rsid w:val="0022408C"/>
    <w:rsid w:val="00230848"/>
    <w:rsid w:val="002317CF"/>
    <w:rsid w:val="002363AB"/>
    <w:rsid w:val="0024406E"/>
    <w:rsid w:val="002467EB"/>
    <w:rsid w:val="00255C86"/>
    <w:rsid w:val="00261A73"/>
    <w:rsid w:val="002628B9"/>
    <w:rsid w:val="00265342"/>
    <w:rsid w:val="00285909"/>
    <w:rsid w:val="0029070D"/>
    <w:rsid w:val="002961D7"/>
    <w:rsid w:val="00296634"/>
    <w:rsid w:val="00297B50"/>
    <w:rsid w:val="002A151C"/>
    <w:rsid w:val="002A3062"/>
    <w:rsid w:val="002A7270"/>
    <w:rsid w:val="002B019A"/>
    <w:rsid w:val="002B19AD"/>
    <w:rsid w:val="002B6FC4"/>
    <w:rsid w:val="002C2207"/>
    <w:rsid w:val="002C3634"/>
    <w:rsid w:val="002D2408"/>
    <w:rsid w:val="002D4D31"/>
    <w:rsid w:val="002D6DCC"/>
    <w:rsid w:val="002D7139"/>
    <w:rsid w:val="002E159A"/>
    <w:rsid w:val="002E5F69"/>
    <w:rsid w:val="002F362C"/>
    <w:rsid w:val="002F3FC3"/>
    <w:rsid w:val="002F4B13"/>
    <w:rsid w:val="002F5EF3"/>
    <w:rsid w:val="00301D1E"/>
    <w:rsid w:val="00310FF2"/>
    <w:rsid w:val="003200F8"/>
    <w:rsid w:val="003351C6"/>
    <w:rsid w:val="00336F2B"/>
    <w:rsid w:val="00343E25"/>
    <w:rsid w:val="003442EA"/>
    <w:rsid w:val="00346D14"/>
    <w:rsid w:val="00351D38"/>
    <w:rsid w:val="00363863"/>
    <w:rsid w:val="00377A54"/>
    <w:rsid w:val="00385720"/>
    <w:rsid w:val="00390F7F"/>
    <w:rsid w:val="00397A39"/>
    <w:rsid w:val="003A1229"/>
    <w:rsid w:val="003A77F1"/>
    <w:rsid w:val="003B0D0F"/>
    <w:rsid w:val="003B177F"/>
    <w:rsid w:val="003B55F6"/>
    <w:rsid w:val="003C1C23"/>
    <w:rsid w:val="003C717C"/>
    <w:rsid w:val="003D6D66"/>
    <w:rsid w:val="003D7937"/>
    <w:rsid w:val="003E023E"/>
    <w:rsid w:val="003E3A46"/>
    <w:rsid w:val="003F09D6"/>
    <w:rsid w:val="003F4790"/>
    <w:rsid w:val="004012BD"/>
    <w:rsid w:val="004012D3"/>
    <w:rsid w:val="00403CE7"/>
    <w:rsid w:val="00405DED"/>
    <w:rsid w:val="0041500D"/>
    <w:rsid w:val="00423A70"/>
    <w:rsid w:val="00425824"/>
    <w:rsid w:val="00431501"/>
    <w:rsid w:val="0043758D"/>
    <w:rsid w:val="004508AA"/>
    <w:rsid w:val="00451543"/>
    <w:rsid w:val="00463297"/>
    <w:rsid w:val="00476CDE"/>
    <w:rsid w:val="00477318"/>
    <w:rsid w:val="004911CF"/>
    <w:rsid w:val="004A1043"/>
    <w:rsid w:val="004A28CE"/>
    <w:rsid w:val="004B0D19"/>
    <w:rsid w:val="004C3D2F"/>
    <w:rsid w:val="004C6ECC"/>
    <w:rsid w:val="004D2D31"/>
    <w:rsid w:val="004D5BF9"/>
    <w:rsid w:val="004D6052"/>
    <w:rsid w:val="004D7748"/>
    <w:rsid w:val="004E3A6F"/>
    <w:rsid w:val="004E476F"/>
    <w:rsid w:val="004E5AF7"/>
    <w:rsid w:val="004E661A"/>
    <w:rsid w:val="004F367B"/>
    <w:rsid w:val="004F53DD"/>
    <w:rsid w:val="004F66C3"/>
    <w:rsid w:val="0050796E"/>
    <w:rsid w:val="00511850"/>
    <w:rsid w:val="005127A1"/>
    <w:rsid w:val="00512CC4"/>
    <w:rsid w:val="00513F52"/>
    <w:rsid w:val="00521B55"/>
    <w:rsid w:val="00522F2C"/>
    <w:rsid w:val="0052301A"/>
    <w:rsid w:val="00526341"/>
    <w:rsid w:val="00532BED"/>
    <w:rsid w:val="0054076E"/>
    <w:rsid w:val="00540FAD"/>
    <w:rsid w:val="005423D6"/>
    <w:rsid w:val="005449F1"/>
    <w:rsid w:val="00546D8D"/>
    <w:rsid w:val="005506EF"/>
    <w:rsid w:val="005509F3"/>
    <w:rsid w:val="0055262F"/>
    <w:rsid w:val="00552688"/>
    <w:rsid w:val="00561490"/>
    <w:rsid w:val="00567693"/>
    <w:rsid w:val="00570885"/>
    <w:rsid w:val="00570A26"/>
    <w:rsid w:val="00571784"/>
    <w:rsid w:val="00575F6E"/>
    <w:rsid w:val="0058126B"/>
    <w:rsid w:val="005831F3"/>
    <w:rsid w:val="00592163"/>
    <w:rsid w:val="005A2747"/>
    <w:rsid w:val="005A3D96"/>
    <w:rsid w:val="005A5899"/>
    <w:rsid w:val="005B0515"/>
    <w:rsid w:val="005B2B6D"/>
    <w:rsid w:val="005B5380"/>
    <w:rsid w:val="005C21C3"/>
    <w:rsid w:val="005C3FFC"/>
    <w:rsid w:val="005C5163"/>
    <w:rsid w:val="005D408E"/>
    <w:rsid w:val="005D5440"/>
    <w:rsid w:val="005D6582"/>
    <w:rsid w:val="005D75D4"/>
    <w:rsid w:val="005E36D1"/>
    <w:rsid w:val="005E5B6A"/>
    <w:rsid w:val="005E63A3"/>
    <w:rsid w:val="00607E6B"/>
    <w:rsid w:val="00610BAB"/>
    <w:rsid w:val="006126A1"/>
    <w:rsid w:val="006151A0"/>
    <w:rsid w:val="00616008"/>
    <w:rsid w:val="00616464"/>
    <w:rsid w:val="00621194"/>
    <w:rsid w:val="006237FA"/>
    <w:rsid w:val="00623B01"/>
    <w:rsid w:val="00624549"/>
    <w:rsid w:val="00626AB0"/>
    <w:rsid w:val="006409FF"/>
    <w:rsid w:val="006475C8"/>
    <w:rsid w:val="00651B19"/>
    <w:rsid w:val="006557E4"/>
    <w:rsid w:val="00655EF9"/>
    <w:rsid w:val="006666AC"/>
    <w:rsid w:val="006676CE"/>
    <w:rsid w:val="00670976"/>
    <w:rsid w:val="00670AA1"/>
    <w:rsid w:val="00670CE2"/>
    <w:rsid w:val="00673E64"/>
    <w:rsid w:val="00675484"/>
    <w:rsid w:val="00681C29"/>
    <w:rsid w:val="006851BA"/>
    <w:rsid w:val="00685AE3"/>
    <w:rsid w:val="00685E25"/>
    <w:rsid w:val="00690552"/>
    <w:rsid w:val="006961AA"/>
    <w:rsid w:val="006A20EC"/>
    <w:rsid w:val="006B0C9D"/>
    <w:rsid w:val="006C215A"/>
    <w:rsid w:val="006C3F33"/>
    <w:rsid w:val="006C5277"/>
    <w:rsid w:val="006C6301"/>
    <w:rsid w:val="006C6BF5"/>
    <w:rsid w:val="006E002D"/>
    <w:rsid w:val="006E5531"/>
    <w:rsid w:val="006E6985"/>
    <w:rsid w:val="006F41FD"/>
    <w:rsid w:val="006F7C22"/>
    <w:rsid w:val="0070279F"/>
    <w:rsid w:val="007060D2"/>
    <w:rsid w:val="0071005D"/>
    <w:rsid w:val="0071316A"/>
    <w:rsid w:val="00716050"/>
    <w:rsid w:val="007305DF"/>
    <w:rsid w:val="00731425"/>
    <w:rsid w:val="00732156"/>
    <w:rsid w:val="00740334"/>
    <w:rsid w:val="00746C74"/>
    <w:rsid w:val="00746E0B"/>
    <w:rsid w:val="007507A0"/>
    <w:rsid w:val="007603CD"/>
    <w:rsid w:val="00760ADD"/>
    <w:rsid w:val="00763CC5"/>
    <w:rsid w:val="00773AEE"/>
    <w:rsid w:val="007804F9"/>
    <w:rsid w:val="00786D80"/>
    <w:rsid w:val="0078767E"/>
    <w:rsid w:val="00787AE6"/>
    <w:rsid w:val="00792DEA"/>
    <w:rsid w:val="007955B4"/>
    <w:rsid w:val="007A420B"/>
    <w:rsid w:val="007A4689"/>
    <w:rsid w:val="007A55FB"/>
    <w:rsid w:val="007B2B6A"/>
    <w:rsid w:val="007B447D"/>
    <w:rsid w:val="007B77FA"/>
    <w:rsid w:val="007C31B4"/>
    <w:rsid w:val="007C5947"/>
    <w:rsid w:val="007C78AE"/>
    <w:rsid w:val="007D0ED4"/>
    <w:rsid w:val="007D284E"/>
    <w:rsid w:val="007D2950"/>
    <w:rsid w:val="007E295B"/>
    <w:rsid w:val="007E6DF1"/>
    <w:rsid w:val="007E7A46"/>
    <w:rsid w:val="007F4768"/>
    <w:rsid w:val="00802B9A"/>
    <w:rsid w:val="008062AB"/>
    <w:rsid w:val="00814043"/>
    <w:rsid w:val="0081553F"/>
    <w:rsid w:val="00816D07"/>
    <w:rsid w:val="008172C2"/>
    <w:rsid w:val="008206DC"/>
    <w:rsid w:val="008207B3"/>
    <w:rsid w:val="008323D5"/>
    <w:rsid w:val="00842194"/>
    <w:rsid w:val="008464C5"/>
    <w:rsid w:val="00853106"/>
    <w:rsid w:val="00856F59"/>
    <w:rsid w:val="00862F5E"/>
    <w:rsid w:val="00865D3E"/>
    <w:rsid w:val="00866EBA"/>
    <w:rsid w:val="00867F2A"/>
    <w:rsid w:val="00873C7D"/>
    <w:rsid w:val="008743D8"/>
    <w:rsid w:val="00874918"/>
    <w:rsid w:val="00876FFB"/>
    <w:rsid w:val="008805AE"/>
    <w:rsid w:val="00892F77"/>
    <w:rsid w:val="008944A0"/>
    <w:rsid w:val="0089613A"/>
    <w:rsid w:val="0089727C"/>
    <w:rsid w:val="008A44BA"/>
    <w:rsid w:val="008C433D"/>
    <w:rsid w:val="008C7CC9"/>
    <w:rsid w:val="008D4059"/>
    <w:rsid w:val="008D689E"/>
    <w:rsid w:val="008E2E65"/>
    <w:rsid w:val="008E39F0"/>
    <w:rsid w:val="008F1F58"/>
    <w:rsid w:val="008F2027"/>
    <w:rsid w:val="008F4E81"/>
    <w:rsid w:val="008F5238"/>
    <w:rsid w:val="008F793C"/>
    <w:rsid w:val="00916B8B"/>
    <w:rsid w:val="0091761F"/>
    <w:rsid w:val="00924282"/>
    <w:rsid w:val="00931818"/>
    <w:rsid w:val="00933818"/>
    <w:rsid w:val="009360B5"/>
    <w:rsid w:val="00940039"/>
    <w:rsid w:val="009431F0"/>
    <w:rsid w:val="00946E3B"/>
    <w:rsid w:val="00947FF1"/>
    <w:rsid w:val="00951091"/>
    <w:rsid w:val="00952EDC"/>
    <w:rsid w:val="009543E9"/>
    <w:rsid w:val="009547DE"/>
    <w:rsid w:val="009718B1"/>
    <w:rsid w:val="00972666"/>
    <w:rsid w:val="00975132"/>
    <w:rsid w:val="00975605"/>
    <w:rsid w:val="0098003D"/>
    <w:rsid w:val="00984885"/>
    <w:rsid w:val="00992E5E"/>
    <w:rsid w:val="009950A4"/>
    <w:rsid w:val="00995BE6"/>
    <w:rsid w:val="009A5AB6"/>
    <w:rsid w:val="009A72BC"/>
    <w:rsid w:val="009B2C08"/>
    <w:rsid w:val="009C759E"/>
    <w:rsid w:val="009D3F91"/>
    <w:rsid w:val="009D6ED5"/>
    <w:rsid w:val="009E00EE"/>
    <w:rsid w:val="009E475F"/>
    <w:rsid w:val="00A11C6B"/>
    <w:rsid w:val="00A12F28"/>
    <w:rsid w:val="00A1508C"/>
    <w:rsid w:val="00A155D0"/>
    <w:rsid w:val="00A22D19"/>
    <w:rsid w:val="00A24321"/>
    <w:rsid w:val="00A303AE"/>
    <w:rsid w:val="00A33498"/>
    <w:rsid w:val="00A347E0"/>
    <w:rsid w:val="00A34C6D"/>
    <w:rsid w:val="00A42B9C"/>
    <w:rsid w:val="00A559C8"/>
    <w:rsid w:val="00A577BF"/>
    <w:rsid w:val="00A60D54"/>
    <w:rsid w:val="00A633BF"/>
    <w:rsid w:val="00A64784"/>
    <w:rsid w:val="00A7004F"/>
    <w:rsid w:val="00A74AEF"/>
    <w:rsid w:val="00A8015A"/>
    <w:rsid w:val="00A80E3E"/>
    <w:rsid w:val="00A84CA3"/>
    <w:rsid w:val="00A90E2B"/>
    <w:rsid w:val="00A96769"/>
    <w:rsid w:val="00AA0070"/>
    <w:rsid w:val="00AB2090"/>
    <w:rsid w:val="00AB2403"/>
    <w:rsid w:val="00AB39F8"/>
    <w:rsid w:val="00AC2988"/>
    <w:rsid w:val="00AC3E65"/>
    <w:rsid w:val="00AE6A8C"/>
    <w:rsid w:val="00AF737D"/>
    <w:rsid w:val="00B04698"/>
    <w:rsid w:val="00B04D84"/>
    <w:rsid w:val="00B11CBD"/>
    <w:rsid w:val="00B1234E"/>
    <w:rsid w:val="00B134B2"/>
    <w:rsid w:val="00B137CB"/>
    <w:rsid w:val="00B25E52"/>
    <w:rsid w:val="00B33E04"/>
    <w:rsid w:val="00B40E36"/>
    <w:rsid w:val="00B4190C"/>
    <w:rsid w:val="00B421FE"/>
    <w:rsid w:val="00B423BE"/>
    <w:rsid w:val="00B43F6D"/>
    <w:rsid w:val="00B543FA"/>
    <w:rsid w:val="00B57B11"/>
    <w:rsid w:val="00B6364A"/>
    <w:rsid w:val="00B64C6A"/>
    <w:rsid w:val="00B675D8"/>
    <w:rsid w:val="00B702D1"/>
    <w:rsid w:val="00B77625"/>
    <w:rsid w:val="00B92144"/>
    <w:rsid w:val="00B93E1E"/>
    <w:rsid w:val="00BA0C72"/>
    <w:rsid w:val="00BA4F2E"/>
    <w:rsid w:val="00BA53C4"/>
    <w:rsid w:val="00BB1115"/>
    <w:rsid w:val="00BB6263"/>
    <w:rsid w:val="00BC2447"/>
    <w:rsid w:val="00BC3008"/>
    <w:rsid w:val="00BC307F"/>
    <w:rsid w:val="00BC5B55"/>
    <w:rsid w:val="00BC753F"/>
    <w:rsid w:val="00BC76DD"/>
    <w:rsid w:val="00BD1E74"/>
    <w:rsid w:val="00BD43B0"/>
    <w:rsid w:val="00BD6CB9"/>
    <w:rsid w:val="00BD75DA"/>
    <w:rsid w:val="00BD79E5"/>
    <w:rsid w:val="00BE2E4B"/>
    <w:rsid w:val="00BE6B90"/>
    <w:rsid w:val="00BE7023"/>
    <w:rsid w:val="00BE72C4"/>
    <w:rsid w:val="00BF0056"/>
    <w:rsid w:val="00BF1E81"/>
    <w:rsid w:val="00BF247C"/>
    <w:rsid w:val="00BF4824"/>
    <w:rsid w:val="00BF4D0A"/>
    <w:rsid w:val="00BF663E"/>
    <w:rsid w:val="00C042BD"/>
    <w:rsid w:val="00C11BE7"/>
    <w:rsid w:val="00C23D19"/>
    <w:rsid w:val="00C26A22"/>
    <w:rsid w:val="00C32050"/>
    <w:rsid w:val="00C36F57"/>
    <w:rsid w:val="00C4306E"/>
    <w:rsid w:val="00C43CD3"/>
    <w:rsid w:val="00C45713"/>
    <w:rsid w:val="00C50E67"/>
    <w:rsid w:val="00C52EBD"/>
    <w:rsid w:val="00C53CC5"/>
    <w:rsid w:val="00C53D09"/>
    <w:rsid w:val="00C57C7F"/>
    <w:rsid w:val="00C71842"/>
    <w:rsid w:val="00C76139"/>
    <w:rsid w:val="00C805F6"/>
    <w:rsid w:val="00C844D1"/>
    <w:rsid w:val="00C85864"/>
    <w:rsid w:val="00C86ED9"/>
    <w:rsid w:val="00C94C08"/>
    <w:rsid w:val="00C95B38"/>
    <w:rsid w:val="00C97940"/>
    <w:rsid w:val="00CA2ED2"/>
    <w:rsid w:val="00CA578D"/>
    <w:rsid w:val="00CA5A3D"/>
    <w:rsid w:val="00CA759E"/>
    <w:rsid w:val="00CA7D00"/>
    <w:rsid w:val="00CB1161"/>
    <w:rsid w:val="00CB1DF9"/>
    <w:rsid w:val="00CB2550"/>
    <w:rsid w:val="00CB2F52"/>
    <w:rsid w:val="00CB676D"/>
    <w:rsid w:val="00CB68DB"/>
    <w:rsid w:val="00CC13B1"/>
    <w:rsid w:val="00CC5997"/>
    <w:rsid w:val="00CC6D5D"/>
    <w:rsid w:val="00CD022D"/>
    <w:rsid w:val="00CE0441"/>
    <w:rsid w:val="00CE43B5"/>
    <w:rsid w:val="00CE506E"/>
    <w:rsid w:val="00CE75A3"/>
    <w:rsid w:val="00CF0596"/>
    <w:rsid w:val="00CF7BB5"/>
    <w:rsid w:val="00CF7E39"/>
    <w:rsid w:val="00D04098"/>
    <w:rsid w:val="00D105D7"/>
    <w:rsid w:val="00D131B6"/>
    <w:rsid w:val="00D157EC"/>
    <w:rsid w:val="00D16C39"/>
    <w:rsid w:val="00D23B4E"/>
    <w:rsid w:val="00D24833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B17C2"/>
    <w:rsid w:val="00DC6E4A"/>
    <w:rsid w:val="00DD20B7"/>
    <w:rsid w:val="00DE1237"/>
    <w:rsid w:val="00DE6C3E"/>
    <w:rsid w:val="00DF3B66"/>
    <w:rsid w:val="00E00B0F"/>
    <w:rsid w:val="00E03F64"/>
    <w:rsid w:val="00E04C18"/>
    <w:rsid w:val="00E14433"/>
    <w:rsid w:val="00E1796C"/>
    <w:rsid w:val="00E20901"/>
    <w:rsid w:val="00E21F1C"/>
    <w:rsid w:val="00E25714"/>
    <w:rsid w:val="00E26C93"/>
    <w:rsid w:val="00E3350E"/>
    <w:rsid w:val="00E353DB"/>
    <w:rsid w:val="00E4161E"/>
    <w:rsid w:val="00E42B66"/>
    <w:rsid w:val="00E448C9"/>
    <w:rsid w:val="00E46097"/>
    <w:rsid w:val="00E4766B"/>
    <w:rsid w:val="00E617D0"/>
    <w:rsid w:val="00E63904"/>
    <w:rsid w:val="00E669AF"/>
    <w:rsid w:val="00E71A62"/>
    <w:rsid w:val="00E757FE"/>
    <w:rsid w:val="00E8722E"/>
    <w:rsid w:val="00E87B55"/>
    <w:rsid w:val="00E90ADE"/>
    <w:rsid w:val="00E9313E"/>
    <w:rsid w:val="00EA0A00"/>
    <w:rsid w:val="00EA279C"/>
    <w:rsid w:val="00EA2C09"/>
    <w:rsid w:val="00EA4279"/>
    <w:rsid w:val="00EC28CC"/>
    <w:rsid w:val="00ED1D78"/>
    <w:rsid w:val="00EE24BE"/>
    <w:rsid w:val="00EE46D1"/>
    <w:rsid w:val="00EE77DA"/>
    <w:rsid w:val="00EF03E7"/>
    <w:rsid w:val="00EF290C"/>
    <w:rsid w:val="00EF762C"/>
    <w:rsid w:val="00EF79AF"/>
    <w:rsid w:val="00F01BF0"/>
    <w:rsid w:val="00F02EC7"/>
    <w:rsid w:val="00F0530C"/>
    <w:rsid w:val="00F059EF"/>
    <w:rsid w:val="00F07A32"/>
    <w:rsid w:val="00F16EF4"/>
    <w:rsid w:val="00F2020E"/>
    <w:rsid w:val="00F23A39"/>
    <w:rsid w:val="00F26FFE"/>
    <w:rsid w:val="00F301B6"/>
    <w:rsid w:val="00F353BB"/>
    <w:rsid w:val="00F40284"/>
    <w:rsid w:val="00F44405"/>
    <w:rsid w:val="00F44D0E"/>
    <w:rsid w:val="00F544DA"/>
    <w:rsid w:val="00F61677"/>
    <w:rsid w:val="00F619E9"/>
    <w:rsid w:val="00F61FF7"/>
    <w:rsid w:val="00F63DCF"/>
    <w:rsid w:val="00F669BC"/>
    <w:rsid w:val="00F730C5"/>
    <w:rsid w:val="00F7538C"/>
    <w:rsid w:val="00F77580"/>
    <w:rsid w:val="00F81C39"/>
    <w:rsid w:val="00F85DD0"/>
    <w:rsid w:val="00F92A48"/>
    <w:rsid w:val="00F92F13"/>
    <w:rsid w:val="00F938F6"/>
    <w:rsid w:val="00F9461F"/>
    <w:rsid w:val="00F948BE"/>
    <w:rsid w:val="00F94B58"/>
    <w:rsid w:val="00FA04FF"/>
    <w:rsid w:val="00FA0768"/>
    <w:rsid w:val="00FA5819"/>
    <w:rsid w:val="00FB5F34"/>
    <w:rsid w:val="00FD0233"/>
    <w:rsid w:val="00FE7854"/>
    <w:rsid w:val="00FF0B26"/>
    <w:rsid w:val="00FF1958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F92A4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151A0"/>
    <w:rPr>
      <w:b/>
      <w:bCs/>
    </w:rPr>
  </w:style>
  <w:style w:type="character" w:customStyle="1" w:styleId="fontstyle01">
    <w:name w:val="fontstyle01"/>
    <w:basedOn w:val="Fontepargpadro"/>
    <w:rsid w:val="00F938F6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30848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34C5C-A175-4A87-A84B-CE7F713E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1810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usuario</cp:lastModifiedBy>
  <cp:revision>43</cp:revision>
  <cp:lastPrinted>2021-07-30T14:47:00Z</cp:lastPrinted>
  <dcterms:created xsi:type="dcterms:W3CDTF">2021-07-19T14:47:00Z</dcterms:created>
  <dcterms:modified xsi:type="dcterms:W3CDTF">2023-02-06T14:11:00Z</dcterms:modified>
</cp:coreProperties>
</file>