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D758D" w14:textId="77777777" w:rsidR="00DB028D" w:rsidRPr="008D7255" w:rsidRDefault="008D7255" w:rsidP="008D7255">
      <w:pPr>
        <w:tabs>
          <w:tab w:val="left" w:pos="3450"/>
        </w:tabs>
        <w:rPr>
          <w:rFonts w:ascii="Arial" w:hAnsi="Arial" w:cs="Arial"/>
          <w:sz w:val="96"/>
          <w:szCs w:val="96"/>
        </w:rPr>
      </w:pPr>
      <w:bookmarkStart w:id="0" w:name="_GoBack"/>
      <w:bookmarkEnd w:id="0"/>
      <w:r>
        <w:rPr>
          <w:rFonts w:cs="Arial"/>
          <w:sz w:val="96"/>
          <w:szCs w:val="96"/>
        </w:rPr>
        <w:tab/>
      </w:r>
    </w:p>
    <w:p w14:paraId="149356E6" w14:textId="77777777" w:rsidR="00DB028D" w:rsidRPr="008D7255" w:rsidRDefault="00DB028D" w:rsidP="00DB028D">
      <w:pPr>
        <w:jc w:val="center"/>
        <w:rPr>
          <w:rFonts w:ascii="Arial" w:hAnsi="Arial" w:cs="Arial"/>
          <w:sz w:val="96"/>
          <w:szCs w:val="96"/>
        </w:rPr>
      </w:pPr>
    </w:p>
    <w:p w14:paraId="737983A1" w14:textId="77777777" w:rsidR="00DB028D" w:rsidRPr="008D7255" w:rsidRDefault="00DB028D" w:rsidP="00DB028D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7BB9BAC" w14:textId="77777777" w:rsidR="001B3EC6" w:rsidRPr="008D7255" w:rsidRDefault="001B3EC6" w:rsidP="001B3EC6">
      <w:pPr>
        <w:jc w:val="center"/>
        <w:rPr>
          <w:rFonts w:ascii="Arial" w:hAnsi="Arial" w:cs="Arial"/>
          <w:b/>
          <w:sz w:val="52"/>
          <w:szCs w:val="52"/>
        </w:rPr>
      </w:pPr>
      <w:r w:rsidRPr="008D7255">
        <w:rPr>
          <w:rFonts w:ascii="Arial" w:hAnsi="Arial" w:cs="Arial"/>
          <w:b/>
          <w:sz w:val="52"/>
          <w:szCs w:val="52"/>
        </w:rPr>
        <w:t>MEMORIAL DESCRITIVO E ESPECIFICAÇÕES TÉCNICAS</w:t>
      </w:r>
    </w:p>
    <w:p w14:paraId="134FC36B" w14:textId="77777777" w:rsidR="001B3EC6" w:rsidRPr="008D7255" w:rsidRDefault="001B3EC6" w:rsidP="00DB028D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7608A09B" w14:textId="77777777" w:rsidR="00F4342C" w:rsidRPr="008D7255" w:rsidRDefault="00F4342C" w:rsidP="00DB028D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4406581D" w14:textId="77777777" w:rsidR="001B3EC6" w:rsidRPr="00DB7C21" w:rsidRDefault="001B3EC6" w:rsidP="00DB028D">
      <w:pPr>
        <w:jc w:val="center"/>
        <w:rPr>
          <w:rFonts w:ascii="Arial" w:hAnsi="Arial" w:cs="Arial"/>
          <w:b/>
          <w:sz w:val="36"/>
          <w:szCs w:val="36"/>
        </w:rPr>
      </w:pPr>
      <w:r w:rsidRPr="00DB7C21">
        <w:rPr>
          <w:rFonts w:ascii="Arial" w:hAnsi="Arial" w:cs="Arial"/>
          <w:b/>
          <w:sz w:val="36"/>
          <w:szCs w:val="36"/>
        </w:rPr>
        <w:t>PROJETO</w:t>
      </w:r>
      <w:r w:rsidR="0058609A" w:rsidRPr="00DB7C21">
        <w:rPr>
          <w:rFonts w:ascii="Arial" w:hAnsi="Arial" w:cs="Arial"/>
          <w:b/>
          <w:sz w:val="36"/>
          <w:szCs w:val="36"/>
        </w:rPr>
        <w:t xml:space="preserve"> </w:t>
      </w:r>
      <w:r w:rsidR="00E74499">
        <w:rPr>
          <w:rFonts w:ascii="Arial" w:hAnsi="Arial" w:cs="Arial"/>
          <w:b/>
          <w:sz w:val="36"/>
          <w:szCs w:val="36"/>
        </w:rPr>
        <w:t xml:space="preserve">DE </w:t>
      </w:r>
      <w:r w:rsidR="004F312C" w:rsidRPr="00DB7C21">
        <w:rPr>
          <w:rFonts w:ascii="Arial" w:hAnsi="Arial" w:cs="Arial"/>
          <w:b/>
          <w:sz w:val="36"/>
          <w:szCs w:val="36"/>
        </w:rPr>
        <w:t xml:space="preserve">ESTRUTURA DE </w:t>
      </w:r>
      <w:r w:rsidR="00E74499">
        <w:rPr>
          <w:rFonts w:ascii="Arial" w:hAnsi="Arial" w:cs="Arial"/>
          <w:b/>
          <w:sz w:val="36"/>
          <w:szCs w:val="36"/>
        </w:rPr>
        <w:t>MADEIRA</w:t>
      </w:r>
    </w:p>
    <w:p w14:paraId="426F297A" w14:textId="77777777" w:rsidR="00DB028D" w:rsidRPr="00DB7C21" w:rsidRDefault="00DB028D" w:rsidP="00DB028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D96F819" w14:textId="77777777" w:rsidR="00F4342C" w:rsidRPr="00AF2AD6" w:rsidRDefault="00F4342C" w:rsidP="00C9461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3B8BB8F" w14:textId="17237DE7" w:rsidR="00490CDF" w:rsidRPr="00490CDF" w:rsidRDefault="00DB028D" w:rsidP="00F574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AF2AD6">
        <w:rPr>
          <w:rFonts w:ascii="Arial" w:hAnsi="Arial" w:cs="Arial"/>
          <w:b/>
          <w:sz w:val="28"/>
          <w:szCs w:val="28"/>
        </w:rPr>
        <w:t>OBRA:</w:t>
      </w:r>
      <w:r w:rsidRPr="00AF2AD6">
        <w:rPr>
          <w:rFonts w:ascii="Arial" w:hAnsi="Arial" w:cs="Arial"/>
          <w:sz w:val="28"/>
          <w:szCs w:val="28"/>
        </w:rPr>
        <w:t xml:space="preserve"> </w:t>
      </w:r>
      <w:r w:rsidR="008404F7">
        <w:rPr>
          <w:rFonts w:ascii="Arial" w:hAnsi="Arial" w:cs="Arial"/>
          <w:sz w:val="28"/>
          <w:szCs w:val="28"/>
        </w:rPr>
        <w:t>CONSTRUÇÃO DO CANTEIRO DA AV BRASIL</w:t>
      </w:r>
    </w:p>
    <w:p w14:paraId="41004D0B" w14:textId="4B7803F1" w:rsidR="00DB028D" w:rsidRPr="00AF2AD6" w:rsidRDefault="001B3EC6" w:rsidP="00C94619">
      <w:pPr>
        <w:spacing w:line="360" w:lineRule="auto"/>
        <w:rPr>
          <w:rFonts w:ascii="Arial" w:hAnsi="Arial" w:cs="Arial"/>
          <w:sz w:val="28"/>
          <w:szCs w:val="28"/>
        </w:rPr>
      </w:pPr>
      <w:r w:rsidRPr="00AF2AD6">
        <w:rPr>
          <w:rFonts w:ascii="Arial" w:hAnsi="Arial" w:cs="Arial"/>
          <w:b/>
          <w:sz w:val="28"/>
          <w:szCs w:val="28"/>
        </w:rPr>
        <w:t>MUNICIPIO:</w:t>
      </w:r>
      <w:r w:rsidR="00935469" w:rsidRPr="00AF2AD6">
        <w:rPr>
          <w:rFonts w:ascii="Arial" w:hAnsi="Arial" w:cs="Arial"/>
          <w:b/>
          <w:sz w:val="28"/>
          <w:szCs w:val="28"/>
        </w:rPr>
        <w:t xml:space="preserve"> </w:t>
      </w:r>
      <w:r w:rsidR="008404F7">
        <w:rPr>
          <w:rFonts w:ascii="Arial" w:hAnsi="Arial" w:cs="Arial"/>
          <w:sz w:val="28"/>
          <w:szCs w:val="28"/>
        </w:rPr>
        <w:t>STO ANTONIO DO LESTE</w:t>
      </w:r>
      <w:r w:rsidR="00287C7B">
        <w:rPr>
          <w:rFonts w:ascii="Arial" w:hAnsi="Arial" w:cs="Arial"/>
          <w:sz w:val="28"/>
          <w:szCs w:val="28"/>
        </w:rPr>
        <w:t xml:space="preserve"> </w:t>
      </w:r>
      <w:r w:rsidRPr="00AF2AD6">
        <w:rPr>
          <w:rFonts w:ascii="Arial" w:hAnsi="Arial" w:cs="Arial"/>
          <w:sz w:val="28"/>
          <w:szCs w:val="28"/>
        </w:rPr>
        <w:t>/MT</w:t>
      </w:r>
    </w:p>
    <w:p w14:paraId="43986EA5" w14:textId="7EA4E649" w:rsidR="001B3EC6" w:rsidRPr="00AF2AD6" w:rsidRDefault="001B3EC6" w:rsidP="00C9461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2AD6">
        <w:rPr>
          <w:rFonts w:ascii="Arial" w:hAnsi="Arial" w:cs="Arial"/>
          <w:b/>
          <w:sz w:val="28"/>
          <w:szCs w:val="28"/>
        </w:rPr>
        <w:t>LOCAL / DATA:</w:t>
      </w:r>
      <w:r w:rsidRPr="00AF2AD6">
        <w:rPr>
          <w:rFonts w:ascii="Arial" w:hAnsi="Arial" w:cs="Arial"/>
          <w:sz w:val="28"/>
          <w:szCs w:val="28"/>
        </w:rPr>
        <w:t xml:space="preserve"> CUIABÁ – MT / </w:t>
      </w:r>
      <w:proofErr w:type="gramStart"/>
      <w:r w:rsidR="008404F7">
        <w:rPr>
          <w:rFonts w:ascii="Arial" w:hAnsi="Arial" w:cs="Arial"/>
          <w:sz w:val="28"/>
          <w:szCs w:val="28"/>
        </w:rPr>
        <w:t>NOVEMBRO</w:t>
      </w:r>
      <w:proofErr w:type="gramEnd"/>
      <w:r w:rsidR="00AF2AD6" w:rsidRPr="00E22508">
        <w:rPr>
          <w:rFonts w:ascii="Arial" w:hAnsi="Arial" w:cs="Arial"/>
          <w:sz w:val="28"/>
          <w:szCs w:val="28"/>
        </w:rPr>
        <w:t xml:space="preserve"> / </w:t>
      </w:r>
      <w:r w:rsidR="00287C7B">
        <w:rPr>
          <w:rFonts w:ascii="Arial" w:hAnsi="Arial" w:cs="Arial"/>
          <w:sz w:val="28"/>
          <w:szCs w:val="28"/>
        </w:rPr>
        <w:t>2021</w:t>
      </w:r>
    </w:p>
    <w:p w14:paraId="49D98D01" w14:textId="77777777" w:rsidR="00DB028D" w:rsidRPr="00AF2AD6" w:rsidRDefault="00DB028D" w:rsidP="00DB028D">
      <w:pPr>
        <w:spacing w:line="360" w:lineRule="auto"/>
        <w:jc w:val="both"/>
        <w:rPr>
          <w:rFonts w:ascii="Arial" w:hAnsi="Arial" w:cs="Arial"/>
          <w:b/>
        </w:rPr>
      </w:pPr>
    </w:p>
    <w:p w14:paraId="3A0329C5" w14:textId="77777777" w:rsidR="008D7255" w:rsidRPr="00AF2AD6" w:rsidRDefault="008D7255" w:rsidP="00DB028D">
      <w:pPr>
        <w:spacing w:line="360" w:lineRule="auto"/>
        <w:jc w:val="both"/>
        <w:rPr>
          <w:rFonts w:ascii="Arial" w:hAnsi="Arial" w:cs="Arial"/>
          <w:b/>
        </w:rPr>
      </w:pPr>
    </w:p>
    <w:p w14:paraId="26662C35" w14:textId="77777777" w:rsidR="001B3EC6" w:rsidRPr="00AF2AD6" w:rsidRDefault="001B3EC6" w:rsidP="001B3EC6">
      <w:pPr>
        <w:jc w:val="both"/>
        <w:rPr>
          <w:rFonts w:ascii="Arial" w:hAnsi="Arial" w:cs="Arial"/>
          <w:b/>
          <w:sz w:val="24"/>
          <w:szCs w:val="24"/>
        </w:rPr>
      </w:pPr>
    </w:p>
    <w:p w14:paraId="38BAA53A" w14:textId="77777777" w:rsidR="00BB64CC" w:rsidRPr="00AF2AD6" w:rsidRDefault="00BB64CC" w:rsidP="001B3EC6">
      <w:pPr>
        <w:jc w:val="both"/>
        <w:rPr>
          <w:rFonts w:ascii="Arial" w:hAnsi="Arial" w:cs="Arial"/>
          <w:b/>
          <w:sz w:val="24"/>
          <w:szCs w:val="24"/>
        </w:rPr>
      </w:pPr>
    </w:p>
    <w:p w14:paraId="6B616FD8" w14:textId="77777777" w:rsidR="001B3EC6" w:rsidRPr="00AF2AD6" w:rsidRDefault="001B3EC6" w:rsidP="001B3EC6">
      <w:pPr>
        <w:jc w:val="both"/>
        <w:rPr>
          <w:rFonts w:ascii="Arial" w:hAnsi="Arial" w:cs="Arial"/>
          <w:b/>
          <w:sz w:val="24"/>
          <w:szCs w:val="24"/>
        </w:rPr>
      </w:pPr>
    </w:p>
    <w:p w14:paraId="140CA024" w14:textId="77777777" w:rsidR="001B3EC6" w:rsidRPr="00AF2AD6" w:rsidRDefault="001B3EC6" w:rsidP="002E300A">
      <w:pPr>
        <w:pStyle w:val="Ttulo1"/>
        <w:spacing w:before="0" w:after="240" w:line="240" w:lineRule="auto"/>
        <w:rPr>
          <w:rFonts w:ascii="Arial" w:hAnsi="Arial" w:cs="Arial"/>
          <w:color w:val="auto"/>
        </w:rPr>
      </w:pPr>
      <w:bookmarkStart w:id="1" w:name="_Toc265045904"/>
      <w:bookmarkStart w:id="2" w:name="_Toc332354565"/>
      <w:r w:rsidRPr="00AF2AD6">
        <w:rPr>
          <w:rFonts w:ascii="Arial" w:hAnsi="Arial" w:cs="Arial"/>
          <w:color w:val="auto"/>
        </w:rPr>
        <w:lastRenderedPageBreak/>
        <w:t>INFORMAÇÕES GERAIS</w:t>
      </w:r>
      <w:bookmarkEnd w:id="1"/>
      <w:bookmarkEnd w:id="2"/>
    </w:p>
    <w:tbl>
      <w:tblPr>
        <w:tblW w:w="15720" w:type="dxa"/>
        <w:tblLook w:val="01E0" w:firstRow="1" w:lastRow="1" w:firstColumn="1" w:lastColumn="1" w:noHBand="0" w:noVBand="0"/>
      </w:tblPr>
      <w:tblGrid>
        <w:gridCol w:w="2781"/>
        <w:gridCol w:w="6484"/>
        <w:gridCol w:w="6455"/>
      </w:tblGrid>
      <w:tr w:rsidR="00AF2AD6" w:rsidRPr="00AF2AD6" w14:paraId="39F503FA" w14:textId="77777777" w:rsidTr="00034700">
        <w:tc>
          <w:tcPr>
            <w:tcW w:w="2781" w:type="dxa"/>
            <w:hideMark/>
          </w:tcPr>
          <w:p w14:paraId="4368437E" w14:textId="77777777" w:rsidR="001B3EC6" w:rsidRPr="00AF2AD6" w:rsidRDefault="001B3EC6" w:rsidP="002E300A">
            <w:pPr>
              <w:tabs>
                <w:tab w:val="left" w:leader="dot" w:pos="2280"/>
              </w:tabs>
              <w:spacing w:after="2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2AD6">
              <w:rPr>
                <w:rFonts w:ascii="Arial" w:hAnsi="Arial" w:cs="Arial"/>
                <w:sz w:val="20"/>
                <w:szCs w:val="20"/>
              </w:rPr>
              <w:t>Pretendente/Consumidor:</w:t>
            </w:r>
          </w:p>
        </w:tc>
        <w:tc>
          <w:tcPr>
            <w:tcW w:w="6484" w:type="dxa"/>
            <w:hideMark/>
          </w:tcPr>
          <w:p w14:paraId="11F21E61" w14:textId="12B20B1C" w:rsidR="001B3EC6" w:rsidRPr="00AF2AD6" w:rsidRDefault="001B3EC6" w:rsidP="00F574C0">
            <w:pPr>
              <w:spacing w:after="2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2AD6">
              <w:rPr>
                <w:rFonts w:ascii="Arial" w:hAnsi="Arial" w:cs="Arial"/>
                <w:b/>
                <w:sz w:val="20"/>
                <w:szCs w:val="20"/>
              </w:rPr>
              <w:t xml:space="preserve">Prefeitura Municipal de </w:t>
            </w:r>
            <w:r w:rsidR="008404F7">
              <w:rPr>
                <w:rFonts w:ascii="Arial" w:hAnsi="Arial" w:cs="Arial"/>
                <w:b/>
                <w:sz w:val="20"/>
                <w:szCs w:val="20"/>
              </w:rPr>
              <w:t>STO ANTONIO DO LESTE</w:t>
            </w:r>
          </w:p>
        </w:tc>
        <w:tc>
          <w:tcPr>
            <w:tcW w:w="6455" w:type="dxa"/>
          </w:tcPr>
          <w:p w14:paraId="10842E68" w14:textId="77777777" w:rsidR="001B3EC6" w:rsidRPr="00AF2AD6" w:rsidRDefault="001B3EC6" w:rsidP="002E300A">
            <w:pPr>
              <w:spacing w:after="24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AD6" w:rsidRPr="00AF2AD6" w14:paraId="5EE141D3" w14:textId="77777777" w:rsidTr="00034700">
        <w:tc>
          <w:tcPr>
            <w:tcW w:w="2781" w:type="dxa"/>
            <w:hideMark/>
          </w:tcPr>
          <w:p w14:paraId="07A67081" w14:textId="77777777" w:rsidR="001B3EC6" w:rsidRPr="00AF2AD6" w:rsidRDefault="000333C7" w:rsidP="002E300A">
            <w:pPr>
              <w:tabs>
                <w:tab w:val="left" w:leader="dot" w:pos="2280"/>
              </w:tabs>
              <w:spacing w:after="2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2AD6">
              <w:rPr>
                <w:rFonts w:ascii="Arial" w:hAnsi="Arial" w:cs="Arial"/>
                <w:sz w:val="20"/>
                <w:szCs w:val="20"/>
              </w:rPr>
              <w:t>Obra</w:t>
            </w:r>
            <w:r w:rsidRPr="00AF2AD6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  <w:tc>
          <w:tcPr>
            <w:tcW w:w="6484" w:type="dxa"/>
            <w:hideMark/>
          </w:tcPr>
          <w:p w14:paraId="1736C0CF" w14:textId="60C2DD44" w:rsidR="001B3EC6" w:rsidRPr="00AF2AD6" w:rsidRDefault="008404F7" w:rsidP="00490C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Construção do Canteiro da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Av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Brasil</w:t>
            </w:r>
          </w:p>
        </w:tc>
        <w:tc>
          <w:tcPr>
            <w:tcW w:w="6455" w:type="dxa"/>
          </w:tcPr>
          <w:p w14:paraId="2A8F84AA" w14:textId="77777777" w:rsidR="001B3EC6" w:rsidRPr="00AF2AD6" w:rsidRDefault="001B3EC6" w:rsidP="002E300A">
            <w:pPr>
              <w:spacing w:after="24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AD6" w:rsidRPr="00AF2AD6" w14:paraId="534DA133" w14:textId="77777777" w:rsidTr="00034700">
        <w:tc>
          <w:tcPr>
            <w:tcW w:w="2781" w:type="dxa"/>
            <w:hideMark/>
          </w:tcPr>
          <w:p w14:paraId="02A73437" w14:textId="77777777" w:rsidR="001B3EC6" w:rsidRPr="00AF2AD6" w:rsidRDefault="001B3EC6" w:rsidP="002E300A">
            <w:pPr>
              <w:tabs>
                <w:tab w:val="left" w:leader="dot" w:pos="2280"/>
              </w:tabs>
              <w:spacing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AD6">
              <w:rPr>
                <w:rFonts w:ascii="Arial" w:hAnsi="Arial" w:cs="Arial"/>
                <w:sz w:val="20"/>
                <w:szCs w:val="20"/>
              </w:rPr>
              <w:t>Localidade</w:t>
            </w:r>
            <w:r w:rsidRPr="00AF2AD6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  <w:tc>
          <w:tcPr>
            <w:tcW w:w="6484" w:type="dxa"/>
            <w:hideMark/>
          </w:tcPr>
          <w:p w14:paraId="638ADF6B" w14:textId="63E2DB8E" w:rsidR="001B3EC6" w:rsidRPr="00AF2AD6" w:rsidRDefault="008404F7" w:rsidP="002E300A">
            <w:pPr>
              <w:spacing w:after="2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STO ANTONIO DO LESTE</w:t>
            </w:r>
            <w:r w:rsidR="00287C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2AD6" w:rsidRPr="00AF2AD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B3EC6" w:rsidRPr="00AF2AD6">
              <w:rPr>
                <w:rFonts w:ascii="Arial" w:hAnsi="Arial" w:cs="Arial"/>
                <w:b/>
                <w:sz w:val="20"/>
                <w:szCs w:val="20"/>
              </w:rPr>
              <w:t>MT</w:t>
            </w:r>
          </w:p>
        </w:tc>
        <w:tc>
          <w:tcPr>
            <w:tcW w:w="6455" w:type="dxa"/>
          </w:tcPr>
          <w:p w14:paraId="61AA09FA" w14:textId="77777777" w:rsidR="001B3EC6" w:rsidRPr="00AF2AD6" w:rsidRDefault="001B3EC6" w:rsidP="002E300A">
            <w:pPr>
              <w:spacing w:after="24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AD6" w:rsidRPr="00AF2AD6" w14:paraId="38440B7F" w14:textId="77777777" w:rsidTr="00034700">
        <w:tc>
          <w:tcPr>
            <w:tcW w:w="2781" w:type="dxa"/>
            <w:hideMark/>
          </w:tcPr>
          <w:p w14:paraId="642DF226" w14:textId="77777777" w:rsidR="001B3EC6" w:rsidRPr="00AF2AD6" w:rsidRDefault="005800AF" w:rsidP="005800AF">
            <w:pPr>
              <w:tabs>
                <w:tab w:val="left" w:leader="dot" w:pos="2280"/>
              </w:tabs>
              <w:spacing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AD6">
              <w:rPr>
                <w:rFonts w:ascii="Arial" w:hAnsi="Arial" w:cs="Arial"/>
                <w:sz w:val="20"/>
                <w:szCs w:val="20"/>
              </w:rPr>
              <w:t>Data</w:t>
            </w:r>
            <w:r w:rsidR="001B3EC6" w:rsidRPr="00AF2AD6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  <w:tc>
          <w:tcPr>
            <w:tcW w:w="6484" w:type="dxa"/>
            <w:hideMark/>
          </w:tcPr>
          <w:p w14:paraId="51AF86BA" w14:textId="6189A927" w:rsidR="001B3EC6" w:rsidRPr="00AF2AD6" w:rsidRDefault="008404F7" w:rsidP="00143C97">
            <w:pPr>
              <w:spacing w:after="2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NOVEMBRO</w:t>
            </w:r>
            <w:r w:rsidR="00287C7B">
              <w:rPr>
                <w:rFonts w:ascii="Arial" w:hAnsi="Arial" w:cs="Arial"/>
                <w:b/>
                <w:sz w:val="20"/>
                <w:szCs w:val="20"/>
              </w:rPr>
              <w:t xml:space="preserve"> / 2021</w:t>
            </w:r>
          </w:p>
        </w:tc>
        <w:tc>
          <w:tcPr>
            <w:tcW w:w="6455" w:type="dxa"/>
          </w:tcPr>
          <w:p w14:paraId="55D06F20" w14:textId="77777777" w:rsidR="001B3EC6" w:rsidRPr="00AF2AD6" w:rsidRDefault="001B3EC6" w:rsidP="002E300A">
            <w:pPr>
              <w:spacing w:after="24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2AD6" w:rsidRPr="00AF2AD6" w14:paraId="6EBFB893" w14:textId="77777777" w:rsidTr="00034700">
        <w:tc>
          <w:tcPr>
            <w:tcW w:w="2781" w:type="dxa"/>
            <w:hideMark/>
          </w:tcPr>
          <w:p w14:paraId="2579DE0E" w14:textId="77777777" w:rsidR="001B3EC6" w:rsidRPr="00AF2AD6" w:rsidRDefault="001B3EC6" w:rsidP="002E300A">
            <w:pPr>
              <w:tabs>
                <w:tab w:val="left" w:leader="dot" w:pos="2280"/>
              </w:tabs>
              <w:spacing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AD6">
              <w:rPr>
                <w:rFonts w:ascii="Arial" w:hAnsi="Arial" w:cs="Arial"/>
                <w:sz w:val="20"/>
                <w:szCs w:val="20"/>
              </w:rPr>
              <w:t>Descrição do Projeto</w:t>
            </w:r>
            <w:r w:rsidRPr="00AF2AD6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  <w:tc>
          <w:tcPr>
            <w:tcW w:w="6484" w:type="dxa"/>
            <w:hideMark/>
          </w:tcPr>
          <w:p w14:paraId="4F488D89" w14:textId="5BC61603" w:rsidR="002E300A" w:rsidRPr="00AF2AD6" w:rsidRDefault="000333C7" w:rsidP="00F574C0">
            <w:pPr>
              <w:spacing w:after="2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2AD6">
              <w:rPr>
                <w:rFonts w:ascii="Arial" w:hAnsi="Arial" w:cs="Arial"/>
                <w:b/>
                <w:sz w:val="20"/>
                <w:szCs w:val="20"/>
              </w:rPr>
              <w:t>O presente memorial descritivo tem por objetivo fixar normas espe</w:t>
            </w:r>
            <w:r w:rsidR="0000461E">
              <w:rPr>
                <w:rFonts w:ascii="Arial" w:hAnsi="Arial" w:cs="Arial"/>
                <w:b/>
                <w:sz w:val="20"/>
                <w:szCs w:val="20"/>
              </w:rPr>
              <w:t>cíficas para a Construção dos</w:t>
            </w:r>
            <w:r w:rsidR="00935469" w:rsidRPr="00AF2A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2AD6" w:rsidRPr="00AF2AD6">
              <w:rPr>
                <w:rFonts w:ascii="Arial" w:hAnsi="Arial" w:cs="Arial"/>
                <w:b/>
                <w:sz w:val="20"/>
                <w:szCs w:val="20"/>
              </w:rPr>
              <w:t>PERGOLADOS DE MADEIRA</w:t>
            </w:r>
            <w:r w:rsidR="004F312C" w:rsidRPr="00AF2AD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F2AD6">
              <w:rPr>
                <w:rFonts w:ascii="Arial" w:hAnsi="Arial" w:cs="Arial"/>
                <w:b/>
                <w:sz w:val="20"/>
                <w:szCs w:val="20"/>
              </w:rPr>
              <w:t xml:space="preserve"> localizado no município de </w:t>
            </w:r>
            <w:proofErr w:type="spellStart"/>
            <w:r w:rsidR="008404F7">
              <w:rPr>
                <w:rFonts w:ascii="Arial" w:hAnsi="Arial" w:cs="Arial"/>
                <w:b/>
                <w:sz w:val="20"/>
                <w:szCs w:val="20"/>
              </w:rPr>
              <w:t>Sto</w:t>
            </w:r>
            <w:proofErr w:type="spellEnd"/>
            <w:r w:rsidR="008404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404F7">
              <w:rPr>
                <w:rFonts w:ascii="Arial" w:hAnsi="Arial" w:cs="Arial"/>
                <w:b/>
                <w:sz w:val="20"/>
                <w:szCs w:val="20"/>
              </w:rPr>
              <w:t>Antonio</w:t>
            </w:r>
            <w:proofErr w:type="spellEnd"/>
            <w:r w:rsidR="008404F7">
              <w:rPr>
                <w:rFonts w:ascii="Arial" w:hAnsi="Arial" w:cs="Arial"/>
                <w:b/>
                <w:sz w:val="20"/>
                <w:szCs w:val="20"/>
              </w:rPr>
              <w:t xml:space="preserve"> do Leste</w:t>
            </w:r>
            <w:r w:rsidR="00AC09A1" w:rsidRPr="00AF2AD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455" w:type="dxa"/>
          </w:tcPr>
          <w:p w14:paraId="2D6AA16E" w14:textId="77777777" w:rsidR="001B3EC6" w:rsidRPr="00AF2AD6" w:rsidRDefault="001B3EC6" w:rsidP="002E300A">
            <w:pPr>
              <w:spacing w:after="24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18C168" w14:textId="77777777" w:rsidR="006F1DC9" w:rsidRPr="008D7255" w:rsidRDefault="006F1DC9" w:rsidP="002E300A">
      <w:pPr>
        <w:pStyle w:val="Ttulo1"/>
        <w:spacing w:before="0" w:after="240" w:line="240" w:lineRule="auto"/>
        <w:rPr>
          <w:rFonts w:ascii="Arial" w:hAnsi="Arial" w:cs="Arial"/>
          <w:color w:val="auto"/>
        </w:rPr>
      </w:pPr>
      <w:r w:rsidRPr="008D7255">
        <w:rPr>
          <w:rFonts w:ascii="Arial" w:hAnsi="Arial" w:cs="Arial"/>
          <w:color w:val="auto"/>
        </w:rPr>
        <w:t>CONSIDERAÇÕES INICIAIS</w:t>
      </w:r>
    </w:p>
    <w:p w14:paraId="6CC0A319" w14:textId="77777777" w:rsidR="00716D6B" w:rsidRPr="008D7255" w:rsidRDefault="006D52D7" w:rsidP="00DA2978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D7255">
        <w:rPr>
          <w:rFonts w:ascii="Arial" w:hAnsi="Arial" w:cs="Arial"/>
          <w:sz w:val="20"/>
          <w:szCs w:val="20"/>
        </w:rPr>
        <w:t>O presente memorial descritivo de procedimentos estabelece as condições técnicas mínimas a serem obedecidas na execução das</w:t>
      </w:r>
      <w:r w:rsidR="004F312C">
        <w:rPr>
          <w:rFonts w:ascii="Arial" w:hAnsi="Arial" w:cs="Arial"/>
          <w:sz w:val="20"/>
          <w:szCs w:val="20"/>
        </w:rPr>
        <w:t xml:space="preserve"> obras e serviços acima citados</w:t>
      </w:r>
      <w:r w:rsidRPr="008D7255">
        <w:rPr>
          <w:rFonts w:ascii="Arial" w:hAnsi="Arial" w:cs="Arial"/>
          <w:sz w:val="20"/>
          <w:szCs w:val="20"/>
        </w:rPr>
        <w:t xml:space="preserve"> fixando</w:t>
      </w:r>
      <w:r w:rsidR="004F312C">
        <w:rPr>
          <w:rFonts w:ascii="Arial" w:hAnsi="Arial" w:cs="Arial"/>
          <w:sz w:val="20"/>
          <w:szCs w:val="20"/>
        </w:rPr>
        <w:t>,</w:t>
      </w:r>
      <w:r w:rsidRPr="008D7255">
        <w:rPr>
          <w:rFonts w:ascii="Arial" w:hAnsi="Arial" w:cs="Arial"/>
          <w:sz w:val="20"/>
          <w:szCs w:val="20"/>
        </w:rPr>
        <w:t xml:space="preserve"> portanto</w:t>
      </w:r>
      <w:r w:rsidR="004F312C">
        <w:rPr>
          <w:rFonts w:ascii="Arial" w:hAnsi="Arial" w:cs="Arial"/>
          <w:sz w:val="20"/>
          <w:szCs w:val="20"/>
        </w:rPr>
        <w:t>,</w:t>
      </w:r>
      <w:r w:rsidRPr="008D7255">
        <w:rPr>
          <w:rFonts w:ascii="Arial" w:hAnsi="Arial" w:cs="Arial"/>
          <w:sz w:val="20"/>
          <w:szCs w:val="20"/>
        </w:rPr>
        <w:t xml:space="preserve"> os parâmetros mínimos a serem atendidos para materiais, serviços e equipamentos,</w:t>
      </w:r>
      <w:r w:rsidR="00935469" w:rsidRPr="008D7255">
        <w:rPr>
          <w:rFonts w:ascii="Arial" w:hAnsi="Arial" w:cs="Arial"/>
          <w:sz w:val="20"/>
          <w:szCs w:val="20"/>
        </w:rPr>
        <w:t xml:space="preserve"> seguindo as normas técnicas da </w:t>
      </w:r>
      <w:r w:rsidR="00935469" w:rsidRPr="008D7255">
        <w:rPr>
          <w:rFonts w:ascii="Arial" w:hAnsi="Arial" w:cs="Arial"/>
          <w:b/>
          <w:sz w:val="20"/>
          <w:szCs w:val="20"/>
        </w:rPr>
        <w:t>ABNT</w:t>
      </w:r>
      <w:r w:rsidRPr="008D7255">
        <w:rPr>
          <w:rFonts w:ascii="Arial" w:hAnsi="Arial" w:cs="Arial"/>
          <w:sz w:val="20"/>
          <w:szCs w:val="20"/>
        </w:rPr>
        <w:t xml:space="preserve"> e constituirão parte integrante dos contratos de obras e serviços.</w:t>
      </w:r>
      <w:r w:rsidR="00935469" w:rsidRPr="008D7255">
        <w:rPr>
          <w:rFonts w:ascii="Arial" w:hAnsi="Arial" w:cs="Arial"/>
          <w:sz w:val="20"/>
          <w:szCs w:val="20"/>
        </w:rPr>
        <w:t xml:space="preserve"> A planilha orçamentária descreve os quantitativos, como também valores em consonância com os projetos básicos fornecidos.</w:t>
      </w:r>
    </w:p>
    <w:p w14:paraId="353DDAA3" w14:textId="77777777" w:rsidR="00300D04" w:rsidRPr="008D7255" w:rsidRDefault="00300D04" w:rsidP="002E300A">
      <w:pPr>
        <w:pStyle w:val="Ttulo1"/>
        <w:spacing w:before="0" w:after="240" w:line="240" w:lineRule="auto"/>
        <w:rPr>
          <w:rFonts w:ascii="Arial" w:hAnsi="Arial" w:cs="Arial"/>
          <w:color w:val="auto"/>
        </w:rPr>
      </w:pPr>
      <w:r w:rsidRPr="008D7255">
        <w:rPr>
          <w:rFonts w:ascii="Arial" w:hAnsi="Arial" w:cs="Arial"/>
          <w:color w:val="auto"/>
        </w:rPr>
        <w:t>CRITÉRIO DE SIMILARIDADE</w:t>
      </w:r>
    </w:p>
    <w:p w14:paraId="20F97011" w14:textId="77777777" w:rsidR="00300D04" w:rsidRDefault="00300D04" w:rsidP="00F03E25">
      <w:pPr>
        <w:pStyle w:val="NormalArial"/>
        <w:spacing w:line="360" w:lineRule="auto"/>
        <w:ind w:firstLine="709"/>
        <w:jc w:val="both"/>
        <w:rPr>
          <w:sz w:val="20"/>
          <w:szCs w:val="20"/>
        </w:rPr>
      </w:pPr>
      <w:r w:rsidRPr="008D7255">
        <w:rPr>
          <w:sz w:val="20"/>
          <w:szCs w:val="20"/>
        </w:rPr>
        <w:t>Todos os materiais a serem empregados na execução dos serviços deverão ser comprovadamente de boa qualidade e satisfazer rigorosamente as especificações a seguir. Todos os serviços serão executados em completa obediência aos princípios de boa técnica, devendo ainda satisfazer rigorosamente às Normas Brasileiras.</w:t>
      </w:r>
    </w:p>
    <w:p w14:paraId="1C4CEF48" w14:textId="77777777" w:rsidR="00F03E25" w:rsidRDefault="00F03E25" w:rsidP="00F03E25">
      <w:pPr>
        <w:pStyle w:val="NormalArial"/>
        <w:spacing w:line="360" w:lineRule="auto"/>
        <w:ind w:firstLine="709"/>
        <w:jc w:val="both"/>
        <w:rPr>
          <w:sz w:val="20"/>
          <w:szCs w:val="20"/>
        </w:rPr>
      </w:pPr>
    </w:p>
    <w:p w14:paraId="4E844BFC" w14:textId="77777777" w:rsidR="00300D04" w:rsidRPr="008D7255" w:rsidRDefault="00A10EC9" w:rsidP="002E300A">
      <w:pPr>
        <w:pStyle w:val="Ttulo1"/>
        <w:spacing w:before="0" w:after="240" w:line="240" w:lineRule="auto"/>
        <w:rPr>
          <w:rFonts w:ascii="Arial" w:hAnsi="Arial" w:cs="Arial"/>
          <w:color w:val="auto"/>
        </w:rPr>
      </w:pPr>
      <w:r w:rsidRPr="008D7255">
        <w:rPr>
          <w:rFonts w:ascii="Arial" w:hAnsi="Arial" w:cs="Arial"/>
          <w:color w:val="auto"/>
        </w:rPr>
        <w:t>INTERPRETAÇÃO DE DOCUMENTOS FORNECIDOS</w:t>
      </w:r>
      <w:r w:rsidR="00300D04" w:rsidRPr="008D7255">
        <w:rPr>
          <w:rFonts w:ascii="Arial" w:hAnsi="Arial" w:cs="Arial"/>
          <w:color w:val="auto"/>
        </w:rPr>
        <w:t xml:space="preserve"> </w:t>
      </w:r>
      <w:r w:rsidR="004F312C">
        <w:rPr>
          <w:rFonts w:ascii="Arial" w:hAnsi="Arial" w:cs="Arial"/>
          <w:color w:val="auto"/>
        </w:rPr>
        <w:t>À</w:t>
      </w:r>
      <w:r w:rsidR="00300D04" w:rsidRPr="008D7255">
        <w:rPr>
          <w:rFonts w:ascii="Arial" w:hAnsi="Arial" w:cs="Arial"/>
          <w:color w:val="auto"/>
        </w:rPr>
        <w:t xml:space="preserve"> OBRA</w:t>
      </w:r>
    </w:p>
    <w:p w14:paraId="4463F08B" w14:textId="77777777" w:rsidR="006F1DC9" w:rsidRPr="008D7255" w:rsidRDefault="006F1DC9" w:rsidP="00F03E25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8D7255">
        <w:rPr>
          <w:rFonts w:ascii="Arial" w:hAnsi="Arial" w:cs="Arial"/>
          <w:sz w:val="20"/>
          <w:szCs w:val="20"/>
        </w:rPr>
        <w:t>No caso de divergências de interpretação entre documentos fornecidos, será obedecida a seguinte ordem de prioridade:</w:t>
      </w:r>
    </w:p>
    <w:p w14:paraId="490FD0D9" w14:textId="77777777" w:rsidR="006F1DC9" w:rsidRPr="008D7255" w:rsidRDefault="006F1DC9" w:rsidP="00F03E2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8D7255">
        <w:rPr>
          <w:rFonts w:ascii="Arial" w:hAnsi="Arial" w:cs="Arial"/>
          <w:sz w:val="20"/>
          <w:szCs w:val="20"/>
        </w:rPr>
        <w:t xml:space="preserve">Em caso de divergências entre esta especificação, a planilha orçamentária e os desenhos/projetos fornecidos, </w:t>
      </w:r>
      <w:r w:rsidR="002702E1">
        <w:rPr>
          <w:rFonts w:ascii="Arial" w:hAnsi="Arial" w:cs="Arial"/>
          <w:sz w:val="20"/>
          <w:szCs w:val="20"/>
        </w:rPr>
        <w:t>consulte</w:t>
      </w:r>
      <w:r w:rsidRPr="008D7255">
        <w:rPr>
          <w:rFonts w:ascii="Arial" w:hAnsi="Arial" w:cs="Arial"/>
          <w:sz w:val="20"/>
          <w:szCs w:val="20"/>
        </w:rPr>
        <w:t xml:space="preserve"> </w:t>
      </w:r>
      <w:r w:rsidR="002702E1">
        <w:rPr>
          <w:rFonts w:ascii="Arial" w:hAnsi="Arial" w:cs="Arial"/>
          <w:sz w:val="20"/>
          <w:szCs w:val="20"/>
        </w:rPr>
        <w:t>a</w:t>
      </w:r>
      <w:r w:rsidRPr="008D7255">
        <w:rPr>
          <w:rFonts w:ascii="Arial" w:hAnsi="Arial" w:cs="Arial"/>
          <w:sz w:val="20"/>
          <w:szCs w:val="20"/>
        </w:rPr>
        <w:t xml:space="preserve"> </w:t>
      </w:r>
      <w:r w:rsidR="00A10EC9" w:rsidRPr="008D7255">
        <w:rPr>
          <w:rFonts w:ascii="Arial" w:hAnsi="Arial" w:cs="Arial"/>
          <w:sz w:val="20"/>
          <w:szCs w:val="20"/>
        </w:rPr>
        <w:t>CENTRAL DE PROJETOS AMM</w:t>
      </w:r>
      <w:r w:rsidRPr="008D7255">
        <w:rPr>
          <w:rFonts w:ascii="Arial" w:hAnsi="Arial" w:cs="Arial"/>
          <w:sz w:val="20"/>
          <w:szCs w:val="20"/>
        </w:rPr>
        <w:t>.</w:t>
      </w:r>
    </w:p>
    <w:p w14:paraId="7ECBF230" w14:textId="77777777" w:rsidR="006F1DC9" w:rsidRPr="008D7255" w:rsidRDefault="006F1DC9" w:rsidP="00F03E2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8D7255">
        <w:rPr>
          <w:rFonts w:ascii="Arial" w:hAnsi="Arial" w:cs="Arial"/>
          <w:sz w:val="20"/>
          <w:szCs w:val="20"/>
        </w:rPr>
        <w:t>Em caso de divergência entre os projetos de datas diferentes, prevalecerão sempre os mais recentes.</w:t>
      </w:r>
    </w:p>
    <w:p w14:paraId="71172813" w14:textId="77777777" w:rsidR="006F1DC9" w:rsidRDefault="006F1DC9" w:rsidP="00F03E2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8D7255">
        <w:rPr>
          <w:rFonts w:ascii="Arial" w:hAnsi="Arial" w:cs="Arial"/>
          <w:sz w:val="20"/>
          <w:szCs w:val="20"/>
        </w:rPr>
        <w:t>As cotas dos desenhos prevalecem sobre o desenho (escala).</w:t>
      </w:r>
    </w:p>
    <w:p w14:paraId="20695EDC" w14:textId="77777777" w:rsidR="00A9011B" w:rsidRDefault="00A9011B" w:rsidP="00F03E25">
      <w:pPr>
        <w:pStyle w:val="Ttulo1"/>
        <w:rPr>
          <w:rFonts w:ascii="Arial" w:hAnsi="Arial" w:cs="Arial"/>
          <w:color w:val="auto"/>
        </w:rPr>
      </w:pPr>
    </w:p>
    <w:p w14:paraId="0568DE70" w14:textId="77777777" w:rsidR="002E300A" w:rsidRDefault="003C4983" w:rsidP="00F03E25">
      <w:pPr>
        <w:pStyle w:val="Ttulo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ESTRUTURA </w:t>
      </w:r>
      <w:r w:rsidR="00E22508">
        <w:rPr>
          <w:rFonts w:ascii="Arial" w:hAnsi="Arial" w:cs="Arial"/>
          <w:color w:val="auto"/>
        </w:rPr>
        <w:t>DE MADEIRA</w:t>
      </w:r>
    </w:p>
    <w:p w14:paraId="232A313A" w14:textId="77777777" w:rsidR="00E22508" w:rsidRPr="00E22508" w:rsidRDefault="00E22508" w:rsidP="00E22508"/>
    <w:p w14:paraId="24AF3CF0" w14:textId="77777777" w:rsidR="002E300A" w:rsidRPr="008D7255" w:rsidRDefault="003C4983" w:rsidP="002E6E0A">
      <w:pPr>
        <w:pStyle w:val="PargrafodaLista"/>
        <w:numPr>
          <w:ilvl w:val="0"/>
          <w:numId w:val="4"/>
        </w:numPr>
        <w:spacing w:line="360" w:lineRule="auto"/>
        <w:ind w:left="0" w:firstLine="1134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ESPECIFICAÇÃO DOS MATERIAIS UTILIZADOS</w:t>
      </w:r>
    </w:p>
    <w:p w14:paraId="71C185DF" w14:textId="77777777" w:rsidR="003C4983" w:rsidRPr="00E5556F" w:rsidRDefault="003C4983" w:rsidP="003C4983">
      <w:pPr>
        <w:spacing w:after="0" w:line="360" w:lineRule="auto"/>
        <w:ind w:firstLine="1134"/>
        <w:jc w:val="both"/>
        <w:rPr>
          <w:rFonts w:ascii="Arial" w:hAnsi="Arial"/>
          <w:sz w:val="20"/>
          <w:szCs w:val="20"/>
        </w:rPr>
      </w:pPr>
      <w:r w:rsidRPr="00E5556F">
        <w:rPr>
          <w:rFonts w:ascii="Arial" w:hAnsi="Arial"/>
          <w:sz w:val="20"/>
          <w:szCs w:val="20"/>
        </w:rPr>
        <w:t xml:space="preserve">Estrutura (Tesouras, Terças, Vigas): </w:t>
      </w:r>
      <w:r w:rsidR="00E74499">
        <w:rPr>
          <w:rFonts w:ascii="Arial" w:hAnsi="Arial"/>
          <w:b/>
          <w:sz w:val="20"/>
          <w:szCs w:val="20"/>
        </w:rPr>
        <w:t>Serrada, procedente de coníferas ou álamos.</w:t>
      </w:r>
    </w:p>
    <w:p w14:paraId="2839AF2E" w14:textId="77777777" w:rsidR="003C4983" w:rsidRDefault="00EB687F" w:rsidP="003C4983">
      <w:pPr>
        <w:pStyle w:val="PargrafodaLista"/>
        <w:numPr>
          <w:ilvl w:val="0"/>
          <w:numId w:val="31"/>
        </w:numPr>
        <w:spacing w:line="360" w:lineRule="auto"/>
        <w:ind w:left="0" w:firstLine="1134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Kmod</w:t>
      </w:r>
      <w:proofErr w:type="spellEnd"/>
      <w:r>
        <w:rPr>
          <w:rFonts w:ascii="Arial" w:hAnsi="Arial"/>
        </w:rPr>
        <w:t>= 0.60</w:t>
      </w:r>
    </w:p>
    <w:p w14:paraId="4802323B" w14:textId="77777777" w:rsidR="00EB687F" w:rsidRDefault="00EB687F" w:rsidP="003C4983">
      <w:pPr>
        <w:pStyle w:val="PargrafodaLista"/>
        <w:numPr>
          <w:ilvl w:val="0"/>
          <w:numId w:val="31"/>
        </w:numPr>
        <w:spacing w:line="360" w:lineRule="auto"/>
        <w:ind w:left="0" w:firstLine="1134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Fm,k</w:t>
      </w:r>
      <w:proofErr w:type="spellEnd"/>
      <w:proofErr w:type="gramEnd"/>
      <w:r>
        <w:rPr>
          <w:rFonts w:ascii="Arial" w:hAnsi="Arial"/>
        </w:rPr>
        <w:t>= 14Mpa</w:t>
      </w:r>
    </w:p>
    <w:p w14:paraId="174DD5F5" w14:textId="77777777" w:rsidR="00EB687F" w:rsidRPr="00E5556F" w:rsidRDefault="00EB687F" w:rsidP="003C4983">
      <w:pPr>
        <w:pStyle w:val="PargrafodaLista"/>
        <w:numPr>
          <w:ilvl w:val="0"/>
          <w:numId w:val="31"/>
        </w:numPr>
        <w:spacing w:line="360" w:lineRule="auto"/>
        <w:ind w:left="0" w:firstLine="1134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Fv,k</w:t>
      </w:r>
      <w:proofErr w:type="spellEnd"/>
      <w:proofErr w:type="gramEnd"/>
      <w:r>
        <w:rPr>
          <w:rFonts w:ascii="Arial" w:hAnsi="Arial"/>
        </w:rPr>
        <w:t>=3.00Mpa</w:t>
      </w:r>
    </w:p>
    <w:p w14:paraId="2015C749" w14:textId="77777777" w:rsidR="003C4983" w:rsidRPr="003C4983" w:rsidRDefault="003C4983" w:rsidP="003C4983">
      <w:pPr>
        <w:pStyle w:val="PargrafodaLista"/>
        <w:spacing w:line="360" w:lineRule="auto"/>
        <w:ind w:left="1134"/>
        <w:jc w:val="both"/>
        <w:rPr>
          <w:rFonts w:ascii="Arial" w:hAnsi="Arial" w:cs="Arial"/>
          <w:b/>
        </w:rPr>
      </w:pPr>
    </w:p>
    <w:p w14:paraId="7E8B0698" w14:textId="77777777" w:rsidR="00573E51" w:rsidRPr="008D7255" w:rsidRDefault="003C4983" w:rsidP="00573E51">
      <w:pPr>
        <w:pStyle w:val="PargrafodaLista"/>
        <w:numPr>
          <w:ilvl w:val="0"/>
          <w:numId w:val="4"/>
        </w:numPr>
        <w:spacing w:line="360" w:lineRule="auto"/>
        <w:ind w:left="0" w:firstLine="1134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NORMAS</w:t>
      </w:r>
    </w:p>
    <w:p w14:paraId="3688F592" w14:textId="77777777" w:rsidR="003C4983" w:rsidRPr="003C4983" w:rsidRDefault="003C4983" w:rsidP="003C4983">
      <w:pPr>
        <w:pStyle w:val="PargrafodaLista"/>
        <w:numPr>
          <w:ilvl w:val="0"/>
          <w:numId w:val="32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3C4983">
        <w:rPr>
          <w:rFonts w:ascii="Arial" w:hAnsi="Arial" w:cs="Arial"/>
        </w:rPr>
        <w:t>NBR8800/08- Projeto e execução de estruturas de aço de edifícios;</w:t>
      </w:r>
    </w:p>
    <w:p w14:paraId="3F41C1B9" w14:textId="77777777" w:rsidR="003C4983" w:rsidRPr="003C4983" w:rsidRDefault="003C4983" w:rsidP="003C4983">
      <w:pPr>
        <w:pStyle w:val="PargrafodaLista"/>
        <w:numPr>
          <w:ilvl w:val="0"/>
          <w:numId w:val="32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3C4983">
        <w:rPr>
          <w:rFonts w:ascii="Arial" w:hAnsi="Arial" w:cs="Arial"/>
        </w:rPr>
        <w:t>NBR6120/80- Cargas para o cálculo de estruturas de edificações;</w:t>
      </w:r>
    </w:p>
    <w:p w14:paraId="58B1AE52" w14:textId="77777777" w:rsidR="003C4983" w:rsidRPr="003C4983" w:rsidRDefault="003C4983" w:rsidP="003C4983">
      <w:pPr>
        <w:pStyle w:val="PargrafodaLista"/>
        <w:numPr>
          <w:ilvl w:val="0"/>
          <w:numId w:val="32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3C4983">
        <w:rPr>
          <w:rFonts w:ascii="Arial" w:hAnsi="Arial" w:cs="Arial"/>
        </w:rPr>
        <w:t>NBR6123/88- Forças devidas ao vento em edificações;</w:t>
      </w:r>
    </w:p>
    <w:p w14:paraId="33797102" w14:textId="77777777" w:rsidR="003C4983" w:rsidRDefault="003C4983" w:rsidP="003C4983">
      <w:pPr>
        <w:pStyle w:val="PargrafodaLista"/>
        <w:numPr>
          <w:ilvl w:val="0"/>
          <w:numId w:val="32"/>
        </w:numPr>
        <w:spacing w:line="360" w:lineRule="auto"/>
        <w:ind w:left="0" w:firstLine="1134"/>
        <w:jc w:val="both"/>
        <w:rPr>
          <w:rFonts w:ascii="Arial" w:hAnsi="Arial" w:cs="Arial"/>
          <w:lang w:val="en-US"/>
        </w:rPr>
      </w:pPr>
      <w:r w:rsidRPr="003C4983">
        <w:rPr>
          <w:rFonts w:ascii="Arial" w:hAnsi="Arial" w:cs="Arial"/>
          <w:lang w:val="en-US"/>
        </w:rPr>
        <w:t>AWS D1.1/96- American Welding Society</w:t>
      </w:r>
      <w:r w:rsidR="007E7FD1">
        <w:rPr>
          <w:rFonts w:ascii="Arial" w:hAnsi="Arial" w:cs="Arial"/>
          <w:lang w:val="en-US"/>
        </w:rPr>
        <w:t>.</w:t>
      </w:r>
    </w:p>
    <w:p w14:paraId="54F11ECF" w14:textId="77777777" w:rsidR="00EB687F" w:rsidRPr="003C4983" w:rsidRDefault="00EB687F" w:rsidP="003C4983">
      <w:pPr>
        <w:pStyle w:val="PargrafodaLista"/>
        <w:numPr>
          <w:ilvl w:val="0"/>
          <w:numId w:val="32"/>
        </w:numPr>
        <w:spacing w:line="360" w:lineRule="auto"/>
        <w:ind w:left="0" w:firstLine="113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NBR 7190 – </w:t>
      </w:r>
      <w:proofErr w:type="spellStart"/>
      <w:r>
        <w:rPr>
          <w:rFonts w:ascii="Arial" w:hAnsi="Arial" w:cs="Arial"/>
          <w:lang w:val="en-US"/>
        </w:rPr>
        <w:t>Estruturas</w:t>
      </w:r>
      <w:proofErr w:type="spellEnd"/>
      <w:r>
        <w:rPr>
          <w:rFonts w:ascii="Arial" w:hAnsi="Arial" w:cs="Arial"/>
          <w:lang w:val="en-US"/>
        </w:rPr>
        <w:t xml:space="preserve"> de madeira</w:t>
      </w:r>
    </w:p>
    <w:p w14:paraId="4137D72C" w14:textId="77777777" w:rsidR="00A9011B" w:rsidRPr="003C4983" w:rsidRDefault="00A9011B" w:rsidP="004B4E5E">
      <w:pPr>
        <w:spacing w:after="0" w:line="360" w:lineRule="auto"/>
        <w:ind w:firstLine="1134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6468303" w14:textId="77777777" w:rsidR="00573E51" w:rsidRDefault="003C4983" w:rsidP="00573E51">
      <w:pPr>
        <w:pStyle w:val="PargrafodaLista"/>
        <w:numPr>
          <w:ilvl w:val="0"/>
          <w:numId w:val="4"/>
        </w:numPr>
        <w:spacing w:line="360" w:lineRule="auto"/>
        <w:ind w:left="0" w:firstLine="1134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CARREGAMENTOS E DEMAIS INFORMAÇÕES DE DIMENSIONAMENTO</w:t>
      </w:r>
    </w:p>
    <w:p w14:paraId="2A1CBD44" w14:textId="77777777" w:rsidR="003C4983" w:rsidRDefault="003C4983" w:rsidP="003C4983">
      <w:pPr>
        <w:pStyle w:val="PargrafodaLista"/>
        <w:numPr>
          <w:ilvl w:val="1"/>
          <w:numId w:val="4"/>
        </w:numPr>
        <w:spacing w:line="360" w:lineRule="auto"/>
        <w:ind w:left="0" w:firstLine="1134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Peso próprio (PP)</w:t>
      </w:r>
    </w:p>
    <w:p w14:paraId="2B95B5DE" w14:textId="77777777" w:rsidR="003C4983" w:rsidRDefault="003C4983" w:rsidP="003C4983">
      <w:pPr>
        <w:spacing w:after="0" w:line="360" w:lineRule="auto"/>
        <w:ind w:firstLine="1134"/>
        <w:outlineLvl w:val="0"/>
        <w:rPr>
          <w:rFonts w:ascii="Arial" w:hAnsi="Arial" w:cs="Arial"/>
          <w:sz w:val="20"/>
          <w:szCs w:val="20"/>
        </w:rPr>
      </w:pPr>
      <w:r w:rsidRPr="003C4983">
        <w:rPr>
          <w:rFonts w:ascii="Arial" w:hAnsi="Arial" w:cs="Arial"/>
          <w:sz w:val="20"/>
          <w:szCs w:val="20"/>
        </w:rPr>
        <w:t>Trata-se de algumas cargas que incidem verticalmente na estrutura, normativamente não atende um padrão, vai de cada calculista, tal projeto foi considerado utilizando tais cargas e suas quantidades respectivamente</w:t>
      </w:r>
      <w:r>
        <w:rPr>
          <w:rFonts w:ascii="Arial" w:hAnsi="Arial" w:cs="Arial"/>
          <w:sz w:val="20"/>
          <w:szCs w:val="20"/>
        </w:rPr>
        <w:t>:</w:t>
      </w:r>
    </w:p>
    <w:p w14:paraId="296EC929" w14:textId="77777777" w:rsidR="003C4983" w:rsidRDefault="003C4983" w:rsidP="003C4983">
      <w:pPr>
        <w:spacing w:after="0" w:line="360" w:lineRule="auto"/>
        <w:ind w:firstLine="1134"/>
        <w:outlineLvl w:val="0"/>
        <w:rPr>
          <w:rFonts w:ascii="Arial" w:hAnsi="Arial" w:cs="Arial"/>
          <w:sz w:val="20"/>
          <w:szCs w:val="20"/>
        </w:rPr>
      </w:pPr>
    </w:p>
    <w:p w14:paraId="1A27F6A0" w14:textId="1405B9AA" w:rsidR="003C4983" w:rsidRPr="000F0C58" w:rsidRDefault="003C4983" w:rsidP="003C4983">
      <w:pPr>
        <w:pStyle w:val="Legenda"/>
        <w:keepNext/>
        <w:rPr>
          <w:rFonts w:ascii="Arial" w:hAnsi="Arial" w:cs="Arial"/>
          <w:color w:val="auto"/>
        </w:rPr>
      </w:pPr>
      <w:r w:rsidRPr="000F0C58">
        <w:rPr>
          <w:rFonts w:ascii="Arial" w:hAnsi="Arial" w:cs="Arial"/>
          <w:color w:val="auto"/>
        </w:rPr>
        <w:t xml:space="preserve">Tabela </w:t>
      </w:r>
      <w:r w:rsidRPr="000F0C58">
        <w:rPr>
          <w:rFonts w:ascii="Arial" w:hAnsi="Arial" w:cs="Arial"/>
          <w:color w:val="auto"/>
        </w:rPr>
        <w:fldChar w:fldCharType="begin"/>
      </w:r>
      <w:r w:rsidRPr="000F0C58">
        <w:rPr>
          <w:rFonts w:ascii="Arial" w:hAnsi="Arial" w:cs="Arial"/>
          <w:color w:val="auto"/>
        </w:rPr>
        <w:instrText xml:space="preserve"> SEQ Tabela \* ARABIC </w:instrText>
      </w:r>
      <w:r w:rsidRPr="000F0C58">
        <w:rPr>
          <w:rFonts w:ascii="Arial" w:hAnsi="Arial" w:cs="Arial"/>
          <w:color w:val="auto"/>
        </w:rPr>
        <w:fldChar w:fldCharType="separate"/>
      </w:r>
      <w:r w:rsidR="00C25429">
        <w:rPr>
          <w:rFonts w:ascii="Arial" w:hAnsi="Arial" w:cs="Arial"/>
          <w:noProof/>
          <w:color w:val="auto"/>
        </w:rPr>
        <w:t>1</w:t>
      </w:r>
      <w:r w:rsidRPr="000F0C58">
        <w:rPr>
          <w:rFonts w:ascii="Arial" w:hAnsi="Arial" w:cs="Arial"/>
          <w:color w:val="auto"/>
        </w:rPr>
        <w:fldChar w:fldCharType="end"/>
      </w:r>
      <w:r w:rsidRPr="000F0C58">
        <w:rPr>
          <w:rFonts w:ascii="Arial" w:hAnsi="Arial" w:cs="Arial"/>
          <w:color w:val="auto"/>
        </w:rPr>
        <w:t xml:space="preserve"> - Peso próprio da estrutura</w:t>
      </w:r>
    </w:p>
    <w:tbl>
      <w:tblPr>
        <w:tblW w:w="7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5"/>
        <w:gridCol w:w="1935"/>
      </w:tblGrid>
      <w:tr w:rsidR="003C4983" w:rsidRPr="003C4983" w14:paraId="7D22E49D" w14:textId="77777777" w:rsidTr="00E95056">
        <w:trPr>
          <w:trHeight w:val="300"/>
        </w:trPr>
        <w:tc>
          <w:tcPr>
            <w:tcW w:w="7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noWrap/>
            <w:vAlign w:val="bottom"/>
            <w:hideMark/>
          </w:tcPr>
          <w:p w14:paraId="0A2D0B9B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49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PESO PRÓPRIO DA ESTRUTURA</w:t>
            </w:r>
          </w:p>
        </w:tc>
      </w:tr>
      <w:tr w:rsidR="003C4983" w:rsidRPr="003C4983" w14:paraId="3F089D4C" w14:textId="77777777" w:rsidTr="00E95056">
        <w:trPr>
          <w:trHeight w:val="300"/>
        </w:trPr>
        <w:tc>
          <w:tcPr>
            <w:tcW w:w="5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A95ACA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20CC5B0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QNT (N/m²)</w:t>
            </w:r>
          </w:p>
        </w:tc>
      </w:tr>
      <w:tr w:rsidR="003C4983" w:rsidRPr="003C4983" w14:paraId="1749F6B5" w14:textId="77777777" w:rsidTr="00E95056">
        <w:trPr>
          <w:trHeight w:val="300"/>
        </w:trPr>
        <w:tc>
          <w:tcPr>
            <w:tcW w:w="5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73478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TESOURAS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4B17F" w14:textId="77777777" w:rsidR="003C4983" w:rsidRPr="003C4983" w:rsidRDefault="00EB687F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</w:t>
            </w:r>
          </w:p>
        </w:tc>
      </w:tr>
      <w:tr w:rsidR="003C4983" w:rsidRPr="003C4983" w14:paraId="02822E36" w14:textId="77777777" w:rsidTr="00E95056">
        <w:trPr>
          <w:trHeight w:val="300"/>
        </w:trPr>
        <w:tc>
          <w:tcPr>
            <w:tcW w:w="5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A3F9F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TERÇAS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75D46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3C4983" w:rsidRPr="003C4983" w14:paraId="463F21AA" w14:textId="77777777" w:rsidTr="00E95056">
        <w:trPr>
          <w:trHeight w:val="300"/>
        </w:trPr>
        <w:tc>
          <w:tcPr>
            <w:tcW w:w="5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370AF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CONTRAVENTAMENTOS+CORRENTES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6C3B7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3C4983" w:rsidRPr="003C4983" w14:paraId="347773DB" w14:textId="77777777" w:rsidTr="00E95056">
        <w:trPr>
          <w:trHeight w:val="300"/>
        </w:trPr>
        <w:tc>
          <w:tcPr>
            <w:tcW w:w="5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B5D08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TELHAS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CF9CA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3C4983" w:rsidRPr="003C4983" w14:paraId="0E83511F" w14:textId="77777777" w:rsidTr="00E95056">
        <w:trPr>
          <w:trHeight w:val="315"/>
        </w:trPr>
        <w:tc>
          <w:tcPr>
            <w:tcW w:w="59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A4583F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6CDA51DC" w14:textId="77777777" w:rsidR="003C4983" w:rsidRPr="003C4983" w:rsidRDefault="00EB687F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APROX 450</w:t>
            </w:r>
          </w:p>
        </w:tc>
      </w:tr>
      <w:tr w:rsidR="003C4983" w:rsidRPr="003C4983" w14:paraId="4C172231" w14:textId="77777777" w:rsidTr="00E95056">
        <w:trPr>
          <w:trHeight w:val="300"/>
        </w:trPr>
        <w:tc>
          <w:tcPr>
            <w:tcW w:w="79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CBD0D3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ESTIMATIVA DO PESO PRÓPRIO DA TESOUA PELA FÓRMULA DE PRATT:</w:t>
            </w:r>
          </w:p>
        </w:tc>
      </w:tr>
      <w:tr w:rsidR="003C4983" w:rsidRPr="003C4983" w14:paraId="21891E4E" w14:textId="77777777" w:rsidTr="00E95056">
        <w:trPr>
          <w:trHeight w:val="315"/>
        </w:trPr>
        <w:tc>
          <w:tcPr>
            <w:tcW w:w="7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878F17" w14:textId="77777777" w:rsidR="003C4983" w:rsidRPr="003C4983" w:rsidRDefault="003C4983" w:rsidP="003C4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Gt</w:t>
            </w:r>
            <w:proofErr w:type="spellEnd"/>
            <w:r w:rsidRPr="003C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=2,3(1+0,33L)=2,3x(1+0,33x20)=17,5kgf/m²=180N/m²</w:t>
            </w:r>
          </w:p>
        </w:tc>
      </w:tr>
    </w:tbl>
    <w:p w14:paraId="245C4B9D" w14:textId="77777777" w:rsidR="003C4983" w:rsidRPr="003C4983" w:rsidRDefault="003C4983" w:rsidP="003C4983">
      <w:pPr>
        <w:spacing w:after="0" w:line="360" w:lineRule="auto"/>
        <w:ind w:firstLine="1134"/>
        <w:outlineLvl w:val="0"/>
        <w:rPr>
          <w:rFonts w:ascii="Arial" w:hAnsi="Arial" w:cs="Arial"/>
          <w:b/>
          <w:sz w:val="20"/>
          <w:szCs w:val="20"/>
        </w:rPr>
      </w:pPr>
    </w:p>
    <w:p w14:paraId="03CD7F22" w14:textId="77777777" w:rsidR="003C4983" w:rsidRDefault="003C4983" w:rsidP="003C4983">
      <w:pPr>
        <w:pStyle w:val="PargrafodaLista"/>
        <w:numPr>
          <w:ilvl w:val="1"/>
          <w:numId w:val="4"/>
        </w:numPr>
        <w:spacing w:line="360" w:lineRule="auto"/>
        <w:ind w:left="0" w:firstLine="1134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Sobrecarga (SC)</w:t>
      </w:r>
    </w:p>
    <w:p w14:paraId="7D92FE8F" w14:textId="77777777" w:rsidR="003C4983" w:rsidRDefault="000F0C58" w:rsidP="000F0C58">
      <w:pPr>
        <w:spacing w:after="0" w:line="360" w:lineRule="auto"/>
        <w:ind w:firstLine="1134"/>
        <w:outlineLvl w:val="0"/>
        <w:rPr>
          <w:rFonts w:ascii="Arial" w:hAnsi="Arial" w:cs="Arial"/>
          <w:sz w:val="20"/>
          <w:szCs w:val="20"/>
        </w:rPr>
      </w:pPr>
      <w:r w:rsidRPr="000F0C58">
        <w:rPr>
          <w:rFonts w:ascii="Arial" w:hAnsi="Arial" w:cs="Arial"/>
          <w:sz w:val="20"/>
          <w:szCs w:val="20"/>
        </w:rPr>
        <w:t>Seguindo a NBR8800, é estabelecido um valor mínimo de sobrecarga de 0,25KN/m², onde pode variar bastante de acordo com a finalidade do projeto, chegando até valores como 10KN/m².</w:t>
      </w:r>
    </w:p>
    <w:p w14:paraId="0B3CB188" w14:textId="77777777" w:rsidR="000F0C58" w:rsidRDefault="000F0C58" w:rsidP="000F0C58">
      <w:pPr>
        <w:spacing w:after="0" w:line="360" w:lineRule="auto"/>
        <w:ind w:firstLine="1134"/>
        <w:outlineLvl w:val="0"/>
        <w:rPr>
          <w:rFonts w:ascii="Arial" w:hAnsi="Arial" w:cs="Arial"/>
          <w:sz w:val="20"/>
          <w:szCs w:val="20"/>
        </w:rPr>
      </w:pPr>
    </w:p>
    <w:p w14:paraId="3273725E" w14:textId="77777777" w:rsidR="000F0C58" w:rsidRDefault="000F0C58" w:rsidP="000F0C58">
      <w:pPr>
        <w:spacing w:after="0" w:line="360" w:lineRule="auto"/>
        <w:ind w:firstLine="1134"/>
        <w:outlineLvl w:val="0"/>
        <w:rPr>
          <w:rFonts w:ascii="Arial" w:hAnsi="Arial" w:cs="Arial"/>
          <w:sz w:val="20"/>
          <w:szCs w:val="20"/>
        </w:rPr>
      </w:pPr>
    </w:p>
    <w:p w14:paraId="11F75053" w14:textId="77777777" w:rsidR="000F0C58" w:rsidRDefault="000F0C58" w:rsidP="000F0C58">
      <w:pPr>
        <w:keepNext/>
        <w:spacing w:after="0" w:line="360" w:lineRule="auto"/>
        <w:jc w:val="center"/>
        <w:outlineLvl w:val="0"/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FAE2305" wp14:editId="56827AEA">
            <wp:extent cx="2591435" cy="153289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14144" w14:textId="0FF57A21" w:rsidR="000F0C58" w:rsidRPr="000F0C58" w:rsidRDefault="000F0C58" w:rsidP="000F0C58">
      <w:pPr>
        <w:pStyle w:val="Legenda"/>
        <w:jc w:val="center"/>
        <w:rPr>
          <w:rFonts w:ascii="Arial" w:hAnsi="Arial" w:cs="Arial"/>
          <w:color w:val="auto"/>
          <w:sz w:val="20"/>
          <w:szCs w:val="20"/>
        </w:rPr>
      </w:pPr>
      <w:r w:rsidRPr="000F0C58">
        <w:rPr>
          <w:rFonts w:ascii="Arial" w:hAnsi="Arial" w:cs="Arial"/>
          <w:color w:val="auto"/>
        </w:rPr>
        <w:t xml:space="preserve">Figura </w:t>
      </w:r>
      <w:r w:rsidRPr="000F0C58">
        <w:rPr>
          <w:rFonts w:ascii="Arial" w:hAnsi="Arial" w:cs="Arial"/>
          <w:color w:val="auto"/>
        </w:rPr>
        <w:fldChar w:fldCharType="begin"/>
      </w:r>
      <w:r w:rsidRPr="000F0C58">
        <w:rPr>
          <w:rFonts w:ascii="Arial" w:hAnsi="Arial" w:cs="Arial"/>
          <w:color w:val="auto"/>
        </w:rPr>
        <w:instrText xml:space="preserve"> SEQ Figura \* ARABIC </w:instrText>
      </w:r>
      <w:r w:rsidRPr="000F0C58">
        <w:rPr>
          <w:rFonts w:ascii="Arial" w:hAnsi="Arial" w:cs="Arial"/>
          <w:color w:val="auto"/>
        </w:rPr>
        <w:fldChar w:fldCharType="separate"/>
      </w:r>
      <w:r w:rsidR="00C25429">
        <w:rPr>
          <w:rFonts w:ascii="Arial" w:hAnsi="Arial" w:cs="Arial"/>
          <w:noProof/>
          <w:color w:val="auto"/>
        </w:rPr>
        <w:t>1</w:t>
      </w:r>
      <w:r w:rsidRPr="000F0C58">
        <w:rPr>
          <w:rFonts w:ascii="Arial" w:hAnsi="Arial" w:cs="Arial"/>
          <w:color w:val="auto"/>
        </w:rPr>
        <w:fldChar w:fldCharType="end"/>
      </w:r>
      <w:r w:rsidRPr="000F0C58">
        <w:rPr>
          <w:rFonts w:ascii="Arial" w:hAnsi="Arial" w:cs="Arial"/>
          <w:color w:val="auto"/>
        </w:rPr>
        <w:t xml:space="preserve"> - Demonstração do sentido do carregamento</w:t>
      </w:r>
    </w:p>
    <w:p w14:paraId="11C1A1A0" w14:textId="77777777" w:rsidR="003C4983" w:rsidRDefault="003C4983" w:rsidP="003C4983">
      <w:pPr>
        <w:pStyle w:val="PargrafodaLista"/>
        <w:spacing w:line="360" w:lineRule="auto"/>
        <w:ind w:left="1567"/>
        <w:outlineLvl w:val="0"/>
        <w:rPr>
          <w:rFonts w:ascii="Arial" w:hAnsi="Arial" w:cs="Arial"/>
          <w:b/>
        </w:rPr>
      </w:pPr>
    </w:p>
    <w:p w14:paraId="4C623B62" w14:textId="77777777" w:rsidR="003C4983" w:rsidRDefault="003C4983" w:rsidP="003C4983">
      <w:pPr>
        <w:pStyle w:val="PargrafodaLista"/>
        <w:numPr>
          <w:ilvl w:val="1"/>
          <w:numId w:val="4"/>
        </w:numPr>
        <w:spacing w:line="360" w:lineRule="auto"/>
        <w:ind w:left="0" w:firstLine="1134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Pressão dinâmica do vento (V)</w:t>
      </w:r>
    </w:p>
    <w:p w14:paraId="6F8D0AA5" w14:textId="77777777" w:rsidR="000F0C58" w:rsidRPr="000F0C58" w:rsidRDefault="000F0C58" w:rsidP="000F0C58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0F0C58">
        <w:rPr>
          <w:rFonts w:ascii="Arial" w:hAnsi="Arial" w:cs="Arial"/>
          <w:sz w:val="20"/>
          <w:szCs w:val="20"/>
        </w:rPr>
        <w:t>De acordo com a NBR 6123 a pressão dinâmica do vento varia de acordo com a região (Velocidade), fator topográfico (S1), fator equacionado (S2) e fator estático (S3).</w:t>
      </w:r>
    </w:p>
    <w:p w14:paraId="10DE594D" w14:textId="77777777" w:rsidR="000F0C58" w:rsidRPr="000F0C58" w:rsidRDefault="000F0C58" w:rsidP="000F0C58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0F0C58">
        <w:rPr>
          <w:rFonts w:ascii="Arial" w:hAnsi="Arial" w:cs="Arial"/>
          <w:sz w:val="20"/>
          <w:szCs w:val="20"/>
        </w:rPr>
        <w:t>V: (Mapa em Anexo) – UTILIZADO 32m/s</w:t>
      </w:r>
    </w:p>
    <w:p w14:paraId="3D148E1A" w14:textId="77777777" w:rsidR="000F0C58" w:rsidRPr="000F0C58" w:rsidRDefault="000F0C58" w:rsidP="000F0C58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0F0C58">
        <w:rPr>
          <w:rFonts w:ascii="Arial" w:hAnsi="Arial" w:cs="Arial"/>
          <w:sz w:val="20"/>
          <w:szCs w:val="20"/>
        </w:rPr>
        <w:t>S1: (Tabela NBR 6123)</w:t>
      </w:r>
    </w:p>
    <w:p w14:paraId="589C5EF3" w14:textId="77777777" w:rsidR="000F0C58" w:rsidRPr="000F0C58" w:rsidRDefault="000F0C58" w:rsidP="000F0C58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0F0C58">
        <w:rPr>
          <w:rFonts w:ascii="Arial" w:hAnsi="Arial" w:cs="Arial"/>
          <w:sz w:val="20"/>
          <w:szCs w:val="20"/>
        </w:rPr>
        <w:t>S2: FATOR DE ACORDO COM AS DIMENSÕES E ALTURA DA OBRA</w:t>
      </w:r>
    </w:p>
    <w:p w14:paraId="01F37283" w14:textId="77777777" w:rsidR="003C4983" w:rsidRPr="000F0C58" w:rsidRDefault="000F0C58" w:rsidP="000F0C58">
      <w:pPr>
        <w:spacing w:after="0" w:line="360" w:lineRule="auto"/>
        <w:ind w:firstLine="1134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F0C58">
        <w:rPr>
          <w:rFonts w:ascii="Arial" w:hAnsi="Arial" w:cs="Arial"/>
          <w:sz w:val="20"/>
          <w:szCs w:val="20"/>
        </w:rPr>
        <w:t>S3: (Tabela NBR 6123) (Fator estático)</w:t>
      </w:r>
    </w:p>
    <w:p w14:paraId="737CC415" w14:textId="77777777" w:rsidR="003C4983" w:rsidRDefault="003C4983" w:rsidP="004B4E5E">
      <w:pPr>
        <w:spacing w:after="0" w:line="360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14:paraId="147B5830" w14:textId="77777777" w:rsidR="003C4983" w:rsidRDefault="003C4983" w:rsidP="003C4983">
      <w:pPr>
        <w:pStyle w:val="PargrafodaLista"/>
        <w:numPr>
          <w:ilvl w:val="0"/>
          <w:numId w:val="4"/>
        </w:numPr>
        <w:spacing w:line="360" w:lineRule="auto"/>
        <w:ind w:left="0" w:firstLine="1134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PINTURA</w:t>
      </w:r>
    </w:p>
    <w:p w14:paraId="5AF2EBE6" w14:textId="77777777" w:rsidR="003C4983" w:rsidRPr="000F0C58" w:rsidRDefault="000F0C58" w:rsidP="000F0C58">
      <w:pPr>
        <w:spacing w:after="0" w:line="360" w:lineRule="auto"/>
        <w:ind w:firstLine="1134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F0C58">
        <w:rPr>
          <w:rFonts w:ascii="Arial" w:hAnsi="Arial" w:cs="Arial"/>
          <w:sz w:val="20"/>
          <w:szCs w:val="20"/>
        </w:rPr>
        <w:t xml:space="preserve">As superfícies a pintar deverão ter tratamento superficial com jato de granalha de granulometria 2.5, devendo ser feito uma com zarcão, com no mínimo </w:t>
      </w:r>
      <w:proofErr w:type="gramStart"/>
      <w:r w:rsidRPr="000F0C58">
        <w:rPr>
          <w:rFonts w:ascii="Arial" w:hAnsi="Arial" w:cs="Arial"/>
          <w:sz w:val="20"/>
          <w:szCs w:val="20"/>
        </w:rPr>
        <w:t>120 mícron</w:t>
      </w:r>
      <w:proofErr w:type="gramEnd"/>
      <w:r w:rsidRPr="000F0C58">
        <w:rPr>
          <w:rFonts w:ascii="Arial" w:hAnsi="Arial" w:cs="Arial"/>
          <w:sz w:val="20"/>
          <w:szCs w:val="20"/>
        </w:rPr>
        <w:t xml:space="preserve"> de espessura. Para retoques de danos mecânicos ocorridos durante o transporte e montagem</w:t>
      </w:r>
      <w:r w:rsidR="007E7FD1">
        <w:rPr>
          <w:rFonts w:ascii="Arial" w:hAnsi="Arial" w:cs="Arial"/>
          <w:sz w:val="20"/>
          <w:szCs w:val="20"/>
        </w:rPr>
        <w:t>,</w:t>
      </w:r>
      <w:r w:rsidRPr="000F0C58">
        <w:rPr>
          <w:rFonts w:ascii="Arial" w:hAnsi="Arial" w:cs="Arial"/>
          <w:sz w:val="20"/>
          <w:szCs w:val="20"/>
        </w:rPr>
        <w:t xml:space="preserve"> deverá ser providenciado o lixamento das áreas atingidas e efetuar os reparos reconstituindo todo o sistema exigido.</w:t>
      </w:r>
    </w:p>
    <w:p w14:paraId="3450B4D1" w14:textId="77777777" w:rsidR="003C4983" w:rsidRDefault="003C4983" w:rsidP="003C4983">
      <w:pPr>
        <w:pStyle w:val="PargrafodaLista"/>
        <w:spacing w:line="360" w:lineRule="auto"/>
        <w:ind w:left="1134"/>
        <w:outlineLvl w:val="0"/>
        <w:rPr>
          <w:rFonts w:ascii="Arial" w:hAnsi="Arial" w:cs="Arial"/>
          <w:b/>
        </w:rPr>
      </w:pPr>
    </w:p>
    <w:p w14:paraId="17357CBC" w14:textId="77777777" w:rsidR="000F0C58" w:rsidRDefault="000F0C58" w:rsidP="000F0C58">
      <w:pPr>
        <w:pStyle w:val="PargrafodaLista"/>
        <w:keepNext/>
        <w:spacing w:line="360" w:lineRule="auto"/>
        <w:ind w:left="1134"/>
        <w:outlineLvl w:val="0"/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6B245D6" wp14:editId="602E12FC">
            <wp:extent cx="4649638" cy="5700425"/>
            <wp:effectExtent l="0" t="0" r="0" b="0"/>
            <wp:docPr id="5" name="Imagem 5" descr="C:\Users\ENG-6\Desktop\vento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G-6\Desktop\vento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200" cy="571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F04B8" w14:textId="081855F6" w:rsidR="000F0C58" w:rsidRPr="000F0C58" w:rsidRDefault="000F0C58" w:rsidP="000F0C58">
      <w:pPr>
        <w:pStyle w:val="Legenda"/>
        <w:jc w:val="center"/>
        <w:rPr>
          <w:rFonts w:ascii="Arial" w:hAnsi="Arial" w:cs="Arial"/>
          <w:b w:val="0"/>
          <w:color w:val="auto"/>
        </w:rPr>
      </w:pPr>
      <w:r w:rsidRPr="000F0C58">
        <w:rPr>
          <w:rFonts w:ascii="Arial" w:hAnsi="Arial" w:cs="Arial"/>
          <w:color w:val="auto"/>
        </w:rPr>
        <w:t xml:space="preserve">Figura </w:t>
      </w:r>
      <w:r w:rsidRPr="000F0C58">
        <w:rPr>
          <w:rFonts w:ascii="Arial" w:hAnsi="Arial" w:cs="Arial"/>
          <w:color w:val="auto"/>
        </w:rPr>
        <w:fldChar w:fldCharType="begin"/>
      </w:r>
      <w:r w:rsidRPr="000F0C58">
        <w:rPr>
          <w:rFonts w:ascii="Arial" w:hAnsi="Arial" w:cs="Arial"/>
          <w:color w:val="auto"/>
        </w:rPr>
        <w:instrText xml:space="preserve"> SEQ Figura \* ARABIC </w:instrText>
      </w:r>
      <w:r w:rsidRPr="000F0C58">
        <w:rPr>
          <w:rFonts w:ascii="Arial" w:hAnsi="Arial" w:cs="Arial"/>
          <w:color w:val="auto"/>
        </w:rPr>
        <w:fldChar w:fldCharType="separate"/>
      </w:r>
      <w:r w:rsidR="00C25429">
        <w:rPr>
          <w:rFonts w:ascii="Arial" w:hAnsi="Arial" w:cs="Arial"/>
          <w:noProof/>
          <w:color w:val="auto"/>
        </w:rPr>
        <w:t>2</w:t>
      </w:r>
      <w:r w:rsidRPr="000F0C58">
        <w:rPr>
          <w:rFonts w:ascii="Arial" w:hAnsi="Arial" w:cs="Arial"/>
          <w:color w:val="auto"/>
        </w:rPr>
        <w:fldChar w:fldCharType="end"/>
      </w:r>
      <w:r w:rsidRPr="000F0C58">
        <w:rPr>
          <w:rFonts w:ascii="Arial" w:hAnsi="Arial" w:cs="Arial"/>
          <w:color w:val="auto"/>
        </w:rPr>
        <w:t xml:space="preserve"> - Velocidade do vento de acordo com regiões (Fonte: NBR 6120)</w:t>
      </w:r>
    </w:p>
    <w:p w14:paraId="47651189" w14:textId="77777777" w:rsidR="000F0C58" w:rsidRDefault="000F0C58" w:rsidP="003C4983">
      <w:pPr>
        <w:pStyle w:val="PargrafodaLista"/>
        <w:spacing w:line="360" w:lineRule="auto"/>
        <w:ind w:left="1134"/>
        <w:outlineLvl w:val="0"/>
        <w:rPr>
          <w:rFonts w:ascii="Arial" w:hAnsi="Arial" w:cs="Arial"/>
          <w:b/>
        </w:rPr>
      </w:pPr>
    </w:p>
    <w:p w14:paraId="0B5E9701" w14:textId="77777777" w:rsidR="003C4983" w:rsidRPr="008D7255" w:rsidRDefault="003C4983" w:rsidP="003C4983">
      <w:pPr>
        <w:pStyle w:val="PargrafodaLista"/>
        <w:numPr>
          <w:ilvl w:val="0"/>
          <w:numId w:val="4"/>
        </w:numPr>
        <w:spacing w:line="360" w:lineRule="auto"/>
        <w:ind w:left="0" w:firstLine="1134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MÉTODOS CONSTRUTIVOS</w:t>
      </w:r>
    </w:p>
    <w:p w14:paraId="46D3B9DC" w14:textId="77777777" w:rsidR="000F0C58" w:rsidRPr="000F0C58" w:rsidRDefault="000F0C58" w:rsidP="000F0C58">
      <w:pPr>
        <w:spacing w:after="0" w:line="360" w:lineRule="auto"/>
        <w:ind w:firstLine="1134"/>
        <w:jc w:val="both"/>
        <w:rPr>
          <w:rFonts w:ascii="Arial" w:hAnsi="Arial"/>
          <w:sz w:val="20"/>
          <w:szCs w:val="20"/>
        </w:rPr>
      </w:pPr>
      <w:r w:rsidRPr="000F0C58">
        <w:rPr>
          <w:rFonts w:ascii="Arial" w:hAnsi="Arial"/>
          <w:sz w:val="20"/>
          <w:szCs w:val="20"/>
        </w:rPr>
        <w:t xml:space="preserve">Conforme NBR </w:t>
      </w:r>
      <w:r w:rsidR="00AF2AD6">
        <w:rPr>
          <w:rFonts w:ascii="Arial" w:hAnsi="Arial"/>
          <w:sz w:val="20"/>
          <w:szCs w:val="20"/>
        </w:rPr>
        <w:t>7190</w:t>
      </w:r>
      <w:r w:rsidRPr="000F0C58">
        <w:rPr>
          <w:rFonts w:ascii="Arial" w:hAnsi="Arial"/>
          <w:sz w:val="20"/>
          <w:szCs w:val="20"/>
        </w:rPr>
        <w:t>/</w:t>
      </w:r>
      <w:r w:rsidR="00AF2AD6">
        <w:rPr>
          <w:rFonts w:ascii="Arial" w:hAnsi="Arial"/>
          <w:sz w:val="20"/>
          <w:szCs w:val="20"/>
        </w:rPr>
        <w:t>1997</w:t>
      </w:r>
      <w:r w:rsidRPr="000F0C58">
        <w:rPr>
          <w:rFonts w:ascii="Arial" w:hAnsi="Arial"/>
          <w:sz w:val="20"/>
          <w:szCs w:val="20"/>
        </w:rPr>
        <w:t xml:space="preserve"> a estrutura será executada em </w:t>
      </w:r>
      <w:r w:rsidR="00AF2AD6">
        <w:rPr>
          <w:rFonts w:ascii="Arial" w:hAnsi="Arial"/>
          <w:sz w:val="20"/>
          <w:szCs w:val="20"/>
        </w:rPr>
        <w:t>madeira serrada, laminada de resistência C20</w:t>
      </w:r>
      <w:r w:rsidRPr="000F0C58">
        <w:rPr>
          <w:rFonts w:ascii="Arial" w:hAnsi="Arial"/>
          <w:sz w:val="20"/>
          <w:szCs w:val="20"/>
        </w:rPr>
        <w:t>.</w:t>
      </w:r>
    </w:p>
    <w:p w14:paraId="438E051D" w14:textId="77777777" w:rsidR="000F0C58" w:rsidRPr="000F0C58" w:rsidRDefault="000F0C58" w:rsidP="000F0C58">
      <w:pPr>
        <w:spacing w:after="0" w:line="360" w:lineRule="auto"/>
        <w:ind w:firstLine="1134"/>
        <w:jc w:val="both"/>
        <w:rPr>
          <w:rFonts w:ascii="Arial" w:hAnsi="Arial"/>
          <w:sz w:val="20"/>
          <w:szCs w:val="20"/>
        </w:rPr>
      </w:pPr>
      <w:r w:rsidRPr="000F0C58">
        <w:rPr>
          <w:rFonts w:ascii="Arial" w:hAnsi="Arial"/>
          <w:sz w:val="20"/>
          <w:szCs w:val="20"/>
        </w:rPr>
        <w:t xml:space="preserve">A qualidade dos materiais como concreto, aço e madeira </w:t>
      </w:r>
      <w:r w:rsidR="007E7FD1" w:rsidRPr="000F0C58">
        <w:rPr>
          <w:rFonts w:ascii="Arial" w:hAnsi="Arial"/>
          <w:sz w:val="20"/>
          <w:szCs w:val="20"/>
        </w:rPr>
        <w:t>deverá ser inspecionada</w:t>
      </w:r>
      <w:r w:rsidRPr="000F0C58">
        <w:rPr>
          <w:rFonts w:ascii="Arial" w:hAnsi="Arial"/>
          <w:sz w:val="20"/>
          <w:szCs w:val="20"/>
        </w:rPr>
        <w:t xml:space="preserve"> e acompanhada no seu preparo para uso na obra, por profissional legalmente habilitado junto ao Conselho </w:t>
      </w:r>
      <w:r w:rsidR="007E7FD1">
        <w:rPr>
          <w:rFonts w:ascii="Arial" w:hAnsi="Arial"/>
          <w:sz w:val="20"/>
          <w:szCs w:val="20"/>
        </w:rPr>
        <w:t>Regional de Engenharia e</w:t>
      </w:r>
      <w:r w:rsidRPr="000F0C58">
        <w:rPr>
          <w:rFonts w:ascii="Arial" w:hAnsi="Arial"/>
          <w:sz w:val="20"/>
          <w:szCs w:val="20"/>
        </w:rPr>
        <w:t xml:space="preserve"> Agronomia</w:t>
      </w:r>
      <w:r w:rsidR="007E7FD1">
        <w:rPr>
          <w:rFonts w:ascii="Arial" w:hAnsi="Arial"/>
          <w:sz w:val="20"/>
          <w:szCs w:val="20"/>
        </w:rPr>
        <w:t xml:space="preserve"> </w:t>
      </w:r>
      <w:r w:rsidRPr="000F0C58">
        <w:rPr>
          <w:rFonts w:ascii="Arial" w:hAnsi="Arial"/>
          <w:sz w:val="20"/>
          <w:szCs w:val="20"/>
        </w:rPr>
        <w:t>– CREA-MT.</w:t>
      </w:r>
    </w:p>
    <w:p w14:paraId="3A66FB5C" w14:textId="77777777" w:rsidR="000F0C58" w:rsidRPr="000F0C58" w:rsidRDefault="000F0C58" w:rsidP="000F0C58">
      <w:pPr>
        <w:spacing w:after="0" w:line="360" w:lineRule="auto"/>
        <w:ind w:firstLine="1134"/>
        <w:jc w:val="both"/>
        <w:rPr>
          <w:rFonts w:ascii="Arial" w:hAnsi="Arial"/>
          <w:sz w:val="20"/>
          <w:szCs w:val="20"/>
        </w:rPr>
      </w:pPr>
      <w:r w:rsidRPr="000F0C58">
        <w:rPr>
          <w:rFonts w:ascii="Arial" w:hAnsi="Arial"/>
          <w:sz w:val="20"/>
          <w:szCs w:val="20"/>
        </w:rPr>
        <w:t xml:space="preserve">Calculo de resistência das terças são baseados por inteiro na NBR </w:t>
      </w:r>
      <w:r w:rsidR="00AF2AD6">
        <w:rPr>
          <w:rFonts w:ascii="Arial" w:hAnsi="Arial"/>
          <w:sz w:val="20"/>
          <w:szCs w:val="20"/>
        </w:rPr>
        <w:t>7190</w:t>
      </w:r>
      <w:r w:rsidRPr="000F0C58">
        <w:rPr>
          <w:rFonts w:ascii="Arial" w:hAnsi="Arial"/>
          <w:sz w:val="20"/>
          <w:szCs w:val="20"/>
        </w:rPr>
        <w:t>:</w:t>
      </w:r>
      <w:r w:rsidR="00AF2AD6">
        <w:rPr>
          <w:rFonts w:ascii="Arial" w:hAnsi="Arial"/>
          <w:sz w:val="20"/>
          <w:szCs w:val="20"/>
        </w:rPr>
        <w:t>1997</w:t>
      </w:r>
      <w:r w:rsidRPr="000F0C58">
        <w:rPr>
          <w:rFonts w:ascii="Arial" w:hAnsi="Arial"/>
          <w:sz w:val="20"/>
          <w:szCs w:val="20"/>
        </w:rPr>
        <w:t>, onde será devidamente instalada sempre atentar para o excesso de sobrecarga circulando em vãos idênticos da estrutura.</w:t>
      </w:r>
    </w:p>
    <w:p w14:paraId="1BC5B963" w14:textId="77777777" w:rsidR="000F0C58" w:rsidRPr="000F0C58" w:rsidRDefault="008965A2" w:rsidP="000F0C58">
      <w:pPr>
        <w:spacing w:after="0" w:line="360" w:lineRule="auto"/>
        <w:ind w:firstLine="113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É</w:t>
      </w:r>
      <w:r w:rsidR="000F0C58" w:rsidRPr="000F0C58">
        <w:rPr>
          <w:rFonts w:ascii="Arial" w:hAnsi="Arial"/>
          <w:sz w:val="20"/>
          <w:szCs w:val="20"/>
        </w:rPr>
        <w:t xml:space="preserve"> recomendado </w:t>
      </w:r>
      <w:r w:rsidR="00AF2AD6">
        <w:rPr>
          <w:rFonts w:ascii="Arial" w:hAnsi="Arial"/>
          <w:sz w:val="20"/>
          <w:szCs w:val="20"/>
        </w:rPr>
        <w:t xml:space="preserve">preparar a peça no chão antes de leva-la ao local de construção. Isso é, </w:t>
      </w:r>
      <w:r w:rsidR="000F0C58" w:rsidRPr="000F0C58">
        <w:rPr>
          <w:rFonts w:ascii="Arial" w:hAnsi="Arial"/>
          <w:sz w:val="20"/>
          <w:szCs w:val="20"/>
        </w:rPr>
        <w:t xml:space="preserve">montar as tesouras ou </w:t>
      </w:r>
      <w:r>
        <w:rPr>
          <w:rFonts w:ascii="Arial" w:hAnsi="Arial"/>
          <w:sz w:val="20"/>
          <w:szCs w:val="20"/>
        </w:rPr>
        <w:t>apoios principais separadamente</w:t>
      </w:r>
      <w:r w:rsidR="000F0C58" w:rsidRPr="000F0C58">
        <w:rPr>
          <w:rFonts w:ascii="Arial" w:hAnsi="Arial"/>
          <w:sz w:val="20"/>
          <w:szCs w:val="20"/>
        </w:rPr>
        <w:t xml:space="preserve"> e</w:t>
      </w:r>
      <w:r>
        <w:rPr>
          <w:rFonts w:ascii="Arial" w:hAnsi="Arial"/>
          <w:sz w:val="20"/>
          <w:szCs w:val="20"/>
        </w:rPr>
        <w:t>,</w:t>
      </w:r>
      <w:r w:rsidR="000F0C58" w:rsidRPr="000F0C58">
        <w:rPr>
          <w:rFonts w:ascii="Arial" w:hAnsi="Arial"/>
          <w:sz w:val="20"/>
          <w:szCs w:val="20"/>
        </w:rPr>
        <w:t xml:space="preserve"> quando for realizar o </w:t>
      </w:r>
      <w:r w:rsidR="000F0C58" w:rsidRPr="000F0C58">
        <w:rPr>
          <w:rFonts w:ascii="Arial" w:hAnsi="Arial"/>
          <w:sz w:val="20"/>
          <w:szCs w:val="20"/>
        </w:rPr>
        <w:lastRenderedPageBreak/>
        <w:t>lançamento/adensamento de concreto dos vínculos exteriores</w:t>
      </w:r>
      <w:r>
        <w:rPr>
          <w:rFonts w:ascii="Arial" w:hAnsi="Arial"/>
          <w:sz w:val="20"/>
          <w:szCs w:val="20"/>
        </w:rPr>
        <w:t>,</w:t>
      </w:r>
      <w:r w:rsidR="000F0C58" w:rsidRPr="000F0C58">
        <w:rPr>
          <w:rFonts w:ascii="Arial" w:hAnsi="Arial"/>
          <w:sz w:val="20"/>
          <w:szCs w:val="20"/>
        </w:rPr>
        <w:t xml:space="preserve"> prever a existência dos chumbadores já dimensionados no projeto estrutural.</w:t>
      </w:r>
    </w:p>
    <w:p w14:paraId="0B65D0F4" w14:textId="77777777" w:rsidR="000F0C58" w:rsidRDefault="000F0C58" w:rsidP="000F0C5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C0DC6C7" w14:textId="77777777" w:rsidR="008965A2" w:rsidRPr="008965A2" w:rsidRDefault="008965A2" w:rsidP="00DB7C21">
      <w:pPr>
        <w:spacing w:after="0" w:line="360" w:lineRule="auto"/>
        <w:ind w:firstLine="1134"/>
        <w:rPr>
          <w:rFonts w:ascii="Arial" w:hAnsi="Arial" w:cs="Arial"/>
          <w:b/>
          <w:color w:val="FF0000"/>
          <w:sz w:val="20"/>
          <w:szCs w:val="20"/>
        </w:rPr>
      </w:pPr>
    </w:p>
    <w:p w14:paraId="178FAB98" w14:textId="77777777" w:rsidR="003C4983" w:rsidRDefault="003C4983" w:rsidP="004B4E5E">
      <w:pPr>
        <w:spacing w:after="0" w:line="360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14:paraId="7DB69DE3" w14:textId="77777777" w:rsidR="00835009" w:rsidRPr="008D7255" w:rsidRDefault="00835009" w:rsidP="004B4E5E">
      <w:pPr>
        <w:pStyle w:val="Ttulo1"/>
        <w:spacing w:before="0" w:line="360" w:lineRule="auto"/>
        <w:rPr>
          <w:rFonts w:ascii="Arial" w:hAnsi="Arial" w:cs="Arial"/>
          <w:color w:val="auto"/>
        </w:rPr>
      </w:pPr>
      <w:r w:rsidRPr="008D7255">
        <w:rPr>
          <w:rFonts w:ascii="Arial" w:hAnsi="Arial" w:cs="Arial"/>
          <w:color w:val="auto"/>
        </w:rPr>
        <w:t>NOTAS E OBSERVAÇÕES</w:t>
      </w:r>
    </w:p>
    <w:p w14:paraId="61D40C18" w14:textId="77777777" w:rsidR="002E300A" w:rsidRPr="008D7255" w:rsidRDefault="002E300A" w:rsidP="004B4E5E">
      <w:pPr>
        <w:numPr>
          <w:ilvl w:val="0"/>
          <w:numId w:val="5"/>
        </w:numPr>
        <w:spacing w:after="0" w:line="36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8D7255">
        <w:rPr>
          <w:rFonts w:ascii="Arial" w:hAnsi="Arial" w:cs="Arial"/>
          <w:sz w:val="20"/>
          <w:szCs w:val="20"/>
        </w:rPr>
        <w:t xml:space="preserve">Todas as informações necessárias para sanar possíveis dúvidas estão descritas neste </w:t>
      </w:r>
      <w:proofErr w:type="gramStart"/>
      <w:r w:rsidRPr="008D7255">
        <w:rPr>
          <w:rFonts w:ascii="Arial" w:hAnsi="Arial" w:cs="Arial"/>
          <w:sz w:val="20"/>
          <w:szCs w:val="20"/>
        </w:rPr>
        <w:t>memorial</w:t>
      </w:r>
      <w:proofErr w:type="gramEnd"/>
      <w:r w:rsidRPr="008D7255">
        <w:rPr>
          <w:rFonts w:ascii="Arial" w:hAnsi="Arial" w:cs="Arial"/>
          <w:sz w:val="20"/>
          <w:szCs w:val="20"/>
        </w:rPr>
        <w:t xml:space="preserve"> e nas pranchas dos projetos;</w:t>
      </w:r>
    </w:p>
    <w:p w14:paraId="1EE0CDA9" w14:textId="77777777" w:rsidR="002E300A" w:rsidRPr="008D7255" w:rsidRDefault="002E300A" w:rsidP="004B4E5E">
      <w:pPr>
        <w:numPr>
          <w:ilvl w:val="0"/>
          <w:numId w:val="5"/>
        </w:numPr>
        <w:spacing w:after="0" w:line="36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8D7255">
        <w:rPr>
          <w:rFonts w:ascii="Arial" w:hAnsi="Arial" w:cs="Arial"/>
          <w:sz w:val="20"/>
          <w:szCs w:val="20"/>
        </w:rPr>
        <w:t xml:space="preserve">Caso haja dúvidas na execução das instalações e as mesmas não forem sanas após a leitura deste memorial, o </w:t>
      </w:r>
      <w:r w:rsidR="0026721D" w:rsidRPr="008D7255">
        <w:rPr>
          <w:rFonts w:ascii="Arial" w:hAnsi="Arial" w:cs="Arial"/>
          <w:sz w:val="20"/>
          <w:szCs w:val="20"/>
        </w:rPr>
        <w:t>proprietário</w:t>
      </w:r>
      <w:r w:rsidRPr="008D7255">
        <w:rPr>
          <w:rFonts w:ascii="Arial" w:hAnsi="Arial" w:cs="Arial"/>
          <w:sz w:val="20"/>
          <w:szCs w:val="20"/>
        </w:rPr>
        <w:t xml:space="preserve"> poderá entrar em contato com o autor dos projetos; </w:t>
      </w:r>
    </w:p>
    <w:p w14:paraId="313E972D" w14:textId="77777777" w:rsidR="002E300A" w:rsidRPr="008D7255" w:rsidRDefault="002E300A" w:rsidP="004B4E5E">
      <w:pPr>
        <w:numPr>
          <w:ilvl w:val="0"/>
          <w:numId w:val="5"/>
        </w:numPr>
        <w:spacing w:after="0" w:line="36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 w:rsidRPr="008D7255">
        <w:rPr>
          <w:rFonts w:ascii="Arial" w:hAnsi="Arial" w:cs="Arial"/>
          <w:sz w:val="20"/>
          <w:szCs w:val="20"/>
        </w:rPr>
        <w:t>Quaisquer alterações nos projetos deverão ter a autorização do autor dos mesmos.</w:t>
      </w:r>
      <w:r w:rsidRPr="008D7255">
        <w:rPr>
          <w:rFonts w:ascii="Arial" w:hAnsi="Arial" w:cs="Arial"/>
          <w:b/>
          <w:sz w:val="20"/>
          <w:szCs w:val="20"/>
        </w:rPr>
        <w:t xml:space="preserve"> </w:t>
      </w:r>
    </w:p>
    <w:p w14:paraId="493A5777" w14:textId="77777777" w:rsidR="002E300A" w:rsidRPr="008D7255" w:rsidRDefault="002E300A" w:rsidP="004B4E5E">
      <w:pPr>
        <w:spacing w:after="0" w:line="360" w:lineRule="auto"/>
        <w:ind w:firstLine="1134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5E3A39F5" w14:textId="250FA4FE" w:rsidR="00B56B35" w:rsidRPr="00E22508" w:rsidRDefault="00DB7C21" w:rsidP="00B56B35">
      <w:pPr>
        <w:keepLines/>
        <w:widowControl w:val="0"/>
        <w:autoSpaceDE w:val="0"/>
        <w:autoSpaceDN w:val="0"/>
        <w:adjustRightInd w:val="0"/>
        <w:spacing w:line="360" w:lineRule="auto"/>
        <w:jc w:val="right"/>
        <w:rPr>
          <w:rStyle w:val="nfase"/>
          <w:rFonts w:ascii="Arial" w:hAnsi="Arial" w:cs="Arial"/>
          <w:sz w:val="20"/>
          <w:szCs w:val="20"/>
        </w:rPr>
      </w:pPr>
      <w:r w:rsidRPr="00E22508">
        <w:rPr>
          <w:rStyle w:val="nfase"/>
          <w:rFonts w:ascii="Arial" w:hAnsi="Arial" w:cs="Arial"/>
          <w:i w:val="0"/>
          <w:sz w:val="20"/>
          <w:szCs w:val="20"/>
        </w:rPr>
        <w:t xml:space="preserve">Cuiabá, </w:t>
      </w:r>
      <w:r w:rsidR="008404F7">
        <w:rPr>
          <w:rStyle w:val="nfase"/>
          <w:rFonts w:ascii="Arial" w:hAnsi="Arial" w:cs="Arial"/>
          <w:i w:val="0"/>
          <w:sz w:val="20"/>
          <w:szCs w:val="20"/>
        </w:rPr>
        <w:t>17</w:t>
      </w:r>
      <w:r w:rsidR="00E22508" w:rsidRPr="00E22508">
        <w:rPr>
          <w:rStyle w:val="nfase"/>
          <w:rFonts w:ascii="Arial" w:hAnsi="Arial" w:cs="Arial"/>
          <w:i w:val="0"/>
          <w:sz w:val="20"/>
          <w:szCs w:val="20"/>
        </w:rPr>
        <w:t xml:space="preserve"> de </w:t>
      </w:r>
      <w:proofErr w:type="gramStart"/>
      <w:r w:rsidR="008404F7">
        <w:rPr>
          <w:rStyle w:val="nfase"/>
          <w:rFonts w:ascii="Arial" w:hAnsi="Arial" w:cs="Arial"/>
          <w:i w:val="0"/>
          <w:sz w:val="20"/>
          <w:szCs w:val="20"/>
        </w:rPr>
        <w:t>Novembro</w:t>
      </w:r>
      <w:proofErr w:type="gramEnd"/>
      <w:r w:rsidR="00287C7B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r w:rsidR="006300DE" w:rsidRPr="00E22508">
        <w:rPr>
          <w:rStyle w:val="nfase"/>
          <w:rFonts w:ascii="Arial" w:hAnsi="Arial" w:cs="Arial"/>
          <w:i w:val="0"/>
          <w:sz w:val="20"/>
          <w:szCs w:val="20"/>
        </w:rPr>
        <w:t xml:space="preserve">de </w:t>
      </w:r>
      <w:r w:rsidR="00287C7B">
        <w:rPr>
          <w:rStyle w:val="nfase"/>
          <w:rFonts w:ascii="Arial" w:hAnsi="Arial" w:cs="Arial"/>
          <w:i w:val="0"/>
          <w:sz w:val="20"/>
          <w:szCs w:val="20"/>
        </w:rPr>
        <w:t>2021</w:t>
      </w:r>
      <w:r w:rsidR="00B56B35" w:rsidRPr="00E22508">
        <w:rPr>
          <w:rStyle w:val="nfase"/>
          <w:rFonts w:ascii="Arial" w:hAnsi="Arial" w:cs="Arial"/>
          <w:sz w:val="20"/>
          <w:szCs w:val="20"/>
        </w:rPr>
        <w:t>.</w:t>
      </w:r>
    </w:p>
    <w:p w14:paraId="7ACE6203" w14:textId="77777777" w:rsidR="00B56B35" w:rsidRPr="008D7255" w:rsidRDefault="00B56B35" w:rsidP="00835009">
      <w:pPr>
        <w:spacing w:after="0" w:line="360" w:lineRule="auto"/>
        <w:ind w:left="990" w:firstLine="426"/>
        <w:rPr>
          <w:rFonts w:ascii="Arial" w:hAnsi="Arial" w:cs="Arial"/>
          <w:b/>
          <w:sz w:val="20"/>
          <w:szCs w:val="20"/>
        </w:rPr>
      </w:pPr>
    </w:p>
    <w:p w14:paraId="5A931083" w14:textId="77777777" w:rsidR="00835009" w:rsidRPr="00DB7C21" w:rsidRDefault="00B56B35" w:rsidP="00835009">
      <w:pPr>
        <w:spacing w:after="0" w:line="360" w:lineRule="auto"/>
        <w:ind w:left="990" w:firstLine="426"/>
        <w:rPr>
          <w:rFonts w:ascii="Arial" w:hAnsi="Arial" w:cs="Arial"/>
          <w:b/>
          <w:sz w:val="20"/>
          <w:szCs w:val="20"/>
        </w:rPr>
      </w:pPr>
      <w:r w:rsidRPr="00DB7C21">
        <w:rPr>
          <w:rFonts w:ascii="Arial" w:hAnsi="Arial" w:cs="Arial"/>
          <w:b/>
          <w:sz w:val="20"/>
          <w:szCs w:val="20"/>
        </w:rPr>
        <w:t>___</w:t>
      </w:r>
      <w:r w:rsidR="00835009" w:rsidRPr="00DB7C21">
        <w:rPr>
          <w:rFonts w:ascii="Arial" w:hAnsi="Arial" w:cs="Arial"/>
          <w:b/>
          <w:sz w:val="20"/>
          <w:szCs w:val="20"/>
        </w:rPr>
        <w:t>___________________________________</w:t>
      </w:r>
      <w:r w:rsidRPr="00DB7C21">
        <w:rPr>
          <w:rFonts w:ascii="Arial" w:hAnsi="Arial" w:cs="Arial"/>
          <w:b/>
          <w:sz w:val="20"/>
          <w:szCs w:val="20"/>
        </w:rPr>
        <w:t>__</w:t>
      </w:r>
      <w:r w:rsidR="00835009" w:rsidRPr="00DB7C21">
        <w:rPr>
          <w:rFonts w:ascii="Arial" w:hAnsi="Arial" w:cs="Arial"/>
          <w:b/>
          <w:sz w:val="20"/>
          <w:szCs w:val="20"/>
        </w:rPr>
        <w:t>________</w:t>
      </w:r>
    </w:p>
    <w:p w14:paraId="56ED6281" w14:textId="77777777" w:rsidR="001C0DD6" w:rsidRDefault="00287C7B" w:rsidP="001C0DD6">
      <w:pPr>
        <w:pStyle w:val="Ttulo1"/>
        <w:spacing w:before="0" w:line="240" w:lineRule="auto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ALOISO DE ARRUDA E SILVA JUNIOR</w:t>
      </w:r>
    </w:p>
    <w:p w14:paraId="6BE8E4CC" w14:textId="77777777" w:rsidR="001C0DD6" w:rsidRDefault="001C0DD6" w:rsidP="001C0DD6">
      <w:pPr>
        <w:pStyle w:val="Ttulo1"/>
        <w:spacing w:before="0" w:line="240" w:lineRule="auto"/>
        <w:jc w:val="center"/>
        <w:rPr>
          <w:rFonts w:ascii="Arial" w:hAnsi="Arial" w:cs="Arial"/>
          <w:b w:val="0"/>
          <w:i/>
          <w:color w:val="auto"/>
          <w:sz w:val="20"/>
          <w:szCs w:val="20"/>
        </w:rPr>
      </w:pPr>
      <w:r>
        <w:rPr>
          <w:rFonts w:ascii="Arial" w:hAnsi="Arial" w:cs="Arial"/>
          <w:b w:val="0"/>
          <w:i/>
          <w:color w:val="auto"/>
          <w:sz w:val="20"/>
          <w:szCs w:val="20"/>
        </w:rPr>
        <w:t>Engenheira Civil</w:t>
      </w:r>
    </w:p>
    <w:p w14:paraId="609E6290" w14:textId="0209EFCA" w:rsidR="001C0DD6" w:rsidRDefault="00287C7B" w:rsidP="001C0DD6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CREA –MT-06777/D</w:t>
      </w:r>
      <w:r w:rsidR="008404F7">
        <w:rPr>
          <w:rFonts w:ascii="Arial" w:hAnsi="Arial" w:cs="Arial"/>
          <w:i/>
          <w:sz w:val="20"/>
          <w:szCs w:val="20"/>
        </w:rPr>
        <w:t>-RN 120471987-0</w:t>
      </w:r>
    </w:p>
    <w:p w14:paraId="37382347" w14:textId="77777777" w:rsidR="00DB7C21" w:rsidRPr="00DB7C21" w:rsidRDefault="00DB7C21">
      <w:pPr>
        <w:jc w:val="center"/>
        <w:rPr>
          <w:rFonts w:ascii="Arial" w:hAnsi="Arial" w:cs="Arial"/>
        </w:rPr>
      </w:pPr>
    </w:p>
    <w:sectPr w:rsidR="00DB7C21" w:rsidRPr="00DB7C21" w:rsidSect="001F0D66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985" w:right="1134" w:bottom="215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D8A55" w14:textId="77777777" w:rsidR="00504216" w:rsidRDefault="00504216">
      <w:pPr>
        <w:spacing w:after="0" w:line="240" w:lineRule="auto"/>
      </w:pPr>
      <w:r>
        <w:separator/>
      </w:r>
    </w:p>
  </w:endnote>
  <w:endnote w:type="continuationSeparator" w:id="0">
    <w:p w14:paraId="04DD3896" w14:textId="77777777" w:rsidR="00504216" w:rsidRDefault="0050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13039" w14:textId="77777777" w:rsidR="00F03E25" w:rsidRDefault="00F03E25" w:rsidP="005F349E">
    <w:pPr>
      <w:pStyle w:val="Rodap"/>
      <w:jc w:val="center"/>
      <w:rPr>
        <w:b/>
        <w:i/>
        <w:sz w:val="16"/>
        <w:szCs w:val="16"/>
      </w:rPr>
    </w:pPr>
    <w:r>
      <w:rPr>
        <w:noProof/>
      </w:rPr>
      <mc:AlternateContent>
        <mc:Choice Requires="wpg">
          <w:drawing>
            <wp:inline distT="0" distB="0" distL="0" distR="0" wp14:anchorId="7FB4747A" wp14:editId="48E560E9">
              <wp:extent cx="418465" cy="221615"/>
              <wp:effectExtent l="0" t="0" r="635" b="6985"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418465" cy="221615"/>
                        <a:chOff x="0" y="0"/>
                        <a:chExt cx="659" cy="349"/>
                      </a:xfrm>
                    </wpg:grpSpPr>
                    <wps:wsp>
                      <wps:cNvPr id="44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0" y="61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1BB51" w14:textId="3AC2B09E" w:rsidR="00F03E25" w:rsidRDefault="00F03E25" w:rsidP="005F349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C25429" w:rsidRPr="00C25429">
                              <w:rPr>
                                <w:i/>
                                <w:noProof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8" name="Group 9"/>
                      <wpg:cNvGrpSpPr>
                        <a:grpSpLocks/>
                      </wpg:cNvGrpSpPr>
                      <wpg:grpSpPr bwMode="auto">
                        <a:xfrm>
                          <a:off x="143" y="0"/>
                          <a:ext cx="372" cy="72"/>
                          <a:chOff x="143" y="0"/>
                          <a:chExt cx="372" cy="72"/>
                        </a:xfrm>
                      </wpg:grpSpPr>
                      <wps:wsp>
                        <wps:cNvPr id="4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43" y="0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93" y="0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443" y="0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FB4747A" id="Grupo 15" o:spid="_x0000_s1027" style="width:32.95pt;height:17.45pt;mso-position-horizontal-relative:char;mso-position-vertical-relative:line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/6AgQAAO4RAAAOAAAAZHJzL2Uyb0RvYy54bWzsWNlu4zYUfS/QfyD47mgJvUiIMki8BAXS&#10;zgAz/QBaohZUElWSjpwO+u+9JCXZljPozGSSokD0IHO9vPfwnkNaV+/2VYkemJAFryPsXbgYsTrm&#10;SVFnEf7902aywEgqWie05DWL8COT+N31zz9dtU3IfJ7zMmECgZFahm0T4VypJnQcGeesovKCN6yG&#10;zpSLiiqoisxJBG3BelU6vuvOnJaLpBE8ZlJC68p24mtjP01ZrN6nqWQKlREG35R5C/Pe6rdzfUXD&#10;TNAmL+LODfodXlS0qGHRwdSKKop2ojgzVRWx4JKn6iLmlcPTtIiZiQGi8dxRNHeC7xoTSxa2WTPA&#10;BNCOcPpus/FvDx8EKhLYuylGNa1gj+7EruEI6gBO22QhjLkTzcfmg+gaMltD2/ZXnsAEulPcRL9P&#10;RaVRgLjQ3oD8OIDM9grF0Ei8BZnBWjF0+b43s+vQMM5hp85mxfm6mzebBnbSJQm0Zw4N7XKO9rFz&#10;STsMiSQPWMnnYfUxpw0zWyA1Dh1WhPRYfdJh3fI9Wli0zCgNFVJ7aAZYDTCyuefxHxLVfJnTOmM3&#10;QvA2ZzQB9zwTjfYbFtBTbRBSG/k6hGfGBA17iAeo/IVxa4CKho2Q6o7xCulChAUQxDhIH+6lsqj2&#10;Q/RG1nxTlCW007CsTxrApm2BRWGq7tPLm5z/HLjBerFekAnxZ+sJcVeryc1mSSazjTefri5Xy+XK&#10;+1uv65EwL5KE1XqZnn8e+bo965TAMmdgoORlkWhz2iUpsu2yFOiBAv835uly52iYc+qGSS2IZRSS&#10;5xP31g8mm9liPiEbMp0Ec3cxcb3gNpi5JCCrzWlI90XNnh8SaiMcTP2pTaMvxuaa5zw2GlaFAoUt&#10;iyrCi2EQDXXyrevEbK2iRWnLR1Bo9w9QwHb3Gw18k6HOTpunar/dWwHpGbDlySPkruCQYKC5cDpA&#10;IefiL4xaUNoIyz93VDCMyl9qyH8ty31B9IVtX6B1DFMjHCuBka0slRXwXSOKLAfblmM1vwEdSguT&#10;xtpH6wfE0GmCVTOjFLZ4RGg4pnrxA81FRmFOtU+ng5lrmKypMu4/0qF/Ja5HLjE6F8fLuW9FDn7N&#10;1gyqOJpw0MXRlIHr/4UsgkJbFN8D4ZBnjtcTYQNGvpASjvDRWqRPm1M8B3DOhJCVZdFIrfQ0/IIW&#10;HinGSFjmtzfucvUU+b5JNP+vCgO3lE5IfpiofKOEBB4hg4yQ6dyHipWSrsfKSdfTS4r6EYLyCreN&#10;KURzTCtz2r8SrfzgSZ16o9XoCn9+F3n2wf1Gq+EPz4tc4qfeKa3MiftKtCJPH/9vtHqjFYj9S51W&#10;hythd3uFjwrmit99ANFfLY7rZtThM831PwA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daa/+gIEAADuEQAADgAAAAAAAAAA&#10;AAAAAAAuAgAAZHJzL2Uyb0RvYy54bWxQSwECLQAUAAYACAAAACEAsJYdF9wAAAADAQAADwAAAAAA&#10;AAAAAAAAAABcBgAAZHJzL2Rvd25yZXYueG1sUEsFBgAAAAAEAAQA8wAAAGU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top:61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tTHxAAAANsAAAAPAAAAZHJzL2Rvd25yZXYueG1sRI/dasJA&#10;FITvC77DcoTeFN20hCLRNfiDqTe9SPQBDtljEpI9G7JbjT59Vyj0cpiZb5hVOppOXGlwjWUF7/MI&#10;BHFpdcOVgvPpMFuAcB5ZY2eZFNzJQbqevKww0fbGOV0LX4kAYZeggtr7PpHSlTUZdHPbEwfvYgeD&#10;PsihknrAW4CbTn5E0ac02HBYqLGnXU1lW/wYBbTJ7eO7dZnJt/tddmmY3uSXUq/TcbME4Wn0/+G/&#10;9lEriGN4fgk/QK5/AQAA//8DAFBLAQItABQABgAIAAAAIQDb4fbL7gAAAIUBAAATAAAAAAAAAAAA&#10;AAAAAAAAAABbQ29udGVudF9UeXBlc10ueG1sUEsBAi0AFAAGAAgAAAAhAFr0LFu/AAAAFQEAAAsA&#10;AAAAAAAAAAAAAAAAHwEAAF9yZWxzLy5yZWxzUEsBAi0AFAAGAAgAAAAhAERe1MfEAAAA2wAAAA8A&#10;AAAAAAAAAAAAAAAABwIAAGRycy9kb3ducmV2LnhtbFBLBQYAAAAAAwADALcAAAD4AgAAAAA=&#10;" filled="f" stroked="f">
                <v:textbox inset="0,0,0,0">
                  <w:txbxContent>
                    <w:p w14:paraId="67C1BB51" w14:textId="3AC2B09E" w:rsidR="00F03E25" w:rsidRDefault="00F03E25" w:rsidP="005F349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C25429" w:rsidRPr="00C25429">
                        <w:rPr>
                          <w:i/>
                          <w:noProof/>
                          <w:sz w:val="18"/>
                          <w:szCs w:val="18"/>
                        </w:rPr>
                        <w:t>6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9" o:spid="_x0000_s1029" style="position:absolute;left:143;width:372;height:72" coordorigin="143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<v:oval id="Oval 10" o:spid="_x0000_s1030" style="position:absolute;left:143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xdVwgAAANsAAAAPAAAAZHJzL2Rvd25yZXYueG1sRI9BawIx&#10;FITvBf9DeIK3mlW01tUoUtEKnuqK58fmmV3cvCxJquu/bwqFHoeZ+YZZrjvbiDv5UDtWMBpmIIhL&#10;p2s2Cs7F7vUdRIjIGhvHpOBJAdar3ssSc+0e/EX3UzQiQTjkqKCKsc2lDGVFFsPQtcTJuzpvMSbp&#10;jdQeHwluGznOsjdpsea0UGFLHxWVt9O3VbCfkbmZ6aTdHorPi34Ws23nj0oN+t1mASJSF//Df+2D&#10;VjCZw++X9APk6gcAAP//AwBQSwECLQAUAAYACAAAACEA2+H2y+4AAACFAQAAEwAAAAAAAAAAAAAA&#10;AAAAAAAAW0NvbnRlbnRfVHlwZXNdLnhtbFBLAQItABQABgAIAAAAIQBa9CxbvwAAABUBAAALAAAA&#10;AAAAAAAAAAAAAB8BAABfcmVscy8ucmVsc1BLAQItABQABgAIAAAAIQA88xdVwgAAANsAAAAPAAAA&#10;AAAAAAAAAAAAAAcCAABkcnMvZG93bnJldi54bWxQSwUGAAAAAAMAAwC3AAAA9gIAAAAA&#10;" fillcolor="#7ba0cd" stroked="f"/>
                <v:oval id="Oval 11" o:spid="_x0000_s1031" style="position:absolute;left:293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gVwAAAANsAAAAPAAAAZHJzL2Rvd25yZXYueG1sRE/Pa8Iw&#10;FL4P/B/CE3abqWPOUY1lrGwKO2mH50fzTIvNS0mytv735jDY8eP7vS0m24mBfGgdK1guMhDEtdMt&#10;GwU/1efTG4gQkTV2jknBjQIUu9nDFnPtRj7ScIpGpBAOOSpoYuxzKUPdkMWwcD1x4i7OW4wJeiO1&#10;xzGF204+Z9mrtNhyamiwp4+G6uvp1yr4WpO5mtVLXx6q/VnfqnU5+W+lHufT+wZEpCn+i//cB61g&#10;ldanL+kHyN0dAAD//wMAUEsBAi0AFAAGAAgAAAAhANvh9svuAAAAhQEAABMAAAAAAAAAAAAAAAAA&#10;AAAAAFtDb250ZW50X1R5cGVzXS54bWxQSwECLQAUAAYACAAAACEAWvQsW78AAAAVAQAACwAAAAAA&#10;AAAAAAAAAAAfAQAAX3JlbHMvLnJlbHNQSwECLQAUAAYACAAAACEAKBAoFcAAAADbAAAADwAAAAAA&#10;AAAAAAAAAAAHAgAAZHJzL2Rvd25yZXYueG1sUEsFBgAAAAADAAMAtwAAAPQCAAAAAA==&#10;" fillcolor="#7ba0cd" stroked="f"/>
                <v:oval id="Oval 12" o:spid="_x0000_s1032" style="position:absolute;left:443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I2OwgAAANsAAAAPAAAAZHJzL2Rvd25yZXYueG1sRI9BawIx&#10;FITvBf9DeIK3mlW0ymoUUWqFnnTF82PzzC5uXpYk1fXfm0Khx2FmvmGW68424k4+1I4VjIYZCOLS&#10;6ZqNgnPx+T4HESKyxsYxKXhSgPWq97bEXLsHH+l+ikYkCIccFVQxtrmUoazIYhi6ljh5V+ctxiS9&#10;kdrjI8FtI8dZ9iEt1pwWKmxpW1F5O/1YBfsZmZuZTtrdofi66Gcx23X+W6lBv9ssQETq4n/4r33Q&#10;CqYj+P2SfoBcvQAAAP//AwBQSwECLQAUAAYACAAAACEA2+H2y+4AAACFAQAAEwAAAAAAAAAAAAAA&#10;AAAAAAAAW0NvbnRlbnRfVHlwZXNdLnhtbFBLAQItABQABgAIAAAAIQBa9CxbvwAAABUBAAALAAAA&#10;AAAAAAAAAAAAAB8BAABfcmVscy8ucmVsc1BLAQItABQABgAIAAAAIQBHXI2OwgAAANsAAAAPAAAA&#10;AAAAAAAAAAAAAAcCAABkcnMvZG93bnJldi54bWxQSwUGAAAAAAMAAwC3AAAA9gIAAAAA&#10;" fillcolor="#7ba0cd" stroked="f"/>
              </v:group>
              <w10:anchorlock/>
            </v:group>
          </w:pict>
        </mc:Fallback>
      </mc:AlternateContent>
    </w:r>
  </w:p>
  <w:p w14:paraId="22B3B41B" w14:textId="77777777" w:rsidR="00F03E25" w:rsidRDefault="00F03E25" w:rsidP="00697D0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</w:t>
    </w:r>
  </w:p>
  <w:p w14:paraId="63112887" w14:textId="77777777" w:rsidR="00F03E25" w:rsidRPr="005F349E" w:rsidRDefault="00F03E25" w:rsidP="00697D0F">
    <w:pPr>
      <w:pStyle w:val="Rodap"/>
      <w:spacing w:line="276" w:lineRule="auto"/>
      <w:ind w:left="-709" w:right="-568"/>
      <w:jc w:val="center"/>
      <w:rPr>
        <w:rFonts w:ascii="Arial" w:hAnsi="Arial" w:cs="Arial"/>
        <w:color w:val="244061"/>
        <w:sz w:val="18"/>
        <w:szCs w:val="18"/>
      </w:rPr>
    </w:pPr>
    <w:r w:rsidRPr="005F349E">
      <w:rPr>
        <w:rFonts w:ascii="Arial" w:hAnsi="Arial" w:cs="Arial"/>
        <w:color w:val="244061"/>
        <w:sz w:val="18"/>
        <w:szCs w:val="18"/>
      </w:rPr>
      <w:t xml:space="preserve">Av. Historiador Rubens de Mendonça, 3.920 – Centro </w:t>
    </w:r>
    <w:proofErr w:type="spellStart"/>
    <w:r w:rsidRPr="005F349E">
      <w:rPr>
        <w:rFonts w:ascii="Arial" w:hAnsi="Arial" w:cs="Arial"/>
        <w:color w:val="244061"/>
        <w:sz w:val="18"/>
        <w:szCs w:val="18"/>
      </w:rPr>
      <w:t>Politico</w:t>
    </w:r>
    <w:proofErr w:type="spellEnd"/>
    <w:r w:rsidRPr="005F349E">
      <w:rPr>
        <w:rFonts w:ascii="Arial" w:hAnsi="Arial" w:cs="Arial"/>
        <w:color w:val="244061"/>
        <w:sz w:val="18"/>
        <w:szCs w:val="18"/>
      </w:rPr>
      <w:t xml:space="preserve"> Administrativo – CEP: 78.050-902 – </w:t>
    </w:r>
    <w:proofErr w:type="spellStart"/>
    <w:r w:rsidRPr="005F349E">
      <w:rPr>
        <w:rFonts w:ascii="Arial" w:hAnsi="Arial" w:cs="Arial"/>
        <w:color w:val="244061"/>
        <w:sz w:val="18"/>
        <w:szCs w:val="18"/>
      </w:rPr>
      <w:t>Cuiaba</w:t>
    </w:r>
    <w:proofErr w:type="spellEnd"/>
  </w:p>
  <w:p w14:paraId="244CBBA4" w14:textId="77777777" w:rsidR="00F03E25" w:rsidRPr="009918C3" w:rsidRDefault="00F03E25" w:rsidP="008D23A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3AD97" w14:textId="77777777" w:rsidR="00504216" w:rsidRDefault="00504216">
      <w:pPr>
        <w:spacing w:after="0" w:line="240" w:lineRule="auto"/>
      </w:pPr>
      <w:r>
        <w:separator/>
      </w:r>
    </w:p>
  </w:footnote>
  <w:footnote w:type="continuationSeparator" w:id="0">
    <w:p w14:paraId="42BF7ABF" w14:textId="77777777" w:rsidR="00504216" w:rsidRDefault="0050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0367D" w14:textId="77777777" w:rsidR="00F03E25" w:rsidRDefault="00504216">
    <w:pPr>
      <w:pStyle w:val="Cabealho"/>
    </w:pPr>
    <w:r>
      <w:rPr>
        <w:noProof/>
      </w:rPr>
      <w:pict w14:anchorId="53C507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48C2F844"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7ABB32CC"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87AAC" w14:textId="77777777" w:rsidR="00F03E25" w:rsidRDefault="003669CE">
    <w:pPr>
      <w:pStyle w:val="Cabealho"/>
    </w:pPr>
    <w:r w:rsidRPr="003669CE">
      <w:rPr>
        <w:noProof/>
      </w:rPr>
      <w:drawing>
        <wp:anchor distT="0" distB="0" distL="114300" distR="114300" simplePos="0" relativeHeight="251666432" behindDoc="1" locked="0" layoutInCell="1" allowOverlap="1" wp14:anchorId="7A98C41A" wp14:editId="51A80D5C">
          <wp:simplePos x="0" y="0"/>
          <wp:positionH relativeFrom="column">
            <wp:posOffset>-765810</wp:posOffset>
          </wp:positionH>
          <wp:positionV relativeFrom="paragraph">
            <wp:posOffset>-278765</wp:posOffset>
          </wp:positionV>
          <wp:extent cx="1486350" cy="900000"/>
          <wp:effectExtent l="0" t="0" r="0" b="0"/>
          <wp:wrapNone/>
          <wp:docPr id="2" name="Imagem 2" descr="\\192.168.0.242\central_de_projetos\01-CENTRAL-DE-PROJETOS\02-PADRÃO-AMM\11-IMAGENS-LOGO\LOGO AMM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242\central_de_projetos\01-CENTRAL-DE-PROJETOS\02-PADRÃO-AMM\11-IMAGENS-LOGO\LOGO AMM 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35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3E25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7155C43" wp14:editId="49814803">
              <wp:simplePos x="0" y="0"/>
              <wp:positionH relativeFrom="column">
                <wp:posOffset>901065</wp:posOffset>
              </wp:positionH>
              <wp:positionV relativeFrom="paragraph">
                <wp:posOffset>-31115</wp:posOffset>
              </wp:positionV>
              <wp:extent cx="3600450" cy="753110"/>
              <wp:effectExtent l="0" t="0" r="0" b="889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96BE7" w14:textId="77777777" w:rsidR="00F03E25" w:rsidRPr="00CC4890" w:rsidRDefault="00F03E25" w:rsidP="008D23AA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Coordenação de Projetos</w:t>
                          </w:r>
                        </w:p>
                        <w:p w14:paraId="489D5290" w14:textId="77777777" w:rsidR="00F03E25" w:rsidRPr="00CC4890" w:rsidRDefault="00504216" w:rsidP="008D23AA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F03E2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F03E2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F03E25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centraldeprojetosamm</w:t>
                            </w:r>
                            <w:r w:rsidR="00F03E2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7155C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95pt;margin-top:-2.45pt;width:283.5pt;height:59.3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X38QEAAMcDAAAOAAAAZHJzL2Uyb0RvYy54bWysU9uO0zAQfUfiHyy/0yTddheipqtlV0VI&#10;y4K0ywc4jtNYxB4zdpuUr2fstKXAG+LF8lx85syZ8ep2ND3bK/QabMWLWc6ZshIabbcV//qyefOW&#10;Mx+EbUQPVlX8oDy/Xb9+tRpcqebQQd8oZARifTm4inchuDLLvOyUEX4GTlkKtoBGBDJxmzUoBkI3&#10;fTbP8+tsAGwcglTek/dhCvJ1wm9bJcPntvUqsL7ixC2kE9NZxzNbr0S5ReE6LY80xD+wMEJbKnqG&#10;ehBBsB3qv6CMlgge2jCTYDJoWy1V6oG6KfI/unnuhFOpFxLHu7NM/v/Byqf9F2S6odkVnFlhaEYv&#10;agzsPYxsHuUZnC8p69lRXhjJTampVe8eQX7zzMJ9J+xW3SHC0CnREL0ivswunk44PoLUwydoqIzY&#10;BUhAY4smakdqMEKnMR3Oo4lUJDmvrvN8saSQpNjN8qoo0uwyUZ5eO/ThgwLD4qXiSKNP6GL/6ENk&#10;I8pTSixmYaP7Po2/t785KDF6EvtIeKIexno8qlFDc6A+EKZtou2nSwf4g7OBNqni/vtOoOKs/2hJ&#10;i3fFYhFXLxmL5c2cDLyM1JcRYSVBVTxwNl3vw7SuO4d621Glk/p3pN9Gp9ai0BOrI2/altTxcbPj&#10;Ol7aKevX/1v/BAAA//8DAFBLAwQUAAYACAAAACEA34pdlN4AAAAKAQAADwAAAGRycy9kb3ducmV2&#10;LnhtbEyPzU7DMBCE70i8g7VI3Fo7pSJtGqeqUFuOQIk4u/GSRMQ/st00vD3LCU67oxnNfltuJzOw&#10;EUPsnZWQzQUwtI3TvW0l1O+H2QpYTMpqNTiLEr4xwra6vSlVod3VvuF4Si2jEhsLJaFLyRecx6ZD&#10;o+LcebTkfbpgVCIZWq6DulK5GfhCiEduVG/pQqc8PnXYfJ0uRoJP/pg/h5fX3f4wivrjWC/6di/l&#10;/d202wBLOKW/MPziEzpUxHR2F6sjG0gvszVFJcyWNCmQixUtZ3Kyhxx4VfL/L1Q/AAAA//8DAFBL&#10;AQItABQABgAIAAAAIQC2gziS/gAAAOEBAAATAAAAAAAAAAAAAAAAAAAAAABbQ29udGVudF9UeXBl&#10;c10ueG1sUEsBAi0AFAAGAAgAAAAhADj9If/WAAAAlAEAAAsAAAAAAAAAAAAAAAAALwEAAF9yZWxz&#10;Ly5yZWxzUEsBAi0AFAAGAAgAAAAhAJ+tpffxAQAAxwMAAA4AAAAAAAAAAAAAAAAALgIAAGRycy9l&#10;Mm9Eb2MueG1sUEsBAi0AFAAGAAgAAAAhAN+KXZTeAAAACgEAAA8AAAAAAAAAAAAAAAAASwQAAGRy&#10;cy9kb3ducmV2LnhtbFBLBQYAAAAABAAEAPMAAABWBQAAAAA=&#10;" filled="f" stroked="f">
              <v:textbox style="mso-fit-shape-to-text:t">
                <w:txbxContent>
                  <w:p w14:paraId="52A96BE7" w14:textId="77777777" w:rsidR="00F03E25" w:rsidRPr="00CC4890" w:rsidRDefault="00F03E25" w:rsidP="008D23AA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Coordenação de Projetos</w:t>
                    </w:r>
                  </w:p>
                  <w:p w14:paraId="489D5290" w14:textId="77777777" w:rsidR="00F03E25" w:rsidRPr="00CC4890" w:rsidRDefault="00DD38BC" w:rsidP="008D23AA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F03E2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F03E2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F03E25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centraldeprojetosamm</w:t>
                      </w:r>
                      <w:r w:rsidR="00F03E2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21D6F553" w14:textId="77777777" w:rsidR="00F03E25" w:rsidRDefault="00F03E25" w:rsidP="008D23AA">
    <w:pPr>
      <w:pStyle w:val="Cabealho"/>
      <w:jc w:val="center"/>
    </w:pPr>
  </w:p>
  <w:p w14:paraId="4E8E26A7" w14:textId="77777777" w:rsidR="00F03E25" w:rsidRDefault="00F03E25" w:rsidP="008D23AA">
    <w:pPr>
      <w:pStyle w:val="Cabealho"/>
      <w:jc w:val="center"/>
    </w:pPr>
  </w:p>
  <w:p w14:paraId="3E6DA2AB" w14:textId="77777777" w:rsidR="00F03E25" w:rsidRPr="009918C3" w:rsidRDefault="00F03E25" w:rsidP="008D23AA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3F081" w14:textId="77777777" w:rsidR="00F03E25" w:rsidRDefault="00504216">
    <w:pPr>
      <w:pStyle w:val="Cabealho"/>
    </w:pPr>
    <w:r>
      <w:rPr>
        <w:noProof/>
      </w:rPr>
      <w:pict w14:anchorId="22C39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446D9308"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3AAE7ACA"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5403"/>
    <w:multiLevelType w:val="multilevel"/>
    <w:tmpl w:val="5EB4A006"/>
    <w:lvl w:ilvl="0">
      <w:start w:val="13"/>
      <w:numFmt w:val="decimal"/>
      <w:lvlText w:val="%1"/>
      <w:lvlJc w:val="left"/>
      <w:pPr>
        <w:ind w:left="420" w:hanging="420"/>
      </w:pPr>
      <w:rPr>
        <w:rFonts w:eastAsiaTheme="minorEastAsia" w:hint="default"/>
        <w:sz w:val="22"/>
      </w:rPr>
    </w:lvl>
    <w:lvl w:ilvl="1">
      <w:start w:val="3"/>
      <w:numFmt w:val="decimal"/>
      <w:lvlText w:val="%1.%2"/>
      <w:lvlJc w:val="left"/>
      <w:pPr>
        <w:ind w:left="1555" w:hanging="420"/>
      </w:pPr>
      <w:rPr>
        <w:rFonts w:eastAsiaTheme="minorEastAsia" w:hint="default"/>
        <w:sz w:val="22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eastAsiaTheme="minorEastAsia" w:hint="default"/>
        <w:sz w:val="22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eastAsiaTheme="minorEastAsia" w:hint="default"/>
        <w:sz w:val="22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eastAsiaTheme="minorEastAsia" w:hint="default"/>
        <w:sz w:val="22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eastAsiaTheme="minorEastAsia" w:hint="default"/>
        <w:sz w:val="22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eastAsiaTheme="minorEastAsia" w:hint="default"/>
        <w:sz w:val="22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eastAsiaTheme="minorEastAsi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eastAsiaTheme="minorEastAsia" w:hint="default"/>
        <w:sz w:val="22"/>
      </w:rPr>
    </w:lvl>
  </w:abstractNum>
  <w:abstractNum w:abstractNumId="1" w15:restartNumberingAfterBreak="0">
    <w:nsid w:val="078F352D"/>
    <w:multiLevelType w:val="hybridMultilevel"/>
    <w:tmpl w:val="82C09F82"/>
    <w:lvl w:ilvl="0" w:tplc="041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0A272EC2"/>
    <w:multiLevelType w:val="multilevel"/>
    <w:tmpl w:val="0910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95095"/>
    <w:multiLevelType w:val="multilevel"/>
    <w:tmpl w:val="737E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B520B"/>
    <w:multiLevelType w:val="hybridMultilevel"/>
    <w:tmpl w:val="836C6C6A"/>
    <w:lvl w:ilvl="0" w:tplc="45E496F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02E4"/>
    <w:multiLevelType w:val="multilevel"/>
    <w:tmpl w:val="0FF8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9716E"/>
    <w:multiLevelType w:val="multilevel"/>
    <w:tmpl w:val="CD9A28E2"/>
    <w:lvl w:ilvl="0">
      <w:start w:val="8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D354C"/>
    <w:multiLevelType w:val="multilevel"/>
    <w:tmpl w:val="ACE458B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2C5C7C47"/>
    <w:multiLevelType w:val="multilevel"/>
    <w:tmpl w:val="2B8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4050E"/>
    <w:multiLevelType w:val="hybridMultilevel"/>
    <w:tmpl w:val="14240D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07535BD"/>
    <w:multiLevelType w:val="multilevel"/>
    <w:tmpl w:val="7DD83C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3A5A42F3"/>
    <w:multiLevelType w:val="multilevel"/>
    <w:tmpl w:val="CD9A28E2"/>
    <w:lvl w:ilvl="0">
      <w:start w:val="8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B04368"/>
    <w:multiLevelType w:val="multilevel"/>
    <w:tmpl w:val="CD9A28E2"/>
    <w:lvl w:ilvl="0">
      <w:start w:val="8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EA2700"/>
    <w:multiLevelType w:val="multilevel"/>
    <w:tmpl w:val="0416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FB7CA4"/>
    <w:multiLevelType w:val="multilevel"/>
    <w:tmpl w:val="CD9A28E2"/>
    <w:lvl w:ilvl="0">
      <w:start w:val="8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DD3224"/>
    <w:multiLevelType w:val="multilevel"/>
    <w:tmpl w:val="B6A4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30AAB"/>
    <w:multiLevelType w:val="hybridMultilevel"/>
    <w:tmpl w:val="1ADA66CA"/>
    <w:lvl w:ilvl="0" w:tplc="71B80A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7444A35"/>
    <w:multiLevelType w:val="multilevel"/>
    <w:tmpl w:val="4FC2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312E4C"/>
    <w:multiLevelType w:val="multilevel"/>
    <w:tmpl w:val="CD9A28E2"/>
    <w:lvl w:ilvl="0">
      <w:start w:val="8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9E3D20"/>
    <w:multiLevelType w:val="hybridMultilevel"/>
    <w:tmpl w:val="57D880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05CC5"/>
    <w:multiLevelType w:val="hybridMultilevel"/>
    <w:tmpl w:val="6BE4917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D29474F"/>
    <w:multiLevelType w:val="multilevel"/>
    <w:tmpl w:val="CBDE860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6"/>
      <w:numFmt w:val="decimal"/>
      <w:lvlText w:val="%1.%2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5E26220B"/>
    <w:multiLevelType w:val="hybridMultilevel"/>
    <w:tmpl w:val="6D96A6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13582"/>
    <w:multiLevelType w:val="multilevel"/>
    <w:tmpl w:val="ACE458B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4" w15:restartNumberingAfterBreak="0">
    <w:nsid w:val="683D3907"/>
    <w:multiLevelType w:val="hybridMultilevel"/>
    <w:tmpl w:val="F872E5A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C21726E"/>
    <w:multiLevelType w:val="hybridMultilevel"/>
    <w:tmpl w:val="8A18232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F4C0766"/>
    <w:multiLevelType w:val="multilevel"/>
    <w:tmpl w:val="CD9A28E2"/>
    <w:lvl w:ilvl="0">
      <w:start w:val="8"/>
      <w:numFmt w:val="decimal"/>
      <w:lvlText w:val="%1."/>
      <w:lvlJc w:val="left"/>
      <w:pPr>
        <w:ind w:left="943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4969AB"/>
    <w:multiLevelType w:val="multilevel"/>
    <w:tmpl w:val="57D61AF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972A9C"/>
    <w:multiLevelType w:val="hybridMultilevel"/>
    <w:tmpl w:val="15D88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66BFF"/>
    <w:multiLevelType w:val="multilevel"/>
    <w:tmpl w:val="C486CA72"/>
    <w:lvl w:ilvl="0">
      <w:start w:val="1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42E5AAF"/>
    <w:multiLevelType w:val="multilevel"/>
    <w:tmpl w:val="0416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7B3CBB"/>
    <w:multiLevelType w:val="multilevel"/>
    <w:tmpl w:val="3A6C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27"/>
  </w:num>
  <w:num w:numId="5">
    <w:abstractNumId w:val="16"/>
  </w:num>
  <w:num w:numId="6">
    <w:abstractNumId w:val="10"/>
  </w:num>
  <w:num w:numId="7">
    <w:abstractNumId w:val="30"/>
  </w:num>
  <w:num w:numId="8">
    <w:abstractNumId w:val="28"/>
  </w:num>
  <w:num w:numId="9">
    <w:abstractNumId w:val="1"/>
  </w:num>
  <w:num w:numId="10">
    <w:abstractNumId w:val="7"/>
  </w:num>
  <w:num w:numId="11">
    <w:abstractNumId w:val="23"/>
  </w:num>
  <w:num w:numId="12">
    <w:abstractNumId w:val="13"/>
  </w:num>
  <w:num w:numId="13">
    <w:abstractNumId w:val="26"/>
  </w:num>
  <w:num w:numId="14">
    <w:abstractNumId w:val="5"/>
  </w:num>
  <w:num w:numId="15">
    <w:abstractNumId w:val="17"/>
  </w:num>
  <w:num w:numId="16">
    <w:abstractNumId w:val="14"/>
  </w:num>
  <w:num w:numId="17">
    <w:abstractNumId w:val="11"/>
  </w:num>
  <w:num w:numId="18">
    <w:abstractNumId w:val="12"/>
  </w:num>
  <w:num w:numId="19">
    <w:abstractNumId w:val="0"/>
  </w:num>
  <w:num w:numId="20">
    <w:abstractNumId w:val="21"/>
  </w:num>
  <w:num w:numId="21">
    <w:abstractNumId w:val="2"/>
  </w:num>
  <w:num w:numId="22">
    <w:abstractNumId w:val="3"/>
  </w:num>
  <w:num w:numId="23">
    <w:abstractNumId w:val="15"/>
  </w:num>
  <w:num w:numId="24">
    <w:abstractNumId w:val="8"/>
  </w:num>
  <w:num w:numId="25">
    <w:abstractNumId w:val="31"/>
  </w:num>
  <w:num w:numId="26">
    <w:abstractNumId w:val="6"/>
  </w:num>
  <w:num w:numId="27">
    <w:abstractNumId w:val="18"/>
  </w:num>
  <w:num w:numId="28">
    <w:abstractNumId w:val="29"/>
  </w:num>
  <w:num w:numId="29">
    <w:abstractNumId w:val="25"/>
  </w:num>
  <w:num w:numId="30">
    <w:abstractNumId w:val="9"/>
  </w:num>
  <w:num w:numId="31">
    <w:abstractNumId w:val="20"/>
  </w:num>
  <w:num w:numId="32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461E"/>
    <w:rsid w:val="000046A7"/>
    <w:rsid w:val="000063AE"/>
    <w:rsid w:val="00006EB0"/>
    <w:rsid w:val="000112DB"/>
    <w:rsid w:val="00016BEF"/>
    <w:rsid w:val="00017861"/>
    <w:rsid w:val="00025EA4"/>
    <w:rsid w:val="00030410"/>
    <w:rsid w:val="000333C7"/>
    <w:rsid w:val="00034700"/>
    <w:rsid w:val="000407B8"/>
    <w:rsid w:val="00043281"/>
    <w:rsid w:val="00050E9D"/>
    <w:rsid w:val="00053E7B"/>
    <w:rsid w:val="00055E81"/>
    <w:rsid w:val="00063E07"/>
    <w:rsid w:val="000960CC"/>
    <w:rsid w:val="00096A8A"/>
    <w:rsid w:val="000972FC"/>
    <w:rsid w:val="000B3C64"/>
    <w:rsid w:val="000B3F9F"/>
    <w:rsid w:val="000C4807"/>
    <w:rsid w:val="000C5B75"/>
    <w:rsid w:val="000D1E0B"/>
    <w:rsid w:val="000E2831"/>
    <w:rsid w:val="000E5D78"/>
    <w:rsid w:val="000E646C"/>
    <w:rsid w:val="000E755C"/>
    <w:rsid w:val="000F0C58"/>
    <w:rsid w:val="000F702B"/>
    <w:rsid w:val="00105313"/>
    <w:rsid w:val="001063A7"/>
    <w:rsid w:val="001172D0"/>
    <w:rsid w:val="00121442"/>
    <w:rsid w:val="001347EB"/>
    <w:rsid w:val="00137E86"/>
    <w:rsid w:val="00140BC5"/>
    <w:rsid w:val="00141C2B"/>
    <w:rsid w:val="00143C97"/>
    <w:rsid w:val="00144AA5"/>
    <w:rsid w:val="00152AF0"/>
    <w:rsid w:val="00153252"/>
    <w:rsid w:val="00155177"/>
    <w:rsid w:val="00160873"/>
    <w:rsid w:val="001626B1"/>
    <w:rsid w:val="00163B20"/>
    <w:rsid w:val="00165BC1"/>
    <w:rsid w:val="00172A95"/>
    <w:rsid w:val="00176285"/>
    <w:rsid w:val="00191DE4"/>
    <w:rsid w:val="001926C2"/>
    <w:rsid w:val="00195D2A"/>
    <w:rsid w:val="001A5A22"/>
    <w:rsid w:val="001A77BA"/>
    <w:rsid w:val="001B3EC6"/>
    <w:rsid w:val="001B668E"/>
    <w:rsid w:val="001C0DD6"/>
    <w:rsid w:val="001D036A"/>
    <w:rsid w:val="001D1943"/>
    <w:rsid w:val="001D37BC"/>
    <w:rsid w:val="001D3847"/>
    <w:rsid w:val="001D646B"/>
    <w:rsid w:val="001E300A"/>
    <w:rsid w:val="001E7F27"/>
    <w:rsid w:val="001F0D66"/>
    <w:rsid w:val="002025E7"/>
    <w:rsid w:val="00203C3C"/>
    <w:rsid w:val="0021465B"/>
    <w:rsid w:val="00215340"/>
    <w:rsid w:val="002229E0"/>
    <w:rsid w:val="00251674"/>
    <w:rsid w:val="002600E6"/>
    <w:rsid w:val="00263600"/>
    <w:rsid w:val="0026721D"/>
    <w:rsid w:val="002702E1"/>
    <w:rsid w:val="00270B29"/>
    <w:rsid w:val="0028004B"/>
    <w:rsid w:val="00285873"/>
    <w:rsid w:val="00287C7B"/>
    <w:rsid w:val="00293E42"/>
    <w:rsid w:val="002A134D"/>
    <w:rsid w:val="002A5847"/>
    <w:rsid w:val="002B66A6"/>
    <w:rsid w:val="002C4C72"/>
    <w:rsid w:val="002C6252"/>
    <w:rsid w:val="002C6A6D"/>
    <w:rsid w:val="002D1A11"/>
    <w:rsid w:val="002E300A"/>
    <w:rsid w:val="002E65B0"/>
    <w:rsid w:val="002E6E0A"/>
    <w:rsid w:val="002E7E90"/>
    <w:rsid w:val="002F3E8E"/>
    <w:rsid w:val="002F4C90"/>
    <w:rsid w:val="002F5BB1"/>
    <w:rsid w:val="002F6929"/>
    <w:rsid w:val="00300ACE"/>
    <w:rsid w:val="00300D04"/>
    <w:rsid w:val="0031295D"/>
    <w:rsid w:val="00312C8E"/>
    <w:rsid w:val="00321806"/>
    <w:rsid w:val="003367A3"/>
    <w:rsid w:val="00340085"/>
    <w:rsid w:val="00341DBD"/>
    <w:rsid w:val="0034518F"/>
    <w:rsid w:val="00350EE7"/>
    <w:rsid w:val="00352104"/>
    <w:rsid w:val="00353330"/>
    <w:rsid w:val="00354201"/>
    <w:rsid w:val="00356224"/>
    <w:rsid w:val="00360D95"/>
    <w:rsid w:val="00364F1D"/>
    <w:rsid w:val="003669CE"/>
    <w:rsid w:val="003701AA"/>
    <w:rsid w:val="00371BE6"/>
    <w:rsid w:val="00372FD5"/>
    <w:rsid w:val="003748AA"/>
    <w:rsid w:val="00374DD8"/>
    <w:rsid w:val="00383011"/>
    <w:rsid w:val="0038507A"/>
    <w:rsid w:val="00391DE2"/>
    <w:rsid w:val="00396F38"/>
    <w:rsid w:val="003B65E8"/>
    <w:rsid w:val="003B7892"/>
    <w:rsid w:val="003C24D6"/>
    <w:rsid w:val="003C4983"/>
    <w:rsid w:val="003C621A"/>
    <w:rsid w:val="003D592C"/>
    <w:rsid w:val="003E6951"/>
    <w:rsid w:val="003E7F63"/>
    <w:rsid w:val="003F4444"/>
    <w:rsid w:val="003F45EC"/>
    <w:rsid w:val="003F66A1"/>
    <w:rsid w:val="003F7E74"/>
    <w:rsid w:val="00402C54"/>
    <w:rsid w:val="00415B32"/>
    <w:rsid w:val="00416A25"/>
    <w:rsid w:val="00425AEF"/>
    <w:rsid w:val="00426245"/>
    <w:rsid w:val="00430537"/>
    <w:rsid w:val="004318DA"/>
    <w:rsid w:val="00451720"/>
    <w:rsid w:val="00451E07"/>
    <w:rsid w:val="00461837"/>
    <w:rsid w:val="00477F05"/>
    <w:rsid w:val="00490CDF"/>
    <w:rsid w:val="00492164"/>
    <w:rsid w:val="00492B2D"/>
    <w:rsid w:val="004950C4"/>
    <w:rsid w:val="004A6F01"/>
    <w:rsid w:val="004B4E5E"/>
    <w:rsid w:val="004C0A50"/>
    <w:rsid w:val="004C484C"/>
    <w:rsid w:val="004C4E1A"/>
    <w:rsid w:val="004D2E4C"/>
    <w:rsid w:val="004D6E3B"/>
    <w:rsid w:val="004E3172"/>
    <w:rsid w:val="004E6762"/>
    <w:rsid w:val="004F312C"/>
    <w:rsid w:val="00500A7F"/>
    <w:rsid w:val="00501132"/>
    <w:rsid w:val="00504216"/>
    <w:rsid w:val="00507CCD"/>
    <w:rsid w:val="00514AB2"/>
    <w:rsid w:val="0052664F"/>
    <w:rsid w:val="00530A72"/>
    <w:rsid w:val="0053332D"/>
    <w:rsid w:val="0053686E"/>
    <w:rsid w:val="005376ED"/>
    <w:rsid w:val="0054373E"/>
    <w:rsid w:val="0054375B"/>
    <w:rsid w:val="00546768"/>
    <w:rsid w:val="00555D82"/>
    <w:rsid w:val="00560676"/>
    <w:rsid w:val="00570E21"/>
    <w:rsid w:val="00571B57"/>
    <w:rsid w:val="00571FCC"/>
    <w:rsid w:val="00573E51"/>
    <w:rsid w:val="00574AD8"/>
    <w:rsid w:val="00577CDF"/>
    <w:rsid w:val="005800AF"/>
    <w:rsid w:val="0058135C"/>
    <w:rsid w:val="00582DDF"/>
    <w:rsid w:val="005840E0"/>
    <w:rsid w:val="0058609A"/>
    <w:rsid w:val="00591A13"/>
    <w:rsid w:val="005A1439"/>
    <w:rsid w:val="005A2ED9"/>
    <w:rsid w:val="005A4B24"/>
    <w:rsid w:val="005A59C2"/>
    <w:rsid w:val="005B2A37"/>
    <w:rsid w:val="005C3243"/>
    <w:rsid w:val="005D0063"/>
    <w:rsid w:val="005D5310"/>
    <w:rsid w:val="005D799C"/>
    <w:rsid w:val="005E0BCC"/>
    <w:rsid w:val="005F1430"/>
    <w:rsid w:val="005F349E"/>
    <w:rsid w:val="005F523D"/>
    <w:rsid w:val="005F557D"/>
    <w:rsid w:val="005F6784"/>
    <w:rsid w:val="00623096"/>
    <w:rsid w:val="00624EFC"/>
    <w:rsid w:val="0062616F"/>
    <w:rsid w:val="006272B7"/>
    <w:rsid w:val="006277F5"/>
    <w:rsid w:val="006300DE"/>
    <w:rsid w:val="00630CEE"/>
    <w:rsid w:val="00631794"/>
    <w:rsid w:val="00633133"/>
    <w:rsid w:val="006421B9"/>
    <w:rsid w:val="00660B06"/>
    <w:rsid w:val="006614A3"/>
    <w:rsid w:val="00662BDB"/>
    <w:rsid w:val="00680846"/>
    <w:rsid w:val="006815CF"/>
    <w:rsid w:val="00686210"/>
    <w:rsid w:val="006908E1"/>
    <w:rsid w:val="00692206"/>
    <w:rsid w:val="00696A9D"/>
    <w:rsid w:val="00697D0F"/>
    <w:rsid w:val="006A2645"/>
    <w:rsid w:val="006A48C2"/>
    <w:rsid w:val="006B31A8"/>
    <w:rsid w:val="006B5194"/>
    <w:rsid w:val="006B6666"/>
    <w:rsid w:val="006C22FE"/>
    <w:rsid w:val="006C2847"/>
    <w:rsid w:val="006C6733"/>
    <w:rsid w:val="006D52D7"/>
    <w:rsid w:val="006E217B"/>
    <w:rsid w:val="006F1DC9"/>
    <w:rsid w:val="007010DB"/>
    <w:rsid w:val="00705A36"/>
    <w:rsid w:val="0070791E"/>
    <w:rsid w:val="00716D6B"/>
    <w:rsid w:val="00723766"/>
    <w:rsid w:val="00723D01"/>
    <w:rsid w:val="00724914"/>
    <w:rsid w:val="00733C28"/>
    <w:rsid w:val="007346F5"/>
    <w:rsid w:val="00734BA7"/>
    <w:rsid w:val="0074282C"/>
    <w:rsid w:val="0074436B"/>
    <w:rsid w:val="00744AED"/>
    <w:rsid w:val="00745EEC"/>
    <w:rsid w:val="00751963"/>
    <w:rsid w:val="00755BE2"/>
    <w:rsid w:val="00763A27"/>
    <w:rsid w:val="00767FF8"/>
    <w:rsid w:val="00772E42"/>
    <w:rsid w:val="00783856"/>
    <w:rsid w:val="007855EC"/>
    <w:rsid w:val="00787CD3"/>
    <w:rsid w:val="00790F24"/>
    <w:rsid w:val="007A1E8E"/>
    <w:rsid w:val="007C207F"/>
    <w:rsid w:val="007C4B0B"/>
    <w:rsid w:val="007D67AE"/>
    <w:rsid w:val="007E019E"/>
    <w:rsid w:val="007E7FD1"/>
    <w:rsid w:val="007F04F2"/>
    <w:rsid w:val="00802481"/>
    <w:rsid w:val="00802679"/>
    <w:rsid w:val="00803353"/>
    <w:rsid w:val="00805D91"/>
    <w:rsid w:val="00810051"/>
    <w:rsid w:val="00813C34"/>
    <w:rsid w:val="008204DF"/>
    <w:rsid w:val="00821689"/>
    <w:rsid w:val="0082247F"/>
    <w:rsid w:val="00825CEF"/>
    <w:rsid w:val="008304EE"/>
    <w:rsid w:val="00830CF0"/>
    <w:rsid w:val="00831CEF"/>
    <w:rsid w:val="00835009"/>
    <w:rsid w:val="008372F5"/>
    <w:rsid w:val="008404F7"/>
    <w:rsid w:val="00847C73"/>
    <w:rsid w:val="00860EF9"/>
    <w:rsid w:val="00870B57"/>
    <w:rsid w:val="00870D33"/>
    <w:rsid w:val="00873D78"/>
    <w:rsid w:val="00884410"/>
    <w:rsid w:val="0088504D"/>
    <w:rsid w:val="00890695"/>
    <w:rsid w:val="008965A2"/>
    <w:rsid w:val="008A2701"/>
    <w:rsid w:val="008A3742"/>
    <w:rsid w:val="008A5A67"/>
    <w:rsid w:val="008B7779"/>
    <w:rsid w:val="008D23AA"/>
    <w:rsid w:val="008D7255"/>
    <w:rsid w:val="008E5A64"/>
    <w:rsid w:val="008F7AA2"/>
    <w:rsid w:val="00907CC5"/>
    <w:rsid w:val="00910410"/>
    <w:rsid w:val="009113CD"/>
    <w:rsid w:val="009165E0"/>
    <w:rsid w:val="00925341"/>
    <w:rsid w:val="00927FD8"/>
    <w:rsid w:val="00935469"/>
    <w:rsid w:val="00945CBD"/>
    <w:rsid w:val="0096058F"/>
    <w:rsid w:val="009645AC"/>
    <w:rsid w:val="009657B3"/>
    <w:rsid w:val="00966F04"/>
    <w:rsid w:val="009777F2"/>
    <w:rsid w:val="0098693B"/>
    <w:rsid w:val="009878E1"/>
    <w:rsid w:val="00992BDB"/>
    <w:rsid w:val="0099309D"/>
    <w:rsid w:val="0099691C"/>
    <w:rsid w:val="009A7418"/>
    <w:rsid w:val="009A7978"/>
    <w:rsid w:val="009B7313"/>
    <w:rsid w:val="009D0AE6"/>
    <w:rsid w:val="009E31ED"/>
    <w:rsid w:val="009E5C7E"/>
    <w:rsid w:val="00A04DAF"/>
    <w:rsid w:val="00A10EC9"/>
    <w:rsid w:val="00A154CC"/>
    <w:rsid w:val="00A15580"/>
    <w:rsid w:val="00A17496"/>
    <w:rsid w:val="00A175B0"/>
    <w:rsid w:val="00A2012E"/>
    <w:rsid w:val="00A219E1"/>
    <w:rsid w:val="00A32874"/>
    <w:rsid w:val="00A342C0"/>
    <w:rsid w:val="00A36F19"/>
    <w:rsid w:val="00A44D19"/>
    <w:rsid w:val="00A46CED"/>
    <w:rsid w:val="00A47A7B"/>
    <w:rsid w:val="00A73B3D"/>
    <w:rsid w:val="00A822E3"/>
    <w:rsid w:val="00A876EA"/>
    <w:rsid w:val="00A9011B"/>
    <w:rsid w:val="00A95A1A"/>
    <w:rsid w:val="00AA49F1"/>
    <w:rsid w:val="00AB6ED5"/>
    <w:rsid w:val="00AC0570"/>
    <w:rsid w:val="00AC09A1"/>
    <w:rsid w:val="00AC3992"/>
    <w:rsid w:val="00AC3F8D"/>
    <w:rsid w:val="00AC67F2"/>
    <w:rsid w:val="00AD0017"/>
    <w:rsid w:val="00AD2EAE"/>
    <w:rsid w:val="00AE2495"/>
    <w:rsid w:val="00AE4B3A"/>
    <w:rsid w:val="00AF2AD6"/>
    <w:rsid w:val="00AF33FB"/>
    <w:rsid w:val="00AF58B5"/>
    <w:rsid w:val="00AF642A"/>
    <w:rsid w:val="00AF67CB"/>
    <w:rsid w:val="00B07A5D"/>
    <w:rsid w:val="00B1174F"/>
    <w:rsid w:val="00B15F53"/>
    <w:rsid w:val="00B24024"/>
    <w:rsid w:val="00B24DFB"/>
    <w:rsid w:val="00B27008"/>
    <w:rsid w:val="00B30696"/>
    <w:rsid w:val="00B31201"/>
    <w:rsid w:val="00B3639C"/>
    <w:rsid w:val="00B42C59"/>
    <w:rsid w:val="00B42E3D"/>
    <w:rsid w:val="00B45381"/>
    <w:rsid w:val="00B503D8"/>
    <w:rsid w:val="00B52FFF"/>
    <w:rsid w:val="00B5345D"/>
    <w:rsid w:val="00B55431"/>
    <w:rsid w:val="00B55B42"/>
    <w:rsid w:val="00B55B89"/>
    <w:rsid w:val="00B5620D"/>
    <w:rsid w:val="00B56B35"/>
    <w:rsid w:val="00B5729D"/>
    <w:rsid w:val="00B57B45"/>
    <w:rsid w:val="00B7153E"/>
    <w:rsid w:val="00B80C78"/>
    <w:rsid w:val="00B85432"/>
    <w:rsid w:val="00B864D3"/>
    <w:rsid w:val="00B976BD"/>
    <w:rsid w:val="00B9780D"/>
    <w:rsid w:val="00BA24A0"/>
    <w:rsid w:val="00BB16ED"/>
    <w:rsid w:val="00BB2524"/>
    <w:rsid w:val="00BB4BCC"/>
    <w:rsid w:val="00BB64CC"/>
    <w:rsid w:val="00BB6551"/>
    <w:rsid w:val="00BC0306"/>
    <w:rsid w:val="00BC15F5"/>
    <w:rsid w:val="00BC42D2"/>
    <w:rsid w:val="00BC4E1C"/>
    <w:rsid w:val="00BE273C"/>
    <w:rsid w:val="00BE3B6F"/>
    <w:rsid w:val="00BE6E33"/>
    <w:rsid w:val="00BF2D3F"/>
    <w:rsid w:val="00BF4C52"/>
    <w:rsid w:val="00C057F3"/>
    <w:rsid w:val="00C062FC"/>
    <w:rsid w:val="00C07B5B"/>
    <w:rsid w:val="00C12688"/>
    <w:rsid w:val="00C13F31"/>
    <w:rsid w:val="00C25115"/>
    <w:rsid w:val="00C25429"/>
    <w:rsid w:val="00C30401"/>
    <w:rsid w:val="00C322A3"/>
    <w:rsid w:val="00C337AE"/>
    <w:rsid w:val="00C42593"/>
    <w:rsid w:val="00C5795F"/>
    <w:rsid w:val="00C57DA6"/>
    <w:rsid w:val="00C62D16"/>
    <w:rsid w:val="00C63A68"/>
    <w:rsid w:val="00C6561B"/>
    <w:rsid w:val="00C66F2D"/>
    <w:rsid w:val="00C706ED"/>
    <w:rsid w:val="00C77617"/>
    <w:rsid w:val="00C82423"/>
    <w:rsid w:val="00C8553C"/>
    <w:rsid w:val="00C903C2"/>
    <w:rsid w:val="00C94619"/>
    <w:rsid w:val="00C9730F"/>
    <w:rsid w:val="00C9748E"/>
    <w:rsid w:val="00C9765D"/>
    <w:rsid w:val="00C97D7B"/>
    <w:rsid w:val="00CA0BE2"/>
    <w:rsid w:val="00CA4901"/>
    <w:rsid w:val="00CA5522"/>
    <w:rsid w:val="00CA6276"/>
    <w:rsid w:val="00CB2BD0"/>
    <w:rsid w:val="00CC0ACC"/>
    <w:rsid w:val="00CD160D"/>
    <w:rsid w:val="00CD401D"/>
    <w:rsid w:val="00CE0AB8"/>
    <w:rsid w:val="00CE2721"/>
    <w:rsid w:val="00CE3C64"/>
    <w:rsid w:val="00CE582C"/>
    <w:rsid w:val="00CF4F71"/>
    <w:rsid w:val="00D05C30"/>
    <w:rsid w:val="00D1400A"/>
    <w:rsid w:val="00D160DB"/>
    <w:rsid w:val="00D21A0B"/>
    <w:rsid w:val="00D2419D"/>
    <w:rsid w:val="00D305A4"/>
    <w:rsid w:val="00D30763"/>
    <w:rsid w:val="00D5219F"/>
    <w:rsid w:val="00D56175"/>
    <w:rsid w:val="00D5710D"/>
    <w:rsid w:val="00D75372"/>
    <w:rsid w:val="00D76D27"/>
    <w:rsid w:val="00D779B4"/>
    <w:rsid w:val="00D779C6"/>
    <w:rsid w:val="00D85AD0"/>
    <w:rsid w:val="00D91743"/>
    <w:rsid w:val="00DA2354"/>
    <w:rsid w:val="00DA2978"/>
    <w:rsid w:val="00DA4BF5"/>
    <w:rsid w:val="00DA76F8"/>
    <w:rsid w:val="00DB028D"/>
    <w:rsid w:val="00DB14ED"/>
    <w:rsid w:val="00DB6EE9"/>
    <w:rsid w:val="00DB7C21"/>
    <w:rsid w:val="00DC6EFD"/>
    <w:rsid w:val="00DC7391"/>
    <w:rsid w:val="00DD38BC"/>
    <w:rsid w:val="00DD399A"/>
    <w:rsid w:val="00DD516C"/>
    <w:rsid w:val="00DD5DE3"/>
    <w:rsid w:val="00DD6626"/>
    <w:rsid w:val="00DE46C7"/>
    <w:rsid w:val="00DE6EAE"/>
    <w:rsid w:val="00E10A66"/>
    <w:rsid w:val="00E20EB9"/>
    <w:rsid w:val="00E22508"/>
    <w:rsid w:val="00E5556F"/>
    <w:rsid w:val="00E60710"/>
    <w:rsid w:val="00E60736"/>
    <w:rsid w:val="00E63840"/>
    <w:rsid w:val="00E74499"/>
    <w:rsid w:val="00E8289C"/>
    <w:rsid w:val="00E830C4"/>
    <w:rsid w:val="00E866F3"/>
    <w:rsid w:val="00E8681A"/>
    <w:rsid w:val="00E9136F"/>
    <w:rsid w:val="00E914DB"/>
    <w:rsid w:val="00EA2B0D"/>
    <w:rsid w:val="00EB12F0"/>
    <w:rsid w:val="00EB3790"/>
    <w:rsid w:val="00EB4157"/>
    <w:rsid w:val="00EB687F"/>
    <w:rsid w:val="00EE1F94"/>
    <w:rsid w:val="00EF4B1B"/>
    <w:rsid w:val="00F03E25"/>
    <w:rsid w:val="00F16D99"/>
    <w:rsid w:val="00F24207"/>
    <w:rsid w:val="00F367F8"/>
    <w:rsid w:val="00F37807"/>
    <w:rsid w:val="00F4342C"/>
    <w:rsid w:val="00F574C0"/>
    <w:rsid w:val="00F60A43"/>
    <w:rsid w:val="00F622C6"/>
    <w:rsid w:val="00F6516C"/>
    <w:rsid w:val="00F65E18"/>
    <w:rsid w:val="00F7101E"/>
    <w:rsid w:val="00F7270C"/>
    <w:rsid w:val="00F76D83"/>
    <w:rsid w:val="00F80249"/>
    <w:rsid w:val="00F849D8"/>
    <w:rsid w:val="00F8649B"/>
    <w:rsid w:val="00F868F4"/>
    <w:rsid w:val="00F90977"/>
    <w:rsid w:val="00F9314C"/>
    <w:rsid w:val="00F9533C"/>
    <w:rsid w:val="00FB3DA9"/>
    <w:rsid w:val="00FD1370"/>
    <w:rsid w:val="00FD53A0"/>
    <w:rsid w:val="00FE4AEC"/>
    <w:rsid w:val="00FE4B53"/>
    <w:rsid w:val="00FE6FE9"/>
    <w:rsid w:val="00FF1A53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7EE188A"/>
  <w15:docId w15:val="{79DCAEB8-A72F-4724-920F-14058251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E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6D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7855E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7855E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7855E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6D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7855E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855E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855E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uiPriority w:val="99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7855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55E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7855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855E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7855E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7855E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licetext1">
    <w:name w:val="slicetext1"/>
    <w:basedOn w:val="Fontepargpadro"/>
    <w:rsid w:val="007855EC"/>
    <w:rPr>
      <w:color w:val="000000"/>
    </w:rPr>
  </w:style>
  <w:style w:type="table" w:styleId="Tabelacomgrade">
    <w:name w:val="Table Grid"/>
    <w:basedOn w:val="Tabelanormal"/>
    <w:rsid w:val="00785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5EC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2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uiPriority w:val="20"/>
    <w:qFormat/>
    <w:rsid w:val="002A5847"/>
    <w:rPr>
      <w:i/>
      <w:iCs/>
    </w:rPr>
  </w:style>
  <w:style w:type="paragraph" w:styleId="TextosemFormatao">
    <w:name w:val="Plain Text"/>
    <w:basedOn w:val="Normal"/>
    <w:link w:val="TextosemFormataoChar"/>
    <w:rsid w:val="002A58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A584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3E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3EC6"/>
    <w:rPr>
      <w:rFonts w:eastAsiaTheme="minorEastAsia"/>
      <w:lang w:eastAsia="pt-BR"/>
    </w:rPr>
  </w:style>
  <w:style w:type="paragraph" w:customStyle="1" w:styleId="NormalArial">
    <w:name w:val="Normal + Arial"/>
    <w:aliases w:val="12 pt"/>
    <w:basedOn w:val="Normal"/>
    <w:rsid w:val="006F1D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E30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E300A"/>
    <w:rPr>
      <w:rFonts w:eastAsiaTheme="minorEastAsia"/>
      <w:lang w:eastAsia="pt-BR"/>
    </w:rPr>
  </w:style>
  <w:style w:type="character" w:customStyle="1" w:styleId="lblpreto1">
    <w:name w:val="lblpreto1"/>
    <w:basedOn w:val="Fontepargpadro"/>
    <w:rsid w:val="002E300A"/>
    <w:rPr>
      <w:rFonts w:ascii="Verdana" w:hAnsi="Verdana" w:hint="default"/>
      <w:color w:val="000000"/>
      <w:sz w:val="20"/>
      <w:szCs w:val="20"/>
    </w:rPr>
  </w:style>
  <w:style w:type="paragraph" w:customStyle="1" w:styleId="Alnea">
    <w:name w:val="Alínea"/>
    <w:basedOn w:val="Normal"/>
    <w:rsid w:val="002E300A"/>
    <w:pPr>
      <w:widowControl w:val="0"/>
      <w:spacing w:before="200" w:after="0" w:line="200" w:lineRule="exact"/>
      <w:ind w:left="518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a2">
    <w:name w:val="List 2"/>
    <w:basedOn w:val="Normal"/>
    <w:unhideWhenUsed/>
    <w:rsid w:val="002E300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30410"/>
  </w:style>
  <w:style w:type="paragraph" w:customStyle="1" w:styleId="subttulo">
    <w:name w:val="subtítulo"/>
    <w:basedOn w:val="Normal"/>
    <w:rsid w:val="00F849D8"/>
    <w:pPr>
      <w:spacing w:after="0" w:line="360" w:lineRule="auto"/>
      <w:jc w:val="both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textoprincipal">
    <w:name w:val="textoprincipal"/>
    <w:basedOn w:val="Normal"/>
    <w:rsid w:val="003C6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A134D"/>
    <w:rPr>
      <w:b/>
      <w:bCs/>
    </w:rPr>
  </w:style>
  <w:style w:type="character" w:customStyle="1" w:styleId="image-wrapper">
    <w:name w:val="image-wrapper"/>
    <w:basedOn w:val="Fontepargpadro"/>
    <w:rsid w:val="00DD516C"/>
  </w:style>
  <w:style w:type="paragraph" w:styleId="Legenda">
    <w:name w:val="caption"/>
    <w:basedOn w:val="Normal"/>
    <w:next w:val="Normal"/>
    <w:uiPriority w:val="35"/>
    <w:unhideWhenUsed/>
    <w:qFormat/>
    <w:rsid w:val="00144AA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B16ED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BB16ED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B16E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6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1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12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36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4925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265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323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E2CA-8377-489A-9E0B-4BD98DCC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User</cp:lastModifiedBy>
  <cp:revision>6</cp:revision>
  <cp:lastPrinted>2021-11-17T13:15:00Z</cp:lastPrinted>
  <dcterms:created xsi:type="dcterms:W3CDTF">2021-07-21T20:25:00Z</dcterms:created>
  <dcterms:modified xsi:type="dcterms:W3CDTF">2021-11-17T13:15:00Z</dcterms:modified>
</cp:coreProperties>
</file>