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4C34"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1DA169A5" w14:textId="77777777" w:rsidR="00724D12" w:rsidRPr="00EE3881"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N.º </w:t>
      </w:r>
      <w:r w:rsidR="007C7D20">
        <w:rPr>
          <w:rFonts w:ascii="Times New Roman" w:hAnsi="Times New Roman" w:cs="Times New Roman"/>
          <w:b/>
          <w:sz w:val="28"/>
          <w:szCs w:val="28"/>
        </w:rPr>
        <w:t>004/2022</w:t>
      </w:r>
    </w:p>
    <w:p w14:paraId="545E9111" w14:textId="77777777" w:rsidR="00914087" w:rsidRPr="00EE3881" w:rsidRDefault="00914087"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PROCESSO ADMINISTRATIVO </w:t>
      </w:r>
      <w:r w:rsidR="007C7D20">
        <w:rPr>
          <w:rFonts w:ascii="Times New Roman" w:hAnsi="Times New Roman" w:cs="Times New Roman"/>
          <w:b/>
          <w:sz w:val="28"/>
          <w:szCs w:val="28"/>
        </w:rPr>
        <w:t>068/2022</w:t>
      </w:r>
    </w:p>
    <w:p w14:paraId="4AF026DF"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7A100FDA"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553D0C0A" w14:textId="77777777" w:rsidR="00AA3DD5" w:rsidRPr="00EE3881" w:rsidRDefault="00AA3DD5" w:rsidP="00BB658B">
      <w:pPr>
        <w:tabs>
          <w:tab w:val="left" w:pos="567"/>
        </w:tabs>
        <w:autoSpaceDE w:val="0"/>
        <w:autoSpaceDN w:val="0"/>
        <w:adjustRightInd w:val="0"/>
        <w:spacing w:line="360" w:lineRule="auto"/>
        <w:jc w:val="both"/>
        <w:rPr>
          <w:b/>
          <w:bCs/>
          <w:sz w:val="24"/>
          <w:szCs w:val="24"/>
          <w:u w:val="single"/>
        </w:rPr>
      </w:pPr>
    </w:p>
    <w:p w14:paraId="2203C090"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04FF217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4AB495B2" w14:textId="77777777"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CD4ABC">
        <w:rPr>
          <w:szCs w:val="28"/>
        </w:rPr>
        <w:t>361</w:t>
      </w:r>
      <w:r w:rsidR="005A2401" w:rsidRPr="00EE3881">
        <w:rPr>
          <w:szCs w:val="28"/>
        </w:rPr>
        <w:t>/20</w:t>
      </w:r>
      <w:r w:rsidR="00394A33" w:rsidRPr="00EE3881">
        <w:rPr>
          <w:szCs w:val="28"/>
        </w:rPr>
        <w:t>2</w:t>
      </w:r>
      <w:r w:rsidR="00527FE3" w:rsidRPr="00EE3881">
        <w:rPr>
          <w:szCs w:val="28"/>
        </w:rPr>
        <w:t>1</w:t>
      </w:r>
      <w:r w:rsidR="005A2401" w:rsidRPr="00EE3881">
        <w:rPr>
          <w:szCs w:val="28"/>
        </w:rPr>
        <w:t xml:space="preserve">, de </w:t>
      </w:r>
      <w:r w:rsidR="00394A33" w:rsidRPr="00EE3881">
        <w:rPr>
          <w:szCs w:val="28"/>
        </w:rPr>
        <w:t>1</w:t>
      </w:r>
      <w:r w:rsidR="00CD4ABC">
        <w:rPr>
          <w:szCs w:val="28"/>
        </w:rPr>
        <w:t>3</w:t>
      </w:r>
      <w:r w:rsidR="00E94818" w:rsidRPr="00EE3881">
        <w:rPr>
          <w:szCs w:val="28"/>
        </w:rPr>
        <w:t>/</w:t>
      </w:r>
      <w:r w:rsidR="00394A33" w:rsidRPr="00EE3881">
        <w:rPr>
          <w:szCs w:val="28"/>
        </w:rPr>
        <w:t>0</w:t>
      </w:r>
      <w:r w:rsidR="00CD4ABC">
        <w:rPr>
          <w:szCs w:val="28"/>
        </w:rPr>
        <w:t>9</w:t>
      </w:r>
      <w:r w:rsidR="00E94818" w:rsidRPr="00EE3881">
        <w:rPr>
          <w:szCs w:val="28"/>
        </w:rPr>
        <w:t>/</w:t>
      </w:r>
      <w:r w:rsidR="003A60EF" w:rsidRPr="00EE3881">
        <w:rPr>
          <w:szCs w:val="28"/>
        </w:rPr>
        <w:t>20</w:t>
      </w:r>
      <w:r w:rsidR="00394A33" w:rsidRPr="00EE3881">
        <w:rPr>
          <w:szCs w:val="28"/>
        </w:rPr>
        <w:t>2</w:t>
      </w:r>
      <w:r w:rsidR="00527FE3" w:rsidRPr="00EE3881">
        <w:rPr>
          <w:szCs w:val="28"/>
        </w:rPr>
        <w:t>1</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7C7D20">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0CDFACFA" w14:textId="188EE234" w:rsidR="00724D12"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7C7D20">
        <w:rPr>
          <w:rFonts w:ascii="Times New Roman" w:hAnsi="Times New Roman" w:cs="Times New Roman"/>
          <w:sz w:val="28"/>
          <w:szCs w:val="28"/>
        </w:rPr>
        <w:t xml:space="preserve"> </w:t>
      </w:r>
      <w:r w:rsidRPr="00EE3881">
        <w:rPr>
          <w:rFonts w:ascii="Times New Roman" w:hAnsi="Times New Roman" w:cs="Times New Roman"/>
          <w:sz w:val="28"/>
          <w:szCs w:val="28"/>
        </w:rPr>
        <w:t xml:space="preserve">abertura do primeiro e em seguida do segundo, observando o disposto no inciso III do Artigo43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3C88A435" w14:textId="77777777" w:rsidR="001A1BF6" w:rsidRPr="00EE3881" w:rsidRDefault="001A1BF6" w:rsidP="00E93CDC">
      <w:pPr>
        <w:pStyle w:val="SemEspaamento"/>
        <w:spacing w:line="360" w:lineRule="auto"/>
        <w:jc w:val="both"/>
        <w:rPr>
          <w:rFonts w:ascii="Times New Roman" w:hAnsi="Times New Roman" w:cs="Times New Roman"/>
          <w:sz w:val="28"/>
          <w:szCs w:val="28"/>
        </w:rPr>
      </w:pPr>
    </w:p>
    <w:p w14:paraId="7BFBA817" w14:textId="6965AA7F" w:rsidR="00724D12" w:rsidRPr="00EE3881" w:rsidRDefault="00B74CDC" w:rsidP="00E93CDC">
      <w:pPr>
        <w:pStyle w:val="SemEspaamento"/>
        <w:spacing w:line="360" w:lineRule="auto"/>
        <w:jc w:val="both"/>
        <w:rPr>
          <w:rFonts w:ascii="Times New Roman" w:hAnsi="Times New Roman" w:cs="Times New Roman"/>
          <w:color w:val="FF0000"/>
          <w:sz w:val="28"/>
          <w:szCs w:val="28"/>
        </w:rPr>
      </w:pPr>
      <w:r w:rsidRPr="00EE3881">
        <w:rPr>
          <w:rFonts w:ascii="Times New Roman" w:hAnsi="Times New Roman" w:cs="Times New Roman"/>
          <w:b/>
          <w:sz w:val="28"/>
          <w:szCs w:val="28"/>
        </w:rPr>
        <w:lastRenderedPageBreak/>
        <w:t>DATA</w:t>
      </w:r>
      <w:r w:rsidR="00244536">
        <w:rPr>
          <w:rFonts w:ascii="Times New Roman" w:hAnsi="Times New Roman" w:cs="Times New Roman"/>
          <w:b/>
          <w:sz w:val="28"/>
          <w:szCs w:val="28"/>
        </w:rPr>
        <w:t xml:space="preserve"> DE ABERTURA</w:t>
      </w:r>
      <w:r w:rsidRPr="00EE3881">
        <w:rPr>
          <w:rFonts w:ascii="Times New Roman" w:hAnsi="Times New Roman" w:cs="Times New Roman"/>
          <w:sz w:val="28"/>
          <w:szCs w:val="28"/>
        </w:rPr>
        <w:t xml:space="preserve">: </w:t>
      </w:r>
      <w:r w:rsidR="00244536">
        <w:rPr>
          <w:rFonts w:ascii="Times New Roman" w:hAnsi="Times New Roman" w:cs="Times New Roman"/>
          <w:color w:val="FF0000"/>
          <w:sz w:val="28"/>
          <w:szCs w:val="28"/>
        </w:rPr>
        <w:t>20/06/2022</w:t>
      </w:r>
    </w:p>
    <w:p w14:paraId="006C802E" w14:textId="77777777"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5D7E281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4BD41FB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23D0B6D9" w14:textId="77777777"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w:t>
      </w:r>
      <w:r w:rsidR="007C7D20" w:rsidRPr="00EE3881">
        <w:rPr>
          <w:rFonts w:ascii="Times New Roman" w:hAnsi="Times New Roman" w:cs="Times New Roman"/>
          <w:sz w:val="28"/>
          <w:szCs w:val="28"/>
        </w:rPr>
        <w:t>subseqüente</w:t>
      </w:r>
      <w:r w:rsidRPr="00EE3881">
        <w:rPr>
          <w:rFonts w:ascii="Times New Roman" w:hAnsi="Times New Roman" w:cs="Times New Roman"/>
          <w:sz w:val="28"/>
          <w:szCs w:val="28"/>
        </w:rPr>
        <w:t xml:space="preserve">, à mesma hora e local, salvo manifestação em contrário. </w:t>
      </w:r>
    </w:p>
    <w:p w14:paraId="19036BBD" w14:textId="77777777" w:rsidR="00AA3DD5" w:rsidRPr="00EE3881" w:rsidRDefault="00AA3DD5" w:rsidP="00E93CDC">
      <w:pPr>
        <w:pStyle w:val="SemEspaamento"/>
        <w:spacing w:line="360" w:lineRule="auto"/>
        <w:jc w:val="both"/>
        <w:rPr>
          <w:rFonts w:ascii="Times New Roman" w:hAnsi="Times New Roman" w:cs="Times New Roman"/>
          <w:sz w:val="28"/>
          <w:szCs w:val="28"/>
        </w:rPr>
      </w:pPr>
    </w:p>
    <w:p w14:paraId="33490163" w14:textId="77777777" w:rsidR="00461462" w:rsidRPr="00EE3881" w:rsidRDefault="00461462" w:rsidP="00461462">
      <w:pPr>
        <w:jc w:val="both"/>
        <w:rPr>
          <w:szCs w:val="28"/>
        </w:rPr>
      </w:pPr>
      <w:r w:rsidRPr="00EE3881">
        <w:rPr>
          <w:szCs w:val="28"/>
        </w:rPr>
        <w:t>1.3 - São partes integrantes deste Edital</w:t>
      </w:r>
      <w:r w:rsidR="007C7D20">
        <w:rPr>
          <w:szCs w:val="28"/>
        </w:rPr>
        <w:t xml:space="preserve"> </w:t>
      </w:r>
      <w:r w:rsidRPr="00EE3881">
        <w:rPr>
          <w:szCs w:val="28"/>
        </w:rPr>
        <w:t>o projeto básico contendo os seguintes elementos:</w:t>
      </w:r>
    </w:p>
    <w:p w14:paraId="12C6F0A2" w14:textId="77777777" w:rsidR="00CE7664" w:rsidRPr="00EE3881" w:rsidRDefault="00CE7664" w:rsidP="00E93CDC">
      <w:pPr>
        <w:pStyle w:val="SemEspaamento"/>
        <w:spacing w:line="360" w:lineRule="auto"/>
        <w:jc w:val="both"/>
        <w:rPr>
          <w:rFonts w:ascii="Times New Roman" w:hAnsi="Times New Roman" w:cs="Times New Roman"/>
          <w:sz w:val="24"/>
          <w:szCs w:val="24"/>
        </w:rPr>
      </w:pPr>
    </w:p>
    <w:p w14:paraId="750A3D22"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24D829B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13C59F76"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1F833202"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7223CCA"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4782BE7D"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7DD2A895" w14:textId="77777777" w:rsidR="00461462" w:rsidRPr="00EE3881" w:rsidRDefault="00461462" w:rsidP="00CE7664">
      <w:pPr>
        <w:outlineLvl w:val="0"/>
        <w:rPr>
          <w:szCs w:val="18"/>
        </w:rPr>
      </w:pPr>
    </w:p>
    <w:p w14:paraId="159A60E8"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5E8452A9" w14:textId="77777777" w:rsidR="00CE7664" w:rsidRPr="00EE3881" w:rsidRDefault="00CE7664" w:rsidP="005541AA">
      <w:pPr>
        <w:spacing w:line="360" w:lineRule="auto"/>
        <w:outlineLvl w:val="0"/>
        <w:rPr>
          <w:szCs w:val="18"/>
        </w:rPr>
      </w:pPr>
      <w:r w:rsidRPr="00EE3881">
        <w:rPr>
          <w:szCs w:val="18"/>
        </w:rPr>
        <w:t>Anexo I - Modelo de Proposta de Preços</w:t>
      </w:r>
    </w:p>
    <w:p w14:paraId="156407F2" w14:textId="77777777" w:rsidR="00CE7664" w:rsidRPr="00EE3881" w:rsidRDefault="00CE7664" w:rsidP="005541AA">
      <w:pPr>
        <w:spacing w:line="360" w:lineRule="auto"/>
        <w:rPr>
          <w:szCs w:val="18"/>
        </w:rPr>
      </w:pPr>
      <w:r w:rsidRPr="00EE3881">
        <w:rPr>
          <w:szCs w:val="18"/>
        </w:rPr>
        <w:t>Anexo II - Modelo de Declaração de Não Empregar Menor</w:t>
      </w:r>
    </w:p>
    <w:p w14:paraId="39918DA1"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1FF3349A" w14:textId="77777777" w:rsidR="00CE7664" w:rsidRPr="00EE3881" w:rsidRDefault="00CE7664" w:rsidP="005541AA">
      <w:pPr>
        <w:spacing w:line="360" w:lineRule="auto"/>
        <w:rPr>
          <w:szCs w:val="18"/>
        </w:rPr>
      </w:pPr>
      <w:r w:rsidRPr="00EE3881">
        <w:rPr>
          <w:szCs w:val="18"/>
        </w:rPr>
        <w:t>Anexo IV - Modelo de Credenciamento Específico</w:t>
      </w:r>
    </w:p>
    <w:p w14:paraId="5035CCFD" w14:textId="77777777" w:rsidR="00CE7664" w:rsidRPr="00EE3881" w:rsidRDefault="00CE7664" w:rsidP="005541AA">
      <w:pPr>
        <w:spacing w:line="360" w:lineRule="auto"/>
        <w:rPr>
          <w:szCs w:val="18"/>
        </w:rPr>
      </w:pPr>
      <w:r w:rsidRPr="00EE3881">
        <w:rPr>
          <w:szCs w:val="18"/>
        </w:rPr>
        <w:t>Anexo V - Modelo de Termo de Vistoria</w:t>
      </w:r>
    </w:p>
    <w:p w14:paraId="3B05E5F8" w14:textId="77777777" w:rsidR="00CE7664" w:rsidRPr="00EE3881" w:rsidRDefault="00CE7664" w:rsidP="005541AA">
      <w:pPr>
        <w:spacing w:line="360" w:lineRule="auto"/>
        <w:rPr>
          <w:szCs w:val="18"/>
        </w:rPr>
      </w:pPr>
      <w:r w:rsidRPr="00EE3881">
        <w:rPr>
          <w:szCs w:val="18"/>
        </w:rPr>
        <w:t>Anexo VI - Minuta de Contrato</w:t>
      </w:r>
    </w:p>
    <w:p w14:paraId="6C542FAF"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74B64F8C"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11169B2F"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2B4C0E27" w14:textId="77777777" w:rsidR="00EF700E" w:rsidRPr="00EE3881" w:rsidRDefault="00EF700E" w:rsidP="005541AA">
      <w:pPr>
        <w:spacing w:line="360" w:lineRule="auto"/>
        <w:rPr>
          <w:b/>
        </w:rPr>
      </w:pPr>
      <w:r w:rsidRPr="00EE3881">
        <w:rPr>
          <w:szCs w:val="18"/>
        </w:rPr>
        <w:t xml:space="preserve">Anexo X - </w:t>
      </w:r>
      <w:r w:rsidRPr="00EE3881">
        <w:t>modelo carta de preposto</w:t>
      </w:r>
    </w:p>
    <w:p w14:paraId="1FC7AADD" w14:textId="77777777" w:rsidR="00EF700E" w:rsidRPr="00EE3881" w:rsidRDefault="00EF700E" w:rsidP="008C7703">
      <w:pPr>
        <w:rPr>
          <w:szCs w:val="18"/>
        </w:rPr>
      </w:pPr>
    </w:p>
    <w:p w14:paraId="49F298B5" w14:textId="77777777" w:rsidR="003822BA" w:rsidRPr="00EE3881" w:rsidRDefault="003822BA" w:rsidP="008C7703">
      <w:pPr>
        <w:rPr>
          <w:szCs w:val="18"/>
        </w:rPr>
      </w:pPr>
    </w:p>
    <w:p w14:paraId="7AD928F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02- OBJETO </w:t>
      </w:r>
    </w:p>
    <w:p w14:paraId="7805D4C3"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Cs w:val="28"/>
        </w:rPr>
      </w:pPr>
      <w:r w:rsidRPr="00EE3881">
        <w:rPr>
          <w:szCs w:val="28"/>
        </w:rPr>
        <w:t>2.1- A p</w:t>
      </w:r>
      <w:r w:rsidR="004116BF" w:rsidRPr="00EE3881">
        <w:rPr>
          <w:szCs w:val="28"/>
        </w:rPr>
        <w:t xml:space="preserve">resente TOMADA DE PREÇOS </w:t>
      </w:r>
      <w:r w:rsidR="00045196" w:rsidRPr="00EE3881">
        <w:rPr>
          <w:szCs w:val="28"/>
        </w:rPr>
        <w:t>N.º</w:t>
      </w:r>
      <w:r w:rsidR="007C7D20">
        <w:rPr>
          <w:szCs w:val="28"/>
        </w:rPr>
        <w:t xml:space="preserve"> 004/2022</w:t>
      </w:r>
      <w:r w:rsidRPr="00EE3881">
        <w:rPr>
          <w:szCs w:val="28"/>
        </w:rPr>
        <w:t>, tem por objeto a</w:t>
      </w:r>
      <w:r w:rsidR="007C7D20">
        <w:rPr>
          <w:szCs w:val="28"/>
        </w:rPr>
        <w:t xml:space="preserve"> </w:t>
      </w:r>
      <w:r w:rsidR="007C7D20" w:rsidRPr="00A77A0E">
        <w:rPr>
          <w:b/>
          <w:sz w:val="32"/>
          <w:szCs w:val="32"/>
        </w:rPr>
        <w:t>Contratação de empresa para execução de pavimentação em blocos sextavados nas ruas buritis, ipês e dos papagaios localizadas no bairro Boa Esperança no município de Santo Antonio do Leste - MT</w:t>
      </w:r>
      <w:r w:rsidRPr="00EE3881">
        <w:rPr>
          <w:szCs w:val="28"/>
        </w:rPr>
        <w:t xml:space="preserve"> em conformidade com Planilha Orçamentária Padrão</w:t>
      </w:r>
      <w:r w:rsidR="00A50D5E" w:rsidRPr="00EE3881">
        <w:rPr>
          <w:szCs w:val="28"/>
        </w:rPr>
        <w:t>, cronograma físico e financeiro</w:t>
      </w:r>
      <w:r w:rsidRPr="00EE3881">
        <w:rPr>
          <w:szCs w:val="28"/>
        </w:rPr>
        <w:t xml:space="preserve"> que fazem parte integrante deste edital. </w:t>
      </w:r>
    </w:p>
    <w:p w14:paraId="12C023DF"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702CCC32"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00165DBC">
        <w:rPr>
          <w:b/>
          <w:szCs w:val="28"/>
        </w:rPr>
        <w:t xml:space="preserve"> </w:t>
      </w:r>
      <w:r w:rsidRPr="00EE3881">
        <w:rPr>
          <w:b/>
          <w:szCs w:val="28"/>
        </w:rPr>
        <w:t>D</w:t>
      </w:r>
      <w:r w:rsidRPr="00EE3881">
        <w:rPr>
          <w:b/>
          <w:bCs/>
          <w:szCs w:val="28"/>
          <w:u w:val="single"/>
        </w:rPr>
        <w:t>O VALOR ESTIMADO</w:t>
      </w:r>
    </w:p>
    <w:p w14:paraId="01A27E1F"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szCs w:val="28"/>
        </w:rPr>
      </w:pPr>
    </w:p>
    <w:p w14:paraId="51CD2ABA" w14:textId="4928EF67" w:rsidR="00130A68" w:rsidRPr="00EE3881" w:rsidRDefault="006E6ECB" w:rsidP="00130A68">
      <w:pPr>
        <w:tabs>
          <w:tab w:val="left" w:pos="540"/>
          <w:tab w:val="left" w:pos="567"/>
          <w:tab w:val="left" w:pos="4878"/>
        </w:tabs>
        <w:autoSpaceDE w:val="0"/>
        <w:autoSpaceDN w:val="0"/>
        <w:adjustRightInd w:val="0"/>
        <w:spacing w:line="360" w:lineRule="auto"/>
        <w:jc w:val="both"/>
        <w:rPr>
          <w:b/>
          <w:szCs w:val="28"/>
        </w:rPr>
      </w:pPr>
      <w:r w:rsidRPr="00EE3881">
        <w:rPr>
          <w:szCs w:val="28"/>
        </w:rPr>
        <w:t xml:space="preserve">O valor </w:t>
      </w:r>
      <w:r w:rsidR="00130A68" w:rsidRPr="00EE3881">
        <w:rPr>
          <w:szCs w:val="28"/>
        </w:rPr>
        <w:t>estimado</w:t>
      </w:r>
      <w:r w:rsidRPr="00EE3881">
        <w:rPr>
          <w:szCs w:val="28"/>
        </w:rPr>
        <w:t xml:space="preserve"> é </w:t>
      </w:r>
      <w:r w:rsidR="00130A68" w:rsidRPr="00EE3881">
        <w:rPr>
          <w:szCs w:val="28"/>
        </w:rPr>
        <w:t>de</w:t>
      </w:r>
      <w:r w:rsidR="00130A68" w:rsidRPr="00EE3881">
        <w:rPr>
          <w:b/>
          <w:szCs w:val="28"/>
        </w:rPr>
        <w:t xml:space="preserve"> R$</w:t>
      </w:r>
      <w:r w:rsidR="00165DBC">
        <w:rPr>
          <w:b/>
          <w:szCs w:val="28"/>
        </w:rPr>
        <w:t xml:space="preserve"> 759.980,63 </w:t>
      </w:r>
      <w:r w:rsidR="00130A68" w:rsidRPr="00EE3881">
        <w:rPr>
          <w:szCs w:val="28"/>
        </w:rPr>
        <w:t>(</w:t>
      </w:r>
      <w:r w:rsidR="00165DBC">
        <w:rPr>
          <w:szCs w:val="28"/>
        </w:rPr>
        <w:t>setecentos e cinq</w:t>
      </w:r>
      <w:r w:rsidR="001A1BF6">
        <w:rPr>
          <w:szCs w:val="28"/>
        </w:rPr>
        <w:t>u</w:t>
      </w:r>
      <w:r w:rsidR="00165DBC">
        <w:rPr>
          <w:szCs w:val="28"/>
        </w:rPr>
        <w:t xml:space="preserve">enta e nove mil novecentos </w:t>
      </w:r>
      <w:r w:rsidR="00492BA2">
        <w:rPr>
          <w:szCs w:val="28"/>
        </w:rPr>
        <w:t xml:space="preserve">e </w:t>
      </w:r>
      <w:r w:rsidR="00165DBC">
        <w:rPr>
          <w:szCs w:val="28"/>
        </w:rPr>
        <w:t>oitenta reais e sessenta e três centavos)</w:t>
      </w:r>
      <w:r w:rsidR="00130A68" w:rsidRPr="00EE3881">
        <w:rPr>
          <w:szCs w:val="28"/>
        </w:rPr>
        <w:t>.</w:t>
      </w:r>
    </w:p>
    <w:p w14:paraId="46ECF5A4"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0B98723E"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726369F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00165DBC">
        <w:rPr>
          <w:rFonts w:ascii="Times New Roman" w:hAnsi="Times New Roman" w:cs="Times New Roman"/>
          <w:b/>
          <w:sz w:val="28"/>
          <w:szCs w:val="28"/>
        </w:rPr>
        <w:t xml:space="preserve"> C</w:t>
      </w:r>
      <w:r w:rsidRPr="00EE3881">
        <w:rPr>
          <w:rFonts w:ascii="Times New Roman" w:hAnsi="Times New Roman" w:cs="Times New Roman"/>
          <w:b/>
          <w:sz w:val="28"/>
          <w:szCs w:val="28"/>
        </w:rPr>
        <w:t>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p>
    <w:p w14:paraId="6AE4564F" w14:textId="42752579"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165DBC">
        <w:rPr>
          <w:szCs w:val="28"/>
        </w:rPr>
        <w:t xml:space="preserve"> </w:t>
      </w:r>
      <w:r w:rsidR="00AC0879" w:rsidRPr="00EE3881">
        <w:rPr>
          <w:szCs w:val="28"/>
        </w:rPr>
        <w:t>execução do</w:t>
      </w:r>
      <w:r w:rsidR="007B728E">
        <w:rPr>
          <w:szCs w:val="28"/>
        </w:rPr>
        <w:t xml:space="preserve"> </w:t>
      </w:r>
      <w:r w:rsidR="00AC0879" w:rsidRPr="00EE3881">
        <w:rPr>
          <w:szCs w:val="28"/>
        </w:rPr>
        <w:t>serviço</w:t>
      </w:r>
      <w:r w:rsidRPr="00EE3881">
        <w:rPr>
          <w:szCs w:val="28"/>
        </w:rPr>
        <w:t xml:space="preserve"> é de</w:t>
      </w:r>
      <w:r w:rsidR="007B728E">
        <w:rPr>
          <w:szCs w:val="28"/>
        </w:rPr>
        <w:t xml:space="preserve"> </w:t>
      </w:r>
      <w:r w:rsidR="007B728E">
        <w:rPr>
          <w:b/>
          <w:szCs w:val="28"/>
        </w:rPr>
        <w:t>120</w:t>
      </w:r>
      <w:r w:rsidR="001A1BF6">
        <w:rPr>
          <w:b/>
          <w:szCs w:val="28"/>
        </w:rPr>
        <w:t xml:space="preserve"> </w:t>
      </w:r>
      <w:r w:rsidRPr="00EE3881">
        <w:rPr>
          <w:b/>
          <w:bCs/>
          <w:szCs w:val="28"/>
        </w:rPr>
        <w:t>(</w:t>
      </w:r>
      <w:r w:rsidR="007B728E">
        <w:rPr>
          <w:b/>
          <w:bCs/>
          <w:szCs w:val="28"/>
        </w:rPr>
        <w:t>cento e vinte</w:t>
      </w:r>
      <w:r w:rsidRPr="00EE3881">
        <w:rPr>
          <w:b/>
          <w:bCs/>
          <w:szCs w:val="28"/>
        </w:rPr>
        <w:t>)</w:t>
      </w:r>
      <w:r w:rsidRPr="00EE3881">
        <w:rPr>
          <w:bCs/>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54CFF608" w14:textId="77777777"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 Os dias chuvosos prorrogarão por igual período o prazo de execução d</w:t>
      </w:r>
      <w:r w:rsidR="00054A65" w:rsidRPr="00EE3881">
        <w:rPr>
          <w:szCs w:val="28"/>
        </w:rPr>
        <w:t>os</w:t>
      </w:r>
      <w:r w:rsidR="007B728E">
        <w:rPr>
          <w:szCs w:val="28"/>
        </w:rPr>
        <w:t xml:space="preserve"> </w:t>
      </w:r>
      <w:r w:rsidR="00054A65" w:rsidRPr="00EE3881">
        <w:rPr>
          <w:szCs w:val="28"/>
        </w:rPr>
        <w:t>serviços</w:t>
      </w:r>
      <w:r w:rsidRPr="00EE3881">
        <w:rPr>
          <w:szCs w:val="28"/>
        </w:rPr>
        <w:t>, sem necessidade de formalização de termo aditivo, podendo utilizar-se de simples apostilamento.</w:t>
      </w:r>
    </w:p>
    <w:p w14:paraId="491E68F2" w14:textId="77777777"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lastRenderedPageBreak/>
        <w:t>4.4 Os prazos de execução das etapas dos serviços obedecerão ao Cronograma Físico-Financeiro.</w:t>
      </w:r>
    </w:p>
    <w:p w14:paraId="2EACF62A" w14:textId="77777777" w:rsidR="00724D12" w:rsidRPr="00EE3881" w:rsidRDefault="00724D12" w:rsidP="005A77AC">
      <w:pPr>
        <w:tabs>
          <w:tab w:val="left" w:pos="567"/>
          <w:tab w:val="left" w:pos="2180"/>
        </w:tabs>
        <w:spacing w:line="360" w:lineRule="auto"/>
        <w:jc w:val="both"/>
        <w:rPr>
          <w:szCs w:val="28"/>
        </w:rPr>
      </w:pPr>
      <w:r w:rsidRPr="00EE3881">
        <w:rPr>
          <w:color w:val="000000"/>
          <w:sz w:val="24"/>
          <w:szCs w:val="24"/>
        </w:rPr>
        <w:t> </w:t>
      </w:r>
      <w:r w:rsidRPr="00EE3881">
        <w:rPr>
          <w:szCs w:val="28"/>
        </w:rPr>
        <w:t xml:space="preserve">4.5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Fiscalização concorde que a </w:t>
      </w:r>
      <w:r w:rsidR="00054A65" w:rsidRPr="00EE3881">
        <w:rPr>
          <w:szCs w:val="28"/>
        </w:rPr>
        <w:t>serviços</w:t>
      </w:r>
      <w:r w:rsidRPr="00EE3881">
        <w:rPr>
          <w:szCs w:val="28"/>
        </w:rPr>
        <w:t xml:space="preserve"> esteja em condições de ser recebida provisoriamente.</w:t>
      </w:r>
    </w:p>
    <w:p w14:paraId="3C6C7277" w14:textId="77777777"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t>4.6 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27700477"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681CC7"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2824C61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25CFA131"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2967A9EC"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5.2.1. Prova de Registro Comercial, no caso de empresa individual; Ato Constitutivo, Estatuto ou Contrato Social e alterações </w:t>
      </w:r>
      <w:r w:rsidR="007B728E" w:rsidRPr="00EE3881">
        <w:rPr>
          <w:rFonts w:ascii="Times New Roman" w:hAnsi="Times New Roman" w:cs="Times New Roman"/>
          <w:sz w:val="28"/>
          <w:szCs w:val="28"/>
        </w:rPr>
        <w:t>subseqüentes</w:t>
      </w:r>
      <w:r w:rsidRPr="00EE3881">
        <w:rPr>
          <w:rFonts w:ascii="Times New Roman" w:hAnsi="Times New Roman" w:cs="Times New Roman"/>
          <w:sz w:val="28"/>
          <w:szCs w:val="28"/>
        </w:rPr>
        <w:t xml:space="preserve">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w:t>
      </w:r>
      <w:r w:rsidRPr="00EE3881">
        <w:rPr>
          <w:rFonts w:ascii="Times New Roman" w:hAnsi="Times New Roman" w:cs="Times New Roman"/>
          <w:sz w:val="28"/>
          <w:szCs w:val="28"/>
        </w:rPr>
        <w:lastRenderedPageBreak/>
        <w:t>tratando de empresa ou sociedade estrangeira em funcionamento no país, e ato de registro ou autorização para funcionamento expedido pelo órgão competente, quando a atividade assim o exigir.</w:t>
      </w:r>
    </w:p>
    <w:p w14:paraId="08EE836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4133B08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5.2.3. Prova de inscrição no Cadastro Nacional de Pessoas Jurídicas (CNPJ) do Ministério da Fazenda;</w:t>
      </w:r>
    </w:p>
    <w:p w14:paraId="7708080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CD4ABC">
        <w:rPr>
          <w:rFonts w:ascii="Times New Roman" w:hAnsi="Times New Roman" w:cs="Times New Roman"/>
          <w:sz w:val="28"/>
          <w:szCs w:val="28"/>
        </w:rPr>
        <w:t>2</w:t>
      </w:r>
      <w:r w:rsidRPr="00EE3881">
        <w:rPr>
          <w:rFonts w:ascii="Times New Roman" w:hAnsi="Times New Roman" w:cs="Times New Roman"/>
          <w:sz w:val="28"/>
          <w:szCs w:val="28"/>
        </w:rPr>
        <w:t>;</w:t>
      </w:r>
    </w:p>
    <w:p w14:paraId="0A28DE58"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5CE69BBA"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15F10C8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5B7A8EB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07C16C4E"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2264A8CE"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0AACB0B8"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1E043A1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 </w:t>
      </w:r>
      <w:r w:rsidRPr="00EE3881">
        <w:rPr>
          <w:rFonts w:eastAsia="Arial MT"/>
          <w:b/>
          <w:szCs w:val="28"/>
          <w:lang w:val="pt-PT" w:eastAsia="en-US"/>
        </w:rPr>
        <w:t>Balanço Patrimonial (BP) e Demonstração do Resultado do Exercício (DRE) do último exercício social, já exigíveis e apresentados na forma da lei</w:t>
      </w:r>
      <w:r w:rsidRPr="00EE3881">
        <w:rPr>
          <w:rFonts w:eastAsia="Arial MT"/>
          <w:szCs w:val="28"/>
          <w:lang w:val="pt-PT" w:eastAsia="en-US"/>
        </w:rPr>
        <w:t xml:space="preserve">, que comprovem a boa situação financeira da empresa, vedada a sua substituição por </w:t>
      </w:r>
      <w:r w:rsidRPr="00EE3881">
        <w:rPr>
          <w:rFonts w:eastAsia="Arial MT"/>
          <w:szCs w:val="28"/>
          <w:lang w:val="pt-PT" w:eastAsia="en-US"/>
        </w:rPr>
        <w:lastRenderedPageBreak/>
        <w:t>balancetes ou balanços provisórios, podendo ser atualizados por índices oficiais quando encerrado há mais de 03 (três) meses da data de apresentação da documentação.</w:t>
      </w:r>
    </w:p>
    <w:p w14:paraId="233472FF"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5.2.12.1. </w:t>
      </w:r>
      <w:r w:rsidRPr="00EE3881">
        <w:rPr>
          <w:rFonts w:eastAsia="Arial MT"/>
          <w:b/>
          <w:szCs w:val="28"/>
          <w:lang w:val="pt-PT" w:eastAsia="en-US"/>
        </w:rPr>
        <w:t>Serão</w:t>
      </w:r>
      <w:r w:rsidR="007B728E">
        <w:rPr>
          <w:rFonts w:eastAsia="Arial MT"/>
          <w:b/>
          <w:szCs w:val="28"/>
          <w:lang w:val="pt-PT" w:eastAsia="en-US"/>
        </w:rPr>
        <w:t xml:space="preserve"> </w:t>
      </w:r>
      <w:r w:rsidRPr="00EE3881">
        <w:rPr>
          <w:rFonts w:eastAsia="Arial MT"/>
          <w:b/>
          <w:szCs w:val="28"/>
          <w:lang w:val="pt-PT" w:eastAsia="en-US"/>
        </w:rPr>
        <w:t>considerados</w:t>
      </w:r>
      <w:r w:rsidR="007B728E">
        <w:rPr>
          <w:rFonts w:eastAsia="Arial MT"/>
          <w:b/>
          <w:szCs w:val="28"/>
          <w:lang w:val="pt-PT" w:eastAsia="en-US"/>
        </w:rPr>
        <w:t xml:space="preserve"> </w:t>
      </w:r>
      <w:r w:rsidRPr="00EE3881">
        <w:rPr>
          <w:rFonts w:eastAsia="Arial MT"/>
          <w:b/>
          <w:szCs w:val="28"/>
          <w:lang w:val="pt-PT" w:eastAsia="en-US"/>
        </w:rPr>
        <w:t>como</w:t>
      </w:r>
      <w:r w:rsidR="007B728E">
        <w:rPr>
          <w:rFonts w:eastAsia="Arial MT"/>
          <w:b/>
          <w:szCs w:val="28"/>
          <w:lang w:val="pt-PT" w:eastAsia="en-US"/>
        </w:rPr>
        <w:t xml:space="preserve"> </w:t>
      </w:r>
      <w:r w:rsidRPr="00EE3881">
        <w:rPr>
          <w:rFonts w:eastAsia="Arial MT"/>
          <w:b/>
          <w:szCs w:val="28"/>
          <w:lang w:val="pt-PT" w:eastAsia="en-US"/>
        </w:rPr>
        <w:t>na</w:t>
      </w:r>
      <w:r w:rsidR="007B728E">
        <w:rPr>
          <w:rFonts w:eastAsia="Arial MT"/>
          <w:b/>
          <w:szCs w:val="28"/>
          <w:lang w:val="pt-PT" w:eastAsia="en-US"/>
        </w:rPr>
        <w:t xml:space="preserve"> </w:t>
      </w:r>
      <w:r w:rsidRPr="00EE3881">
        <w:rPr>
          <w:rFonts w:eastAsia="Arial MT"/>
          <w:b/>
          <w:szCs w:val="28"/>
          <w:lang w:val="pt-PT" w:eastAsia="en-US"/>
        </w:rPr>
        <w:t>forma</w:t>
      </w:r>
      <w:r w:rsidR="007B728E">
        <w:rPr>
          <w:rFonts w:eastAsia="Arial MT"/>
          <w:b/>
          <w:szCs w:val="28"/>
          <w:lang w:val="pt-PT" w:eastAsia="en-US"/>
        </w:rPr>
        <w:t xml:space="preserve"> </w:t>
      </w:r>
      <w:r w:rsidRPr="00EE3881">
        <w:rPr>
          <w:rFonts w:eastAsia="Arial MT"/>
          <w:b/>
          <w:szCs w:val="28"/>
          <w:lang w:val="pt-PT" w:eastAsia="en-US"/>
        </w:rPr>
        <w:t>da</w:t>
      </w:r>
      <w:r w:rsidR="007B728E">
        <w:rPr>
          <w:rFonts w:eastAsia="Arial MT"/>
          <w:b/>
          <w:szCs w:val="28"/>
          <w:lang w:val="pt-PT" w:eastAsia="en-US"/>
        </w:rPr>
        <w:t xml:space="preserve"> </w:t>
      </w:r>
      <w:r w:rsidRPr="00EE3881">
        <w:rPr>
          <w:rFonts w:eastAsia="Arial MT"/>
          <w:b/>
          <w:szCs w:val="28"/>
          <w:lang w:val="pt-PT" w:eastAsia="en-US"/>
        </w:rPr>
        <w:t>lei</w:t>
      </w:r>
      <w:r w:rsidR="007B728E">
        <w:rPr>
          <w:rFonts w:eastAsia="Arial MT"/>
          <w:b/>
          <w:szCs w:val="28"/>
          <w:lang w:val="pt-PT" w:eastAsia="en-US"/>
        </w:rPr>
        <w:t xml:space="preserve"> </w:t>
      </w:r>
      <w:r w:rsidRPr="00EE3881">
        <w:rPr>
          <w:rFonts w:eastAsia="Arial MT"/>
          <w:szCs w:val="28"/>
          <w:lang w:val="pt-PT" w:eastAsia="en-US"/>
        </w:rPr>
        <w:t>o</w:t>
      </w:r>
      <w:r w:rsidR="007B728E">
        <w:rPr>
          <w:rFonts w:eastAsia="Arial MT"/>
          <w:szCs w:val="28"/>
          <w:lang w:val="pt-PT" w:eastAsia="en-US"/>
        </w:rPr>
        <w:t xml:space="preserve"> </w:t>
      </w:r>
      <w:r w:rsidRPr="00EE3881">
        <w:rPr>
          <w:rFonts w:eastAsia="Arial MT"/>
          <w:szCs w:val="28"/>
          <w:lang w:val="pt-PT" w:eastAsia="en-US"/>
        </w:rPr>
        <w:t>balanço</w:t>
      </w:r>
      <w:r w:rsidR="007B728E">
        <w:rPr>
          <w:rFonts w:eastAsia="Arial MT"/>
          <w:szCs w:val="28"/>
          <w:lang w:val="pt-PT" w:eastAsia="en-US"/>
        </w:rPr>
        <w:t xml:space="preserve"> </w:t>
      </w:r>
      <w:r w:rsidRPr="00EE3881">
        <w:rPr>
          <w:rFonts w:eastAsia="Arial MT"/>
          <w:szCs w:val="28"/>
          <w:lang w:val="pt-PT" w:eastAsia="en-US"/>
        </w:rPr>
        <w:t>patrimonial</w:t>
      </w:r>
      <w:r w:rsidR="007B728E">
        <w:rPr>
          <w:rFonts w:eastAsia="Arial MT"/>
          <w:szCs w:val="28"/>
          <w:lang w:val="pt-PT" w:eastAsia="en-US"/>
        </w:rPr>
        <w:t xml:space="preserve"> </w:t>
      </w:r>
      <w:r w:rsidRPr="00EE3881">
        <w:rPr>
          <w:rFonts w:eastAsia="Arial MT"/>
          <w:szCs w:val="28"/>
          <w:lang w:val="pt-PT" w:eastAsia="en-US"/>
        </w:rPr>
        <w:t>e</w:t>
      </w:r>
      <w:r w:rsidR="007B728E">
        <w:rPr>
          <w:rFonts w:eastAsia="Arial MT"/>
          <w:szCs w:val="28"/>
          <w:lang w:val="pt-PT" w:eastAsia="en-US"/>
        </w:rPr>
        <w:t xml:space="preserve"> </w:t>
      </w:r>
      <w:r w:rsidRPr="00EE3881">
        <w:rPr>
          <w:rFonts w:eastAsia="Arial MT"/>
          <w:szCs w:val="28"/>
          <w:lang w:val="pt-PT" w:eastAsia="en-US"/>
        </w:rPr>
        <w:t>demonstrações</w:t>
      </w:r>
      <w:r w:rsidR="007B728E">
        <w:rPr>
          <w:rFonts w:eastAsia="Arial MT"/>
          <w:szCs w:val="28"/>
          <w:lang w:val="pt-PT" w:eastAsia="en-US"/>
        </w:rPr>
        <w:t xml:space="preserve"> </w:t>
      </w:r>
      <w:r w:rsidRPr="00EE3881">
        <w:rPr>
          <w:rFonts w:eastAsia="Arial MT"/>
          <w:szCs w:val="28"/>
          <w:lang w:val="pt-PT" w:eastAsia="en-US"/>
        </w:rPr>
        <w:t>contábeis</w:t>
      </w:r>
      <w:r w:rsidR="007B728E">
        <w:rPr>
          <w:rFonts w:eastAsia="Arial MT"/>
          <w:szCs w:val="28"/>
          <w:lang w:val="pt-PT" w:eastAsia="en-US"/>
        </w:rPr>
        <w:t xml:space="preserve"> </w:t>
      </w:r>
      <w:r w:rsidRPr="00EE3881">
        <w:rPr>
          <w:rFonts w:eastAsia="Arial MT"/>
          <w:szCs w:val="28"/>
          <w:lang w:val="pt-PT" w:eastAsia="en-US"/>
        </w:rPr>
        <w:t>assim</w:t>
      </w:r>
      <w:r w:rsidR="007B728E">
        <w:rPr>
          <w:rFonts w:eastAsia="Arial MT"/>
          <w:szCs w:val="28"/>
          <w:lang w:val="pt-PT" w:eastAsia="en-US"/>
        </w:rPr>
        <w:t xml:space="preserve"> </w:t>
      </w:r>
      <w:r w:rsidRPr="00EE3881">
        <w:rPr>
          <w:rFonts w:eastAsia="Arial MT"/>
          <w:szCs w:val="28"/>
          <w:lang w:val="pt-PT" w:eastAsia="en-US"/>
        </w:rPr>
        <w:t>apresentados:</w:t>
      </w:r>
    </w:p>
    <w:p w14:paraId="2E2C6BCB" w14:textId="77777777" w:rsidR="00E40FCC" w:rsidRPr="00EE3881" w:rsidRDefault="00E40FCC" w:rsidP="00E40FCC">
      <w:pPr>
        <w:widowControl w:val="0"/>
        <w:numPr>
          <w:ilvl w:val="0"/>
          <w:numId w:val="29"/>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–SociedadesregidaspelaLeinº6.404/76(sociedadeanônima):</w:t>
      </w:r>
    </w:p>
    <w:p w14:paraId="79300556"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PublicadosemDiárioOficial;ou</w:t>
      </w:r>
    </w:p>
    <w:p w14:paraId="4249B618"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Publicadosemjornaldegrandecirculação;ou</w:t>
      </w:r>
    </w:p>
    <w:p w14:paraId="20DB8851" w14:textId="77777777" w:rsidR="00E40FCC" w:rsidRPr="00EE3881" w:rsidRDefault="00E40FCC" w:rsidP="00E40FCC">
      <w:pPr>
        <w:widowControl w:val="0"/>
        <w:numPr>
          <w:ilvl w:val="1"/>
          <w:numId w:val="29"/>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Porfotocópiaregistradaouautenticada naJuntaComercial dasede oudomicílio dolicitante.</w:t>
      </w:r>
    </w:p>
    <w:p w14:paraId="21095DD9" w14:textId="77777777" w:rsidR="00E40FCC" w:rsidRPr="00EE3881" w:rsidRDefault="00E40FCC" w:rsidP="00E40FCC">
      <w:pPr>
        <w:widowControl w:val="0"/>
        <w:numPr>
          <w:ilvl w:val="0"/>
          <w:numId w:val="29"/>
        </w:numPr>
        <w:tabs>
          <w:tab w:val="left" w:pos="771"/>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Sociedadesporcotaderesponsabilidade limitada(LTDA): acompanhados por fotocópiados Termos de Abertura e de Encerramento do Livro Diário, devidamente autenticado na JuntaComercialdasede oudomicílio dalicitanteouemoutro órgãoequivalente;</w:t>
      </w:r>
    </w:p>
    <w:p w14:paraId="7F62202D" w14:textId="77777777" w:rsidR="00E40FCC" w:rsidRPr="00EE3881" w:rsidRDefault="00E40FCC" w:rsidP="00E40FCC">
      <w:pPr>
        <w:widowControl w:val="0"/>
        <w:numPr>
          <w:ilvl w:val="0"/>
          <w:numId w:val="29"/>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Sociedadecriadanoexercícioemcurso:fotocópiadoBalançodeAbertura,devidamente registrado ou autenticado na Junta Comercial da sede ou domicílio dos licitantesnoscasosdesociedadesanônimas;</w:t>
      </w:r>
    </w:p>
    <w:p w14:paraId="72795016" w14:textId="77777777" w:rsidR="00E40FCC" w:rsidRPr="00EE3881" w:rsidRDefault="00E40FCC" w:rsidP="00E40FCC">
      <w:pPr>
        <w:widowControl w:val="0"/>
        <w:numPr>
          <w:ilvl w:val="0"/>
          <w:numId w:val="29"/>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ECD,consoante asdisposições contidasnoDecretonº6.022/2007, regulamentado através da INnº 787/2007 da RFB e disciplinado pela IN nº 109/2008 do DNRC, apresentarão documentosextraídodoSistemaPúblicodeEscrituraçãoDigital–SpedouatravésdositedaJuntaComercialdoEstadodasededalicitante,naseguinteforma:</w:t>
      </w:r>
    </w:p>
    <w:p w14:paraId="33025201"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RecibodeEntregadeLivroDigitaltransmitidoatravésdoSistemaPúblicodeEscrituraçãoDigital–Sped;</w:t>
      </w:r>
    </w:p>
    <w:p w14:paraId="7B10CD7F" w14:textId="77777777" w:rsidR="00E40FCC" w:rsidRPr="00EE3881" w:rsidRDefault="00E40FCC" w:rsidP="00E40FCC">
      <w:pPr>
        <w:widowControl w:val="0"/>
        <w:numPr>
          <w:ilvl w:val="1"/>
          <w:numId w:val="29"/>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TermosdeAberturaeEncerramentodoLivroDiárioDigitalextraídosdoSistemaPúblicodeEscrituraçãoDigital– Sped;</w:t>
      </w:r>
    </w:p>
    <w:p w14:paraId="4EA878DF" w14:textId="77777777" w:rsidR="00E40FCC" w:rsidRPr="00EE3881" w:rsidRDefault="00E40FCC" w:rsidP="00E40FCC">
      <w:pPr>
        <w:widowControl w:val="0"/>
        <w:numPr>
          <w:ilvl w:val="1"/>
          <w:numId w:val="29"/>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BalançoeDemonstraçãodoResultadodoExercícioextraídosdoSistemaPúblicodeEscrituraçãoDigital– Sped;</w:t>
      </w:r>
    </w:p>
    <w:p w14:paraId="3031E70B"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lastRenderedPageBreak/>
        <w:t>5.2.12.2. O balanço patrimonial, as demonstrações contábeis e o balanço de abertura deverão estar assinados pelos administradores das empresas constantes do ato constitutivo, estatuto ou contrato social e por Contador legalmente habilitado.</w:t>
      </w:r>
    </w:p>
    <w:p w14:paraId="05795748"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1B16272C" w14:textId="77777777" w:rsidR="00E40FCC" w:rsidRPr="00EE3881" w:rsidRDefault="00E40FCC" w:rsidP="00E40FCC">
      <w:pPr>
        <w:pStyle w:val="SemEspaamento"/>
        <w:spacing w:line="360" w:lineRule="auto"/>
        <w:jc w:val="both"/>
        <w:rPr>
          <w:rFonts w:ascii="Times New Roman" w:hAnsi="Times New Roman" w:cs="Times New Roman"/>
          <w:sz w:val="28"/>
          <w:szCs w:val="28"/>
        </w:rPr>
      </w:pPr>
    </w:p>
    <w:p w14:paraId="3BE9776F" w14:textId="2FE77AA6"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5.2.12.4.</w:t>
      </w:r>
      <w:bookmarkStart w:id="0" w:name="_Hlk85614079"/>
      <w:r w:rsidR="00667236">
        <w:rPr>
          <w:rFonts w:eastAsia="Arial MT"/>
          <w:szCs w:val="28"/>
          <w:lang w:val="pt-PT" w:eastAsia="en-US"/>
        </w:rPr>
        <w:t xml:space="preserve"> </w:t>
      </w:r>
      <w:r w:rsidRPr="00EE3881">
        <w:rPr>
          <w:rFonts w:eastAsia="Arial MT"/>
          <w:b/>
          <w:szCs w:val="28"/>
          <w:lang w:val="pt-PT" w:eastAsia="en-US"/>
        </w:rPr>
        <w:t>Comprovação</w:t>
      </w:r>
      <w:r w:rsidR="00667236">
        <w:rPr>
          <w:rFonts w:eastAsia="Arial MT"/>
          <w:b/>
          <w:szCs w:val="28"/>
          <w:lang w:val="pt-PT" w:eastAsia="en-US"/>
        </w:rPr>
        <w:t xml:space="preserve"> </w:t>
      </w:r>
      <w:r w:rsidRPr="00EE3881">
        <w:rPr>
          <w:rFonts w:eastAsia="Arial MT"/>
          <w:b/>
          <w:szCs w:val="28"/>
          <w:lang w:val="pt-PT" w:eastAsia="en-US"/>
        </w:rPr>
        <w:t>da</w:t>
      </w:r>
      <w:r w:rsidR="00667236">
        <w:rPr>
          <w:rFonts w:eastAsia="Arial MT"/>
          <w:b/>
          <w:szCs w:val="28"/>
          <w:lang w:val="pt-PT" w:eastAsia="en-US"/>
        </w:rPr>
        <w:t xml:space="preserve"> </w:t>
      </w:r>
      <w:r w:rsidRPr="00EE3881">
        <w:rPr>
          <w:rFonts w:eastAsia="Arial MT"/>
          <w:b/>
          <w:szCs w:val="28"/>
          <w:lang w:val="pt-PT" w:eastAsia="en-US"/>
        </w:rPr>
        <w:t>boa</w:t>
      </w:r>
      <w:r w:rsidR="00667236">
        <w:rPr>
          <w:rFonts w:eastAsia="Arial MT"/>
          <w:b/>
          <w:szCs w:val="28"/>
          <w:lang w:val="pt-PT" w:eastAsia="en-US"/>
        </w:rPr>
        <w:t xml:space="preserve"> </w:t>
      </w:r>
      <w:r w:rsidRPr="00EE3881">
        <w:rPr>
          <w:rFonts w:eastAsia="Arial MT"/>
          <w:b/>
          <w:szCs w:val="28"/>
          <w:lang w:val="pt-PT" w:eastAsia="en-US"/>
        </w:rPr>
        <w:t>situação</w:t>
      </w:r>
      <w:r w:rsidR="00667236">
        <w:rPr>
          <w:rFonts w:eastAsia="Arial MT"/>
          <w:b/>
          <w:szCs w:val="28"/>
          <w:lang w:val="pt-PT" w:eastAsia="en-US"/>
        </w:rPr>
        <w:t xml:space="preserve"> </w:t>
      </w:r>
      <w:r w:rsidRPr="00EE3881">
        <w:rPr>
          <w:rFonts w:eastAsia="Arial MT"/>
          <w:b/>
          <w:szCs w:val="28"/>
          <w:lang w:val="pt-PT" w:eastAsia="en-US"/>
        </w:rPr>
        <w:t>financeira</w:t>
      </w:r>
      <w:r w:rsidR="00667236">
        <w:rPr>
          <w:rFonts w:eastAsia="Arial MT"/>
          <w:b/>
          <w:szCs w:val="28"/>
          <w:lang w:val="pt-PT" w:eastAsia="en-US"/>
        </w:rPr>
        <w:t xml:space="preserve"> </w:t>
      </w:r>
      <w:r w:rsidRPr="00EE3881">
        <w:rPr>
          <w:rFonts w:eastAsia="Arial MT"/>
          <w:szCs w:val="28"/>
          <w:lang w:val="pt-PT" w:eastAsia="en-US"/>
        </w:rPr>
        <w:t>por</w:t>
      </w:r>
      <w:r w:rsidR="00667236">
        <w:rPr>
          <w:rFonts w:eastAsia="Arial MT"/>
          <w:szCs w:val="28"/>
          <w:lang w:val="pt-PT" w:eastAsia="en-US"/>
        </w:rPr>
        <w:t xml:space="preserve"> </w:t>
      </w:r>
      <w:r w:rsidRPr="00EE3881">
        <w:rPr>
          <w:rFonts w:eastAsia="Arial MT"/>
          <w:szCs w:val="28"/>
          <w:lang w:val="pt-PT" w:eastAsia="en-US"/>
        </w:rPr>
        <w:t>uma</w:t>
      </w:r>
      <w:r w:rsidR="00667236">
        <w:rPr>
          <w:rFonts w:eastAsia="Arial MT"/>
          <w:szCs w:val="28"/>
          <w:lang w:val="pt-PT" w:eastAsia="en-US"/>
        </w:rPr>
        <w:t xml:space="preserve"> </w:t>
      </w:r>
      <w:r w:rsidRPr="00EE3881">
        <w:rPr>
          <w:rFonts w:eastAsia="Arial MT"/>
          <w:szCs w:val="28"/>
          <w:lang w:val="pt-PT" w:eastAsia="en-US"/>
        </w:rPr>
        <w:t>das</w:t>
      </w:r>
      <w:r w:rsidR="00667236">
        <w:rPr>
          <w:rFonts w:eastAsia="Arial MT"/>
          <w:szCs w:val="28"/>
          <w:lang w:val="pt-PT" w:eastAsia="en-US"/>
        </w:rPr>
        <w:t xml:space="preserve"> </w:t>
      </w:r>
      <w:r w:rsidRPr="00EE3881">
        <w:rPr>
          <w:rFonts w:eastAsia="Arial MT"/>
          <w:szCs w:val="28"/>
          <w:lang w:val="pt-PT" w:eastAsia="en-US"/>
        </w:rPr>
        <w:t>seguintes</w:t>
      </w:r>
      <w:r w:rsidR="00667236">
        <w:rPr>
          <w:rFonts w:eastAsia="Arial MT"/>
          <w:szCs w:val="28"/>
          <w:lang w:val="pt-PT" w:eastAsia="en-US"/>
        </w:rPr>
        <w:t xml:space="preserve"> </w:t>
      </w:r>
      <w:r w:rsidRPr="00EE3881">
        <w:rPr>
          <w:rFonts w:eastAsia="Arial MT"/>
          <w:szCs w:val="28"/>
          <w:lang w:val="pt-PT" w:eastAsia="en-US"/>
        </w:rPr>
        <w:t>formas:</w:t>
      </w:r>
    </w:p>
    <w:p w14:paraId="0697BCDD" w14:textId="3826A567" w:rsidR="00E40FCC" w:rsidRPr="00EE3881" w:rsidRDefault="00E40FCC" w:rsidP="00E40FCC">
      <w:pPr>
        <w:widowControl w:val="0"/>
        <w:numPr>
          <w:ilvl w:val="0"/>
          <w:numId w:val="31"/>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obtenção de índices </w:t>
      </w:r>
      <w:r w:rsidRPr="00EE3881">
        <w:rPr>
          <w:rFonts w:eastAsia="Arial MT"/>
          <w:szCs w:val="28"/>
          <w:lang w:val="pt-PT" w:eastAsia="en-US"/>
        </w:rPr>
        <w:t>de Liquidez Geral (LG), Solvência Geral (SG) e Liquidez Corrente (LC)iguais ou superiores a 1,20 (um e vinte), a partir da aplicação das fórmulas abaixo, cujos dados serão</w:t>
      </w:r>
      <w:r w:rsidR="00667236">
        <w:rPr>
          <w:rFonts w:eastAsia="Arial MT"/>
          <w:szCs w:val="28"/>
          <w:lang w:val="pt-PT" w:eastAsia="en-US"/>
        </w:rPr>
        <w:t xml:space="preserve"> </w:t>
      </w:r>
      <w:r w:rsidRPr="00EE3881">
        <w:rPr>
          <w:rFonts w:eastAsia="Arial MT"/>
          <w:szCs w:val="28"/>
          <w:lang w:val="pt-PT" w:eastAsia="en-US"/>
        </w:rPr>
        <w:t>extraídos</w:t>
      </w:r>
      <w:r w:rsidR="00667236">
        <w:rPr>
          <w:rFonts w:eastAsia="Arial MT"/>
          <w:szCs w:val="28"/>
          <w:lang w:val="pt-PT" w:eastAsia="en-US"/>
        </w:rPr>
        <w:t xml:space="preserve"> </w:t>
      </w:r>
      <w:r w:rsidRPr="00EE3881">
        <w:rPr>
          <w:rFonts w:eastAsia="Arial MT"/>
          <w:szCs w:val="28"/>
          <w:lang w:val="pt-PT" w:eastAsia="en-US"/>
        </w:rPr>
        <w:t>das</w:t>
      </w:r>
      <w:r w:rsidR="00667236">
        <w:rPr>
          <w:rFonts w:eastAsia="Arial MT"/>
          <w:szCs w:val="28"/>
          <w:lang w:val="pt-PT" w:eastAsia="en-US"/>
        </w:rPr>
        <w:t xml:space="preserve"> </w:t>
      </w:r>
      <w:r w:rsidRPr="00EE3881">
        <w:rPr>
          <w:rFonts w:eastAsia="Arial MT"/>
          <w:szCs w:val="28"/>
          <w:lang w:val="pt-PT" w:eastAsia="en-US"/>
        </w:rPr>
        <w:t>informações</w:t>
      </w:r>
      <w:r w:rsidR="00667236">
        <w:rPr>
          <w:rFonts w:eastAsia="Arial MT"/>
          <w:szCs w:val="28"/>
          <w:lang w:val="pt-PT" w:eastAsia="en-US"/>
        </w:rPr>
        <w:t xml:space="preserve"> </w:t>
      </w:r>
      <w:r w:rsidRPr="00EE3881">
        <w:rPr>
          <w:rFonts w:eastAsia="Arial MT"/>
          <w:szCs w:val="28"/>
          <w:lang w:val="pt-PT" w:eastAsia="en-US"/>
        </w:rPr>
        <w:t>do</w:t>
      </w:r>
      <w:r w:rsidR="00667236">
        <w:rPr>
          <w:rFonts w:eastAsia="Arial MT"/>
          <w:szCs w:val="28"/>
          <w:lang w:val="pt-PT" w:eastAsia="en-US"/>
        </w:rPr>
        <w:t xml:space="preserve"> </w:t>
      </w:r>
      <w:r w:rsidRPr="00EE3881">
        <w:rPr>
          <w:rFonts w:eastAsia="Arial MT"/>
          <w:szCs w:val="28"/>
          <w:lang w:val="pt-PT" w:eastAsia="en-US"/>
        </w:rPr>
        <w:t>balanço</w:t>
      </w:r>
      <w:r w:rsidR="00667236">
        <w:rPr>
          <w:rFonts w:eastAsia="Arial MT"/>
          <w:szCs w:val="28"/>
          <w:lang w:val="pt-PT" w:eastAsia="en-US"/>
        </w:rPr>
        <w:t xml:space="preserve"> </w:t>
      </w:r>
      <w:r w:rsidRPr="00EE3881">
        <w:rPr>
          <w:rFonts w:eastAsia="Arial MT"/>
          <w:szCs w:val="28"/>
          <w:lang w:val="pt-PT" w:eastAsia="en-US"/>
        </w:rPr>
        <w:t>patrimonial</w:t>
      </w:r>
      <w:r w:rsidR="00667236">
        <w:rPr>
          <w:rFonts w:eastAsia="Arial MT"/>
          <w:szCs w:val="28"/>
          <w:lang w:val="pt-PT" w:eastAsia="en-US"/>
        </w:rPr>
        <w:t xml:space="preserve"> </w:t>
      </w:r>
      <w:r w:rsidRPr="00EE3881">
        <w:rPr>
          <w:rFonts w:eastAsia="Arial MT"/>
          <w:szCs w:val="28"/>
          <w:lang w:val="pt-PT" w:eastAsia="en-US"/>
        </w:rPr>
        <w:t>apresentado</w:t>
      </w:r>
      <w:r w:rsidR="00667236">
        <w:rPr>
          <w:rFonts w:eastAsia="Arial MT"/>
          <w:szCs w:val="28"/>
          <w:lang w:val="pt-PT" w:eastAsia="en-US"/>
        </w:rPr>
        <w:t xml:space="preserve"> </w:t>
      </w:r>
      <w:r w:rsidRPr="00EE3881">
        <w:rPr>
          <w:rFonts w:eastAsia="Arial MT"/>
          <w:szCs w:val="28"/>
          <w:lang w:val="pt-PT" w:eastAsia="en-US"/>
        </w:rPr>
        <w:t>na</w:t>
      </w:r>
      <w:r w:rsidR="00667236">
        <w:rPr>
          <w:rFonts w:eastAsia="Arial MT"/>
          <w:szCs w:val="28"/>
          <w:lang w:val="pt-PT" w:eastAsia="en-US"/>
        </w:rPr>
        <w:t xml:space="preserve"> </w:t>
      </w:r>
      <w:r w:rsidRPr="00EE3881">
        <w:rPr>
          <w:rFonts w:eastAsia="Arial MT"/>
          <w:szCs w:val="28"/>
          <w:lang w:val="pt-PT" w:eastAsia="en-US"/>
        </w:rPr>
        <w:t>forma</w:t>
      </w:r>
      <w:r w:rsidR="00667236">
        <w:rPr>
          <w:rFonts w:eastAsia="Arial MT"/>
          <w:szCs w:val="28"/>
          <w:lang w:val="pt-PT" w:eastAsia="en-US"/>
        </w:rPr>
        <w:t xml:space="preserve"> </w:t>
      </w:r>
      <w:r w:rsidRPr="00EE3881">
        <w:rPr>
          <w:rFonts w:eastAsia="Arial MT"/>
          <w:szCs w:val="28"/>
          <w:lang w:val="pt-PT" w:eastAsia="en-US"/>
        </w:rPr>
        <w:t>do</w:t>
      </w:r>
      <w:r w:rsidR="00667236">
        <w:rPr>
          <w:rFonts w:eastAsia="Arial MT"/>
          <w:szCs w:val="28"/>
          <w:lang w:val="pt-PT" w:eastAsia="en-US"/>
        </w:rPr>
        <w:t xml:space="preserve"> </w:t>
      </w:r>
      <w:r w:rsidRPr="00EE3881">
        <w:rPr>
          <w:rFonts w:eastAsia="Arial MT"/>
          <w:szCs w:val="28"/>
          <w:lang w:val="pt-PT" w:eastAsia="en-US"/>
        </w:rPr>
        <w:t>item</w:t>
      </w:r>
      <w:r w:rsidR="00667236">
        <w:rPr>
          <w:rFonts w:eastAsia="Arial MT"/>
          <w:szCs w:val="28"/>
          <w:lang w:val="pt-PT" w:eastAsia="en-US"/>
        </w:rPr>
        <w:t xml:space="preserve"> </w:t>
      </w:r>
      <w:r w:rsidRPr="00EE3881">
        <w:rPr>
          <w:rFonts w:eastAsia="Arial MT"/>
          <w:szCs w:val="28"/>
          <w:lang w:val="pt-PT" w:eastAsia="en-US"/>
        </w:rPr>
        <w:t>anterior:</w:t>
      </w:r>
    </w:p>
    <w:p w14:paraId="06350E1B" w14:textId="77777777" w:rsidR="00E40FCC" w:rsidRPr="00EE3881" w:rsidRDefault="00E40FCC" w:rsidP="00E40FCC">
      <w:pPr>
        <w:widowControl w:val="0"/>
        <w:tabs>
          <w:tab w:val="left" w:pos="639"/>
        </w:tabs>
        <w:autoSpaceDE w:val="0"/>
        <w:autoSpaceDN w:val="0"/>
        <w:spacing w:line="360" w:lineRule="auto"/>
        <w:jc w:val="both"/>
        <w:rPr>
          <w:rFonts w:eastAsia="Arial MT"/>
          <w:szCs w:val="28"/>
          <w:lang w:val="pt-PT" w:eastAsia="en-US"/>
        </w:rPr>
      </w:pPr>
    </w:p>
    <w:p w14:paraId="3C6ACE8B"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68826ED4" w14:textId="77777777" w:rsidR="00E40FCC" w:rsidRPr="00EE3881" w:rsidRDefault="00E40FCC" w:rsidP="00E40FCC">
      <w:pPr>
        <w:widowControl w:val="0"/>
        <w:autoSpaceDE w:val="0"/>
        <w:autoSpaceDN w:val="0"/>
        <w:adjustRightInd w:val="0"/>
        <w:jc w:val="both"/>
        <w:rPr>
          <w:b/>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40FCC" w:rsidRPr="00EE3881" w14:paraId="4071173C" w14:textId="77777777" w:rsidTr="007B728E">
        <w:trPr>
          <w:cantSplit/>
          <w:trHeight w:val="340"/>
          <w:jc w:val="center"/>
        </w:trPr>
        <w:tc>
          <w:tcPr>
            <w:tcW w:w="1204" w:type="dxa"/>
            <w:vMerge w:val="restart"/>
            <w:vAlign w:val="center"/>
          </w:tcPr>
          <w:p w14:paraId="6EE2AE07" w14:textId="77777777" w:rsidR="00E40FCC" w:rsidRPr="00EE3881" w:rsidRDefault="00E40FCC" w:rsidP="007B728E">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93B3BC8" w14:textId="77777777" w:rsidR="00E40FCC" w:rsidRPr="00EE3881" w:rsidRDefault="00E40FCC" w:rsidP="007B728E">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40FCC" w:rsidRPr="00EE3881" w14:paraId="3F1B08B9" w14:textId="77777777" w:rsidTr="007B728E">
        <w:trPr>
          <w:cantSplit/>
          <w:trHeight w:val="340"/>
          <w:jc w:val="center"/>
        </w:trPr>
        <w:tc>
          <w:tcPr>
            <w:tcW w:w="1204" w:type="dxa"/>
            <w:vMerge/>
            <w:vAlign w:val="center"/>
          </w:tcPr>
          <w:p w14:paraId="4D953FBF" w14:textId="77777777" w:rsidR="00E40FCC" w:rsidRPr="00EE3881" w:rsidRDefault="00E40FCC" w:rsidP="007B728E">
            <w:pPr>
              <w:tabs>
                <w:tab w:val="num" w:pos="1418"/>
              </w:tabs>
              <w:suppressAutoHyphens/>
              <w:autoSpaceDE w:val="0"/>
              <w:autoSpaceDN w:val="0"/>
              <w:adjustRightInd w:val="0"/>
              <w:jc w:val="center"/>
              <w:rPr>
                <w:b/>
                <w:szCs w:val="28"/>
              </w:rPr>
            </w:pPr>
          </w:p>
        </w:tc>
        <w:tc>
          <w:tcPr>
            <w:tcW w:w="7938" w:type="dxa"/>
            <w:vAlign w:val="center"/>
          </w:tcPr>
          <w:p w14:paraId="71BB7240" w14:textId="77777777" w:rsidR="00E40FCC" w:rsidRPr="00EE3881" w:rsidRDefault="00E40FCC" w:rsidP="007B728E">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0B2A6445"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74557458"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0D5D468A"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40FCC" w:rsidRPr="00EE3881" w14:paraId="090BA573" w14:textId="77777777" w:rsidTr="007B728E">
        <w:trPr>
          <w:cantSplit/>
          <w:trHeight w:val="283"/>
          <w:jc w:val="center"/>
        </w:trPr>
        <w:tc>
          <w:tcPr>
            <w:tcW w:w="1150" w:type="dxa"/>
            <w:vMerge w:val="restart"/>
            <w:vAlign w:val="center"/>
          </w:tcPr>
          <w:p w14:paraId="4E67C545"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7E07B730"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40FCC" w:rsidRPr="00EE3881" w14:paraId="4F1C113A" w14:textId="77777777" w:rsidTr="007B728E">
        <w:trPr>
          <w:cantSplit/>
          <w:trHeight w:val="283"/>
          <w:jc w:val="center"/>
        </w:trPr>
        <w:tc>
          <w:tcPr>
            <w:tcW w:w="1150" w:type="dxa"/>
            <w:vMerge/>
          </w:tcPr>
          <w:p w14:paraId="1ED6EDBE"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366B5802"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02CDC95F"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2BB2F92F"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0C0E5858"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40FCC" w:rsidRPr="00EE3881" w14:paraId="55C03558" w14:textId="77777777" w:rsidTr="007B728E">
        <w:trPr>
          <w:cantSplit/>
          <w:trHeight w:val="283"/>
          <w:jc w:val="center"/>
        </w:trPr>
        <w:tc>
          <w:tcPr>
            <w:tcW w:w="1159" w:type="dxa"/>
            <w:vMerge w:val="restart"/>
            <w:vAlign w:val="center"/>
          </w:tcPr>
          <w:p w14:paraId="1D5FF167"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04BCB033"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40FCC" w:rsidRPr="00EE3881" w14:paraId="6AC86921" w14:textId="77777777" w:rsidTr="007B728E">
        <w:trPr>
          <w:cantSplit/>
          <w:trHeight w:val="283"/>
          <w:jc w:val="center"/>
        </w:trPr>
        <w:tc>
          <w:tcPr>
            <w:tcW w:w="1159" w:type="dxa"/>
            <w:vMerge/>
          </w:tcPr>
          <w:p w14:paraId="49CB603D"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1A37D3E3" w14:textId="77777777" w:rsidR="00E40FCC" w:rsidRPr="00EE3881" w:rsidRDefault="00E40FCC"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257603A3" w14:textId="77777777" w:rsidR="00E40FCC" w:rsidRPr="00EE3881" w:rsidRDefault="00E40FCC" w:rsidP="00E40FCC">
      <w:pPr>
        <w:widowControl w:val="0"/>
        <w:autoSpaceDE w:val="0"/>
        <w:autoSpaceDN w:val="0"/>
        <w:spacing w:line="360" w:lineRule="auto"/>
        <w:jc w:val="both"/>
        <w:rPr>
          <w:rFonts w:eastAsia="Arial MT"/>
          <w:szCs w:val="28"/>
          <w:lang w:val="pt-PT" w:eastAsia="en-US"/>
        </w:rPr>
      </w:pPr>
    </w:p>
    <w:bookmarkEnd w:id="0"/>
    <w:p w14:paraId="3B764661" w14:textId="77777777" w:rsidR="00E40FCC" w:rsidRPr="00EE3881" w:rsidRDefault="00E40FCC" w:rsidP="00E40FCC">
      <w:pPr>
        <w:widowControl w:val="0"/>
        <w:numPr>
          <w:ilvl w:val="0"/>
          <w:numId w:val="31"/>
        </w:numPr>
        <w:tabs>
          <w:tab w:val="left" w:pos="694"/>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patrimônio líquido</w:t>
      </w:r>
      <w:r w:rsidRPr="00EE3881">
        <w:rPr>
          <w:rFonts w:eastAsia="Arial MT"/>
          <w:szCs w:val="28"/>
          <w:lang w:val="pt-PT" w:eastAsia="en-US"/>
        </w:rPr>
        <w:t xml:space="preserve">, indicado no balanço patrimonial apresentado na forma do item anterior,de no mínimo 10% do valor estimado da contratação ou do valor total </w:t>
      </w:r>
      <w:r w:rsidRPr="00EE3881">
        <w:rPr>
          <w:rFonts w:eastAsia="Arial MT"/>
          <w:szCs w:val="28"/>
          <w:lang w:val="pt-PT" w:eastAsia="en-US"/>
        </w:rPr>
        <w:lastRenderedPageBreak/>
        <w:t>de sua proposta de preço,o que for menor, e com relação a cada lote em que for classificada, conforme o artigo 31, §§ 2°e 3°,da Lei nº8.666/93;</w:t>
      </w:r>
    </w:p>
    <w:p w14:paraId="4376B9A0" w14:textId="77777777" w:rsidR="00E40FCC" w:rsidRPr="00EE3881" w:rsidRDefault="00E40FCC" w:rsidP="00E40FCC">
      <w:pPr>
        <w:widowControl w:val="0"/>
        <w:tabs>
          <w:tab w:val="left" w:pos="1474"/>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5.2.12.5. </w:t>
      </w:r>
      <w:r w:rsidRPr="00EE3881">
        <w:rPr>
          <w:rFonts w:eastAsia="Arial MT"/>
          <w:b/>
          <w:szCs w:val="28"/>
          <w:lang w:val="pt-PT" w:eastAsia="en-US"/>
        </w:rPr>
        <w:t xml:space="preserve">Quando o licitante se enquadrar na condição de microempresa, empresa depequenoporteemicroempreendedorindividualaqualificaçãoeconômico-financeiraserá comprovada da seguinte forma, </w:t>
      </w:r>
      <w:r w:rsidRPr="00EE3881">
        <w:rPr>
          <w:rFonts w:eastAsia="Arial MT"/>
          <w:szCs w:val="28"/>
          <w:lang w:val="pt-PT" w:eastAsia="en-US"/>
        </w:rPr>
        <w:t>de acordo com o art. 7º da Lei Estadual n. 10.442, de 03deoutubrode2016:</w:t>
      </w:r>
    </w:p>
    <w:p w14:paraId="3CBC066B"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pelocartóriodistribuidordasededapessoajurídica,ouexecuçãopatrimonial,expedidapelodomicíliodapessoafísica;</w:t>
      </w:r>
    </w:p>
    <w:p w14:paraId="144F01CD" w14:textId="77777777" w:rsidR="00E40FCC" w:rsidRPr="00EE3881" w:rsidRDefault="00E40FCC" w:rsidP="00E40FCC">
      <w:pPr>
        <w:widowControl w:val="0"/>
        <w:numPr>
          <w:ilvl w:val="0"/>
          <w:numId w:val="30"/>
        </w:numPr>
        <w:tabs>
          <w:tab w:val="left" w:pos="70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 III -</w:t>
      </w:r>
      <w:r w:rsidRPr="00EE3881">
        <w:rPr>
          <w:rFonts w:eastAsia="Arial MT"/>
          <w:spacing w:val="-1"/>
          <w:szCs w:val="28"/>
          <w:lang w:val="pt-PT" w:eastAsia="en-US"/>
        </w:rPr>
        <w:t>Comprovação</w:t>
      </w:r>
      <w:r w:rsidRPr="00EE3881">
        <w:rPr>
          <w:rFonts w:eastAsia="Arial MT"/>
          <w:szCs w:val="28"/>
          <w:lang w:val="pt-PT" w:eastAsia="en-US"/>
        </w:rPr>
        <w:t>daboasituaçãofinanceirapor umadasseguintesformas:</w:t>
      </w:r>
    </w:p>
    <w:p w14:paraId="3604E187" w14:textId="77777777" w:rsidR="00E40FCC" w:rsidRPr="00EE3881" w:rsidRDefault="00E40FCC" w:rsidP="00E40FCC">
      <w:pPr>
        <w:widowControl w:val="0"/>
        <w:numPr>
          <w:ilvl w:val="1"/>
          <w:numId w:val="30"/>
        </w:numPr>
        <w:tabs>
          <w:tab w:val="left" w:pos="111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 xml:space="preserve">Naslicitaçõesdegrandevulto,assimdefinidaspeloart. 6º, </w:t>
      </w:r>
      <w:r w:rsidRPr="00EE3881">
        <w:rPr>
          <w:rFonts w:eastAsia="Arial MT"/>
          <w:szCs w:val="28"/>
          <w:lang w:val="pt-PT" w:eastAsia="en-US"/>
        </w:rPr>
        <w:t>incisoV,daLein. 8.666/1993, apresentação do balanço patrimonial e a demonstração do resultado doexercício, quando deverá ser comprovada a boa situação financeira conforme definidonosincisosIeIIdoitem14.5.</w:t>
      </w:r>
    </w:p>
    <w:p w14:paraId="744CB987" w14:textId="77777777"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5.2.3. Na contagem dos prazos estabelecidos neste Edital e seus Anexos, excluir-se-á o dia doinícioeincluir-se-áodovencimento.</w:t>
      </w:r>
    </w:p>
    <w:p w14:paraId="3E7666CE" w14:textId="77777777"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5.2.4. OsdocumentosrelacionadosacimadeverãoserentreguesparaarquivamentonaPrefeituraMunicipaldeSanto Antônio do Leste-MT.</w:t>
      </w:r>
    </w:p>
    <w:p w14:paraId="5F52C2ED" w14:textId="77777777"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5.2.5. As empresas interessadas deverão ter pleno conhecimento dos termos constantes desteEditaledascondiçõesgeraiseparticularesdoobjetodalicitação,nãopodendoinvocarqualquer desconhecimento como elemento impeditivoda correta formulação da proposta e dointegralcumprimentodocontrato.</w:t>
      </w:r>
    </w:p>
    <w:p w14:paraId="050CF2FD" w14:textId="7777777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5.2.6. Os interessados, que se cadastrarem no prazo e atenderem a todos os requisitos </w:t>
      </w:r>
      <w:r w:rsidRPr="00EE3881">
        <w:rPr>
          <w:rFonts w:eastAsia="Arial MT"/>
          <w:szCs w:val="28"/>
          <w:lang w:val="pt-PT" w:eastAsia="en-US"/>
        </w:rPr>
        <w:lastRenderedPageBreak/>
        <w:t xml:space="preserve">dequalificaçãoestabelecidosnoitem5 desteEdital, receberão do servidordaPrefeituraMunicipal de Santo Antônio do Leste, responsável pelo cadastramento, um Certificado de Registro Cadastral,para participação exclusivamente da </w:t>
      </w:r>
      <w:r w:rsidRPr="00EE3881">
        <w:rPr>
          <w:rFonts w:eastAsia="Arial MT"/>
          <w:b/>
          <w:szCs w:val="28"/>
          <w:lang w:val="pt-PT" w:eastAsia="en-US"/>
        </w:rPr>
        <w:t xml:space="preserve">TOMADA DE PREÇOS nº </w:t>
      </w:r>
      <w:r w:rsidR="007C7D20">
        <w:rPr>
          <w:rFonts w:eastAsia="Arial MT"/>
          <w:b/>
          <w:szCs w:val="28"/>
          <w:lang w:val="pt-PT" w:eastAsia="en-US"/>
        </w:rPr>
        <w:t>004/2022</w:t>
      </w:r>
      <w:r w:rsidRPr="00EE3881">
        <w:rPr>
          <w:rFonts w:eastAsia="Arial MT"/>
          <w:szCs w:val="28"/>
          <w:lang w:val="pt-PT" w:eastAsia="en-US"/>
        </w:rPr>
        <w:t>.</w:t>
      </w:r>
    </w:p>
    <w:p w14:paraId="5CD2952C" w14:textId="7777777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5.2.7. O Certificado de Registrado Cadastral somente terá validade enquanto todas as certidões nele constantes estiverem validas.</w:t>
      </w:r>
    </w:p>
    <w:p w14:paraId="15B19AD8"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598E0C7C" w14:textId="77777777"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p>
    <w:p w14:paraId="3981DDD8" w14:textId="77777777"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p>
    <w:p w14:paraId="4628776B" w14:textId="77777777"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197A1672" w14:textId="77777777"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7BBBCD55" w14:textId="77777777"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6EC11F60" w14:textId="77777777" w:rsidR="00AA3DD5" w:rsidRPr="00EE3881" w:rsidRDefault="00941E61" w:rsidP="00642EEF">
      <w:pPr>
        <w:spacing w:line="360" w:lineRule="auto"/>
        <w:jc w:val="both"/>
        <w:rPr>
          <w:bCs/>
          <w:szCs w:val="24"/>
        </w:rPr>
      </w:pPr>
      <w:r w:rsidRPr="00EE3881">
        <w:rPr>
          <w:szCs w:val="24"/>
        </w:rPr>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w:t>
      </w:r>
      <w:r w:rsidR="00AA3DD5" w:rsidRPr="00EE3881">
        <w:rPr>
          <w:bCs/>
          <w:szCs w:val="24"/>
        </w:rPr>
        <w:lastRenderedPageBreak/>
        <w:t>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01DD9C7E" w14:textId="77777777"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2DC92F91" w14:textId="77777777" w:rsidR="00AA3DD5" w:rsidRPr="00EE3881" w:rsidRDefault="00941E61" w:rsidP="00642EEF">
      <w:pPr>
        <w:spacing w:line="360" w:lineRule="auto"/>
        <w:jc w:val="both"/>
        <w:rPr>
          <w:szCs w:val="24"/>
        </w:rPr>
      </w:pPr>
      <w:r w:rsidRPr="00EE3881">
        <w:rPr>
          <w:szCs w:val="24"/>
        </w:rPr>
        <w:t>6</w:t>
      </w:r>
      <w:r w:rsidR="00AA3DD5" w:rsidRPr="00EE3881">
        <w:rPr>
          <w:szCs w:val="24"/>
        </w:rPr>
        <w:t xml:space="preserve">.2.4 – servidor ou dirigente de órgão ou entidade contratante. </w:t>
      </w:r>
    </w:p>
    <w:p w14:paraId="1A32A473" w14:textId="77777777"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3DB80EF" w14:textId="77777777"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36EE0A4C" w14:textId="77777777" w:rsidR="00AA3DD5" w:rsidRPr="00EE3881" w:rsidRDefault="00941E61" w:rsidP="00642EEF">
      <w:pPr>
        <w:spacing w:line="360" w:lineRule="auto"/>
        <w:jc w:val="both"/>
        <w:rPr>
          <w:szCs w:val="24"/>
        </w:rPr>
      </w:pPr>
      <w:r w:rsidRPr="00EE3881">
        <w:rPr>
          <w:szCs w:val="24"/>
        </w:rPr>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650DC54C" w14:textId="77777777"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C56DD95" w14:textId="77777777"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 xml:space="preserve">Prefeitura </w:t>
      </w:r>
      <w:r w:rsidR="007A1508" w:rsidRPr="00EE3881">
        <w:rPr>
          <w:szCs w:val="24"/>
        </w:rPr>
        <w:lastRenderedPageBreak/>
        <w:t>Municipal de Santo Antônio do Leste/MT</w:t>
      </w:r>
      <w:r w:rsidR="00AA3DD5" w:rsidRPr="00EE3881">
        <w:rPr>
          <w:szCs w:val="24"/>
        </w:rPr>
        <w:t xml:space="preserve">. Para realizar a visita, a licitante deverá entrar em contato com </w:t>
      </w:r>
      <w:r w:rsidR="007A1508" w:rsidRPr="00EE3881">
        <w:rPr>
          <w:szCs w:val="24"/>
        </w:rPr>
        <w:t>oSetor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3488-1080</w:t>
      </w:r>
      <w:r w:rsidR="00AA3DD5" w:rsidRPr="00EE3881">
        <w:rPr>
          <w:szCs w:val="24"/>
        </w:rPr>
        <w:t xml:space="preserve"> /</w:t>
      </w:r>
      <w:r w:rsidR="007A1508" w:rsidRPr="00EE3881">
        <w:rPr>
          <w:szCs w:val="24"/>
        </w:rPr>
        <w:t xml:space="preserve"> 1292</w:t>
      </w:r>
      <w:r w:rsidR="00AA3DD5" w:rsidRPr="00EE3881">
        <w:rPr>
          <w:szCs w:val="24"/>
        </w:rPr>
        <w:t>.</w:t>
      </w:r>
    </w:p>
    <w:p w14:paraId="0B7F8954" w14:textId="77777777" w:rsidR="00AA3DD5" w:rsidRPr="00EE3881" w:rsidRDefault="00941E61" w:rsidP="00642EEF">
      <w:pPr>
        <w:spacing w:line="360" w:lineRule="auto"/>
        <w:jc w:val="both"/>
        <w:rPr>
          <w:szCs w:val="24"/>
        </w:rPr>
      </w:pPr>
      <w:r w:rsidRPr="00EE3881">
        <w:rPr>
          <w:szCs w:val="24"/>
        </w:rPr>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36C41A15" w14:textId="77777777"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1C2964CF" w14:textId="77777777" w:rsidR="00673E1E" w:rsidRPr="00EE3881" w:rsidRDefault="00673E1E" w:rsidP="007A1508">
      <w:pPr>
        <w:pStyle w:val="SemEspaamento"/>
        <w:jc w:val="both"/>
        <w:rPr>
          <w:rFonts w:ascii="Times New Roman" w:hAnsi="Times New Roman" w:cs="Times New Roman"/>
          <w:sz w:val="28"/>
          <w:szCs w:val="24"/>
        </w:rPr>
      </w:pPr>
    </w:p>
    <w:p w14:paraId="7B0D101E" w14:textId="77777777"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3F305492" w14:textId="77777777"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C2940AD" w14:textId="77777777"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15A30C4F" w14:textId="77777777" w:rsidR="007A1508" w:rsidRPr="00EE3881" w:rsidRDefault="00941E61" w:rsidP="00642EEF">
      <w:pPr>
        <w:spacing w:line="360" w:lineRule="auto"/>
        <w:jc w:val="both"/>
        <w:rPr>
          <w:szCs w:val="28"/>
        </w:rPr>
      </w:pPr>
      <w:r w:rsidRPr="00EE3881">
        <w:rPr>
          <w:szCs w:val="28"/>
        </w:rPr>
        <w:lastRenderedPageBreak/>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2B1BF5E9" w14:textId="77777777" w:rsidR="007A1508" w:rsidRPr="00EE3881" w:rsidRDefault="00941E61" w:rsidP="00642EEF">
      <w:pPr>
        <w:pStyle w:val="Corpodetexto2"/>
        <w:spacing w:line="360" w:lineRule="auto"/>
        <w:jc w:val="both"/>
        <w:rPr>
          <w:szCs w:val="28"/>
        </w:rPr>
      </w:pPr>
      <w:r w:rsidRPr="00EE3881">
        <w:rPr>
          <w:szCs w:val="28"/>
        </w:rPr>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EE3881">
        <w:rPr>
          <w:szCs w:val="28"/>
        </w:rPr>
        <w:t>.</w:t>
      </w:r>
    </w:p>
    <w:p w14:paraId="6AB5C2DC" w14:textId="70096374"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F1570B">
        <w:rPr>
          <w:b/>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5A015C3E" w14:textId="7777777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013CAD10" w14:textId="7777777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0FC7FFEE" w14:textId="77777777"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06B1FB06" w14:textId="7777777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74F7BE93" w14:textId="1A52EBB8"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854023">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5F570819" w14:textId="77777777"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w:t>
      </w:r>
      <w:r w:rsidR="007A1508" w:rsidRPr="00EE3881">
        <w:rPr>
          <w:szCs w:val="28"/>
        </w:rPr>
        <w:lastRenderedPageBreak/>
        <w:t xml:space="preserve">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28DE7E86" w14:textId="77777777" w:rsidR="007A1508" w:rsidRPr="00EE3881" w:rsidRDefault="007A1508" w:rsidP="007A1508">
      <w:pPr>
        <w:pStyle w:val="SemEspaamento"/>
        <w:jc w:val="both"/>
        <w:rPr>
          <w:rFonts w:ascii="Times New Roman" w:hAnsi="Times New Roman" w:cs="Times New Roman"/>
          <w:sz w:val="28"/>
          <w:szCs w:val="24"/>
        </w:rPr>
      </w:pPr>
    </w:p>
    <w:p w14:paraId="7AA8B38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006C6528" w:rsidRPr="00EE3881">
        <w:rPr>
          <w:rFonts w:ascii="Times New Roman" w:hAnsi="Times New Roman" w:cs="Times New Roman"/>
          <w:b/>
          <w:sz w:val="28"/>
          <w:szCs w:val="28"/>
        </w:rPr>
        <w:t>–DO ENVELOPE Nº 01 – DOCUMENTAÇÃO DE HABILITAÇÃO</w:t>
      </w:r>
    </w:p>
    <w:p w14:paraId="34FCC5AC" w14:textId="77777777"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603819CB" w14:textId="77777777"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6342776E" w14:textId="77777777"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07ECAC61" w14:textId="77777777"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3</w:t>
      </w:r>
      <w:r w:rsidR="007E27E7" w:rsidRPr="00EE3881">
        <w:rPr>
          <w:szCs w:val="28"/>
        </w:rPr>
        <w:t> - registro comercial, no caso de empresa individual;</w:t>
      </w:r>
    </w:p>
    <w:p w14:paraId="1D9DAA8E" w14:textId="77777777"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4A4CE98" w14:textId="77777777"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0196823A" w14:textId="77777777"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060E98DB"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790ABC5C" w14:textId="77777777"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2BE9009B" w14:textId="77777777"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24C8F32E" w14:textId="77777777"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4C260061" w14:textId="77777777"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8E96CD1" w14:textId="77777777"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5E007720" w14:textId="77777777"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52E6E15D" w14:textId="77777777"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7E608559" w14:textId="77777777"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57E89BFF" w14:textId="77777777"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11B55870" w14:textId="46569D4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BD11D3">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750E692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1º Havendo alguma restrição na comprovação da regularidade fiscal, será assegurado o prazo de </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44E4B3F1"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14D7F600"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3C05227C"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2C08C9A3"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lastRenderedPageBreak/>
        <w:t>OBS 3:</w:t>
      </w:r>
      <w:r w:rsidRPr="00EE3881">
        <w:rPr>
          <w:rFonts w:ascii="Times New Roman" w:hAnsi="Times New Roman" w:cs="Times New Roman"/>
          <w:sz w:val="28"/>
          <w:szCs w:val="28"/>
        </w:rPr>
        <w:t xml:space="preserve"> As certidões negativas</w:t>
      </w:r>
      <w:r w:rsidR="00D701C6">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682C3CD7"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04270104" w14:textId="77777777"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675EA20F" w14:textId="77777777"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347C0EB7" w14:textId="797B884B" w:rsidR="00EE3881" w:rsidRPr="00EE3881" w:rsidRDefault="00EE3881" w:rsidP="00EE3881">
      <w:pPr>
        <w:widowControl w:val="0"/>
        <w:tabs>
          <w:tab w:val="left" w:pos="672"/>
        </w:tabs>
        <w:autoSpaceDE w:val="0"/>
        <w:autoSpaceDN w:val="0"/>
        <w:spacing w:line="360" w:lineRule="auto"/>
        <w:jc w:val="both"/>
        <w:rPr>
          <w:rFonts w:eastAsia="Arial MT"/>
          <w:szCs w:val="28"/>
          <w:lang w:val="pt-PT" w:eastAsia="en-US"/>
        </w:rPr>
      </w:pPr>
      <w:r w:rsidRPr="00EE3881">
        <w:rPr>
          <w:rFonts w:eastAsia="Arial MT"/>
          <w:bCs/>
          <w:szCs w:val="28"/>
          <w:lang w:val="pt-PT" w:eastAsia="en-US"/>
        </w:rPr>
        <w:t>8.3.2.</w:t>
      </w:r>
      <w:r w:rsidRPr="00EE3881">
        <w:rPr>
          <w:rFonts w:eastAsia="Arial MT"/>
          <w:b/>
          <w:szCs w:val="28"/>
          <w:lang w:val="pt-PT" w:eastAsia="en-US"/>
        </w:rPr>
        <w:t xml:space="preserve"> Balanço Patrimonial (BP) e Demonstração do Resultado do Exercício (DRE) do últimoexercício social, já exigíveis e apresentados na forma da lei</w:t>
      </w:r>
      <w:r w:rsidRPr="00EE3881">
        <w:rPr>
          <w:rFonts w:eastAsia="Arial MT"/>
          <w:szCs w:val="28"/>
          <w:lang w:val="pt-PT" w:eastAsia="en-US"/>
        </w:rPr>
        <w:t>, que comprovem a boa situação</w:t>
      </w:r>
      <w:r w:rsidR="00694F30">
        <w:rPr>
          <w:rFonts w:eastAsia="Arial MT"/>
          <w:szCs w:val="28"/>
          <w:lang w:val="pt-PT" w:eastAsia="en-US"/>
        </w:rPr>
        <w:t xml:space="preserve"> </w:t>
      </w:r>
      <w:r w:rsidRPr="00EE3881">
        <w:rPr>
          <w:rFonts w:eastAsia="Arial MT"/>
          <w:szCs w:val="28"/>
          <w:lang w:val="pt-PT" w:eastAsia="en-US"/>
        </w:rPr>
        <w:t>financeira</w:t>
      </w:r>
      <w:r w:rsidR="00694F30">
        <w:rPr>
          <w:rFonts w:eastAsia="Arial MT"/>
          <w:szCs w:val="28"/>
          <w:lang w:val="pt-PT" w:eastAsia="en-US"/>
        </w:rPr>
        <w:t xml:space="preserve"> </w:t>
      </w:r>
      <w:r w:rsidRPr="00EE3881">
        <w:rPr>
          <w:rFonts w:eastAsia="Arial MT"/>
          <w:szCs w:val="28"/>
          <w:lang w:val="pt-PT" w:eastAsia="en-US"/>
        </w:rPr>
        <w:t>da</w:t>
      </w:r>
      <w:r w:rsidR="00694F30">
        <w:rPr>
          <w:rFonts w:eastAsia="Arial MT"/>
          <w:szCs w:val="28"/>
          <w:lang w:val="pt-PT" w:eastAsia="en-US"/>
        </w:rPr>
        <w:t xml:space="preserve"> </w:t>
      </w:r>
      <w:r w:rsidRPr="00EE3881">
        <w:rPr>
          <w:rFonts w:eastAsia="Arial MT"/>
          <w:szCs w:val="28"/>
          <w:lang w:val="pt-PT" w:eastAsia="en-US"/>
        </w:rPr>
        <w:t>empresa,</w:t>
      </w:r>
      <w:r w:rsidR="00694F30">
        <w:rPr>
          <w:rFonts w:eastAsia="Arial MT"/>
          <w:szCs w:val="28"/>
          <w:lang w:val="pt-PT" w:eastAsia="en-US"/>
        </w:rPr>
        <w:t xml:space="preserve"> </w:t>
      </w:r>
      <w:r w:rsidRPr="00EE3881">
        <w:rPr>
          <w:rFonts w:eastAsia="Arial MT"/>
          <w:szCs w:val="28"/>
          <w:lang w:val="pt-PT" w:eastAsia="en-US"/>
        </w:rPr>
        <w:t>vedada</w:t>
      </w:r>
      <w:r w:rsidR="00694F30">
        <w:rPr>
          <w:rFonts w:eastAsia="Arial MT"/>
          <w:szCs w:val="28"/>
          <w:lang w:val="pt-PT" w:eastAsia="en-US"/>
        </w:rPr>
        <w:t xml:space="preserve"> </w:t>
      </w:r>
      <w:r w:rsidRPr="00EE3881">
        <w:rPr>
          <w:rFonts w:eastAsia="Arial MT"/>
          <w:szCs w:val="28"/>
          <w:lang w:val="pt-PT" w:eastAsia="en-US"/>
        </w:rPr>
        <w:t>a</w:t>
      </w:r>
      <w:r w:rsidR="00694F30">
        <w:rPr>
          <w:rFonts w:eastAsia="Arial MT"/>
          <w:szCs w:val="28"/>
          <w:lang w:val="pt-PT" w:eastAsia="en-US"/>
        </w:rPr>
        <w:t xml:space="preserve"> </w:t>
      </w:r>
      <w:r w:rsidRPr="00EE3881">
        <w:rPr>
          <w:rFonts w:eastAsia="Arial MT"/>
          <w:szCs w:val="28"/>
          <w:lang w:val="pt-PT" w:eastAsia="en-US"/>
        </w:rPr>
        <w:t>sua</w:t>
      </w:r>
      <w:r w:rsidR="00694F30">
        <w:rPr>
          <w:rFonts w:eastAsia="Arial MT"/>
          <w:szCs w:val="28"/>
          <w:lang w:val="pt-PT" w:eastAsia="en-US"/>
        </w:rPr>
        <w:t xml:space="preserve"> </w:t>
      </w:r>
      <w:r w:rsidRPr="00EE3881">
        <w:rPr>
          <w:rFonts w:eastAsia="Arial MT"/>
          <w:szCs w:val="28"/>
          <w:lang w:val="pt-PT" w:eastAsia="en-US"/>
        </w:rPr>
        <w:t>substituição</w:t>
      </w:r>
      <w:r w:rsidR="00694F30">
        <w:rPr>
          <w:rFonts w:eastAsia="Arial MT"/>
          <w:szCs w:val="28"/>
          <w:lang w:val="pt-PT" w:eastAsia="en-US"/>
        </w:rPr>
        <w:t xml:space="preserve"> </w:t>
      </w:r>
      <w:r w:rsidRPr="00EE3881">
        <w:rPr>
          <w:rFonts w:eastAsia="Arial MT"/>
          <w:szCs w:val="28"/>
          <w:lang w:val="pt-PT" w:eastAsia="en-US"/>
        </w:rPr>
        <w:t>por</w:t>
      </w:r>
      <w:r w:rsidR="00694F30">
        <w:rPr>
          <w:rFonts w:eastAsia="Arial MT"/>
          <w:szCs w:val="28"/>
          <w:lang w:val="pt-PT" w:eastAsia="en-US"/>
        </w:rPr>
        <w:t xml:space="preserve"> </w:t>
      </w:r>
      <w:r w:rsidRPr="00EE3881">
        <w:rPr>
          <w:rFonts w:eastAsia="Arial MT"/>
          <w:szCs w:val="28"/>
          <w:lang w:val="pt-PT" w:eastAsia="en-US"/>
        </w:rPr>
        <w:t>balancetes</w:t>
      </w:r>
      <w:r w:rsidR="00694F30">
        <w:rPr>
          <w:rFonts w:eastAsia="Arial MT"/>
          <w:szCs w:val="28"/>
          <w:lang w:val="pt-PT" w:eastAsia="en-US"/>
        </w:rPr>
        <w:t xml:space="preserve"> </w:t>
      </w:r>
      <w:r w:rsidRPr="00EE3881">
        <w:rPr>
          <w:rFonts w:eastAsia="Arial MT"/>
          <w:szCs w:val="28"/>
          <w:lang w:val="pt-PT" w:eastAsia="en-US"/>
        </w:rPr>
        <w:t>ou</w:t>
      </w:r>
      <w:r w:rsidR="00694F30">
        <w:rPr>
          <w:rFonts w:eastAsia="Arial MT"/>
          <w:szCs w:val="28"/>
          <w:lang w:val="pt-PT" w:eastAsia="en-US"/>
        </w:rPr>
        <w:t xml:space="preserve"> </w:t>
      </w:r>
      <w:r w:rsidRPr="00EE3881">
        <w:rPr>
          <w:rFonts w:eastAsia="Arial MT"/>
          <w:szCs w:val="28"/>
          <w:lang w:val="pt-PT" w:eastAsia="en-US"/>
        </w:rPr>
        <w:t>balanços</w:t>
      </w:r>
      <w:r w:rsidR="00694F30">
        <w:rPr>
          <w:rFonts w:eastAsia="Arial MT"/>
          <w:szCs w:val="28"/>
          <w:lang w:val="pt-PT" w:eastAsia="en-US"/>
        </w:rPr>
        <w:t xml:space="preserve"> </w:t>
      </w:r>
      <w:r w:rsidRPr="00EE3881">
        <w:rPr>
          <w:rFonts w:eastAsia="Arial MT"/>
          <w:szCs w:val="28"/>
          <w:lang w:val="pt-PT" w:eastAsia="en-US"/>
        </w:rPr>
        <w:t>provisórios,</w:t>
      </w:r>
      <w:r w:rsidR="00694F30">
        <w:rPr>
          <w:rFonts w:eastAsia="Arial MT"/>
          <w:szCs w:val="28"/>
          <w:lang w:val="pt-PT" w:eastAsia="en-US"/>
        </w:rPr>
        <w:t xml:space="preserve"> </w:t>
      </w:r>
      <w:r w:rsidRPr="00EE3881">
        <w:rPr>
          <w:rFonts w:eastAsia="Arial MT"/>
          <w:szCs w:val="28"/>
          <w:lang w:val="pt-PT" w:eastAsia="en-US"/>
        </w:rPr>
        <w:t>podendo ser atualizados por índices oficiais quando encerrado há mais de 03 (três) meses da</w:t>
      </w:r>
      <w:r w:rsidR="00694F30">
        <w:rPr>
          <w:rFonts w:eastAsia="Arial MT"/>
          <w:szCs w:val="28"/>
          <w:lang w:val="pt-PT" w:eastAsia="en-US"/>
        </w:rPr>
        <w:t xml:space="preserve"> </w:t>
      </w:r>
      <w:r w:rsidRPr="00EE3881">
        <w:rPr>
          <w:rFonts w:eastAsia="Arial MT"/>
          <w:szCs w:val="28"/>
          <w:lang w:val="pt-PT" w:eastAsia="en-US"/>
        </w:rPr>
        <w:t>data</w:t>
      </w:r>
      <w:r w:rsidR="00694F30">
        <w:rPr>
          <w:rFonts w:eastAsia="Arial MT"/>
          <w:szCs w:val="28"/>
          <w:lang w:val="pt-PT" w:eastAsia="en-US"/>
        </w:rPr>
        <w:t xml:space="preserve"> </w:t>
      </w:r>
      <w:r w:rsidRPr="00EE3881">
        <w:rPr>
          <w:rFonts w:eastAsia="Arial MT"/>
          <w:szCs w:val="28"/>
          <w:lang w:val="pt-PT" w:eastAsia="en-US"/>
        </w:rPr>
        <w:t>de</w:t>
      </w:r>
      <w:r w:rsidR="00694F30">
        <w:rPr>
          <w:rFonts w:eastAsia="Arial MT"/>
          <w:szCs w:val="28"/>
          <w:lang w:val="pt-PT" w:eastAsia="en-US"/>
        </w:rPr>
        <w:t xml:space="preserve"> </w:t>
      </w:r>
      <w:r w:rsidRPr="00EE3881">
        <w:rPr>
          <w:rFonts w:eastAsia="Arial MT"/>
          <w:szCs w:val="28"/>
          <w:lang w:val="pt-PT" w:eastAsia="en-US"/>
        </w:rPr>
        <w:t>apresentação</w:t>
      </w:r>
      <w:r w:rsidR="00694F30">
        <w:rPr>
          <w:rFonts w:eastAsia="Arial MT"/>
          <w:szCs w:val="28"/>
          <w:lang w:val="pt-PT" w:eastAsia="en-US"/>
        </w:rPr>
        <w:t xml:space="preserve"> </w:t>
      </w:r>
      <w:r w:rsidRPr="00EE3881">
        <w:rPr>
          <w:rFonts w:eastAsia="Arial MT"/>
          <w:szCs w:val="28"/>
          <w:lang w:val="pt-PT" w:eastAsia="en-US"/>
        </w:rPr>
        <w:t>da</w:t>
      </w:r>
      <w:r w:rsidR="00694F30">
        <w:rPr>
          <w:rFonts w:eastAsia="Arial MT"/>
          <w:szCs w:val="28"/>
          <w:lang w:val="pt-PT" w:eastAsia="en-US"/>
        </w:rPr>
        <w:t xml:space="preserve"> </w:t>
      </w:r>
      <w:r w:rsidRPr="00EE3881">
        <w:rPr>
          <w:rFonts w:eastAsia="Arial MT"/>
          <w:szCs w:val="28"/>
          <w:lang w:val="pt-PT" w:eastAsia="en-US"/>
        </w:rPr>
        <w:t>documentação.</w:t>
      </w:r>
    </w:p>
    <w:p w14:paraId="164D4039" w14:textId="1C563ACE" w:rsidR="00EE3881" w:rsidRPr="00EE3881" w:rsidRDefault="00EE3881" w:rsidP="00EE3881">
      <w:pPr>
        <w:widowControl w:val="0"/>
        <w:tabs>
          <w:tab w:val="left" w:pos="1056"/>
        </w:tabs>
        <w:autoSpaceDE w:val="0"/>
        <w:autoSpaceDN w:val="0"/>
        <w:spacing w:line="360" w:lineRule="auto"/>
        <w:jc w:val="both"/>
        <w:rPr>
          <w:rFonts w:eastAsia="Arial MT"/>
          <w:szCs w:val="28"/>
          <w:lang w:val="pt-PT" w:eastAsia="en-US"/>
        </w:rPr>
      </w:pPr>
      <w:r w:rsidRPr="00EE3881">
        <w:rPr>
          <w:rFonts w:eastAsia="Arial MT"/>
          <w:bCs/>
          <w:szCs w:val="28"/>
          <w:lang w:val="pt-PT" w:eastAsia="en-US"/>
        </w:rPr>
        <w:t xml:space="preserve">8.3.2.1. </w:t>
      </w:r>
      <w:r w:rsidRPr="00EE3881">
        <w:rPr>
          <w:rFonts w:eastAsia="Arial MT"/>
          <w:b/>
          <w:szCs w:val="28"/>
          <w:lang w:val="pt-PT" w:eastAsia="en-US"/>
        </w:rPr>
        <w:t>Serão</w:t>
      </w:r>
      <w:r w:rsidR="002371B4">
        <w:rPr>
          <w:rFonts w:eastAsia="Arial MT"/>
          <w:b/>
          <w:szCs w:val="28"/>
          <w:lang w:val="pt-PT" w:eastAsia="en-US"/>
        </w:rPr>
        <w:t xml:space="preserve"> </w:t>
      </w:r>
      <w:r w:rsidRPr="00EE3881">
        <w:rPr>
          <w:rFonts w:eastAsia="Arial MT"/>
          <w:b/>
          <w:szCs w:val="28"/>
          <w:lang w:val="pt-PT" w:eastAsia="en-US"/>
        </w:rPr>
        <w:t>considerados</w:t>
      </w:r>
      <w:r w:rsidR="002371B4">
        <w:rPr>
          <w:rFonts w:eastAsia="Arial MT"/>
          <w:b/>
          <w:szCs w:val="28"/>
          <w:lang w:val="pt-PT" w:eastAsia="en-US"/>
        </w:rPr>
        <w:t xml:space="preserve"> </w:t>
      </w:r>
      <w:r w:rsidRPr="00EE3881">
        <w:rPr>
          <w:rFonts w:eastAsia="Arial MT"/>
          <w:b/>
          <w:szCs w:val="28"/>
          <w:lang w:val="pt-PT" w:eastAsia="en-US"/>
        </w:rPr>
        <w:t>como</w:t>
      </w:r>
      <w:r w:rsidR="002371B4">
        <w:rPr>
          <w:rFonts w:eastAsia="Arial MT"/>
          <w:b/>
          <w:szCs w:val="28"/>
          <w:lang w:val="pt-PT" w:eastAsia="en-US"/>
        </w:rPr>
        <w:t xml:space="preserve"> </w:t>
      </w:r>
      <w:r w:rsidRPr="00EE3881">
        <w:rPr>
          <w:rFonts w:eastAsia="Arial MT"/>
          <w:b/>
          <w:szCs w:val="28"/>
          <w:lang w:val="pt-PT" w:eastAsia="en-US"/>
        </w:rPr>
        <w:t>na</w:t>
      </w:r>
      <w:r w:rsidR="002371B4">
        <w:rPr>
          <w:rFonts w:eastAsia="Arial MT"/>
          <w:b/>
          <w:szCs w:val="28"/>
          <w:lang w:val="pt-PT" w:eastAsia="en-US"/>
        </w:rPr>
        <w:t xml:space="preserve"> </w:t>
      </w:r>
      <w:r w:rsidRPr="00EE3881">
        <w:rPr>
          <w:rFonts w:eastAsia="Arial MT"/>
          <w:b/>
          <w:szCs w:val="28"/>
          <w:lang w:val="pt-PT" w:eastAsia="en-US"/>
        </w:rPr>
        <w:t>forma</w:t>
      </w:r>
      <w:r w:rsidR="002371B4">
        <w:rPr>
          <w:rFonts w:eastAsia="Arial MT"/>
          <w:b/>
          <w:szCs w:val="28"/>
          <w:lang w:val="pt-PT" w:eastAsia="en-US"/>
        </w:rPr>
        <w:t xml:space="preserve"> </w:t>
      </w:r>
      <w:r w:rsidRPr="00EE3881">
        <w:rPr>
          <w:rFonts w:eastAsia="Arial MT"/>
          <w:b/>
          <w:szCs w:val="28"/>
          <w:lang w:val="pt-PT" w:eastAsia="en-US"/>
        </w:rPr>
        <w:t>da</w:t>
      </w:r>
      <w:r w:rsidR="002371B4">
        <w:rPr>
          <w:rFonts w:eastAsia="Arial MT"/>
          <w:b/>
          <w:szCs w:val="28"/>
          <w:lang w:val="pt-PT" w:eastAsia="en-US"/>
        </w:rPr>
        <w:t xml:space="preserve"> </w:t>
      </w:r>
      <w:r w:rsidRPr="00EE3881">
        <w:rPr>
          <w:rFonts w:eastAsia="Arial MT"/>
          <w:b/>
          <w:szCs w:val="28"/>
          <w:lang w:val="pt-PT" w:eastAsia="en-US"/>
        </w:rPr>
        <w:t>lei</w:t>
      </w:r>
      <w:r w:rsidR="002371B4">
        <w:rPr>
          <w:rFonts w:eastAsia="Arial MT"/>
          <w:b/>
          <w:szCs w:val="28"/>
          <w:lang w:val="pt-PT" w:eastAsia="en-US"/>
        </w:rPr>
        <w:t xml:space="preserve"> </w:t>
      </w:r>
      <w:r w:rsidRPr="00EE3881">
        <w:rPr>
          <w:rFonts w:eastAsia="Arial MT"/>
          <w:szCs w:val="28"/>
          <w:lang w:val="pt-PT" w:eastAsia="en-US"/>
        </w:rPr>
        <w:t>o</w:t>
      </w:r>
      <w:r w:rsidR="002371B4">
        <w:rPr>
          <w:rFonts w:eastAsia="Arial MT"/>
          <w:szCs w:val="28"/>
          <w:lang w:val="pt-PT" w:eastAsia="en-US"/>
        </w:rPr>
        <w:t xml:space="preserve"> </w:t>
      </w:r>
      <w:r w:rsidRPr="00EE3881">
        <w:rPr>
          <w:rFonts w:eastAsia="Arial MT"/>
          <w:szCs w:val="28"/>
          <w:lang w:val="pt-PT" w:eastAsia="en-US"/>
        </w:rPr>
        <w:t>balanço</w:t>
      </w:r>
      <w:r w:rsidR="002371B4">
        <w:rPr>
          <w:rFonts w:eastAsia="Arial MT"/>
          <w:szCs w:val="28"/>
          <w:lang w:val="pt-PT" w:eastAsia="en-US"/>
        </w:rPr>
        <w:t xml:space="preserve"> </w:t>
      </w:r>
      <w:r w:rsidRPr="00EE3881">
        <w:rPr>
          <w:rFonts w:eastAsia="Arial MT"/>
          <w:szCs w:val="28"/>
          <w:lang w:val="pt-PT" w:eastAsia="en-US"/>
        </w:rPr>
        <w:t>patrimonial</w:t>
      </w:r>
      <w:r w:rsidR="002371B4">
        <w:rPr>
          <w:rFonts w:eastAsia="Arial MT"/>
          <w:szCs w:val="28"/>
          <w:lang w:val="pt-PT" w:eastAsia="en-US"/>
        </w:rPr>
        <w:t xml:space="preserve"> </w:t>
      </w:r>
      <w:r w:rsidRPr="00EE3881">
        <w:rPr>
          <w:rFonts w:eastAsia="Arial MT"/>
          <w:szCs w:val="28"/>
          <w:lang w:val="pt-PT" w:eastAsia="en-US"/>
        </w:rPr>
        <w:t>e</w:t>
      </w:r>
      <w:r w:rsidR="002371B4">
        <w:rPr>
          <w:rFonts w:eastAsia="Arial MT"/>
          <w:szCs w:val="28"/>
          <w:lang w:val="pt-PT" w:eastAsia="en-US"/>
        </w:rPr>
        <w:t xml:space="preserve"> </w:t>
      </w:r>
      <w:r w:rsidRPr="00EE3881">
        <w:rPr>
          <w:rFonts w:eastAsia="Arial MT"/>
          <w:szCs w:val="28"/>
          <w:lang w:val="pt-PT" w:eastAsia="en-US"/>
        </w:rPr>
        <w:t>demonstrações</w:t>
      </w:r>
      <w:r w:rsidR="002371B4">
        <w:rPr>
          <w:rFonts w:eastAsia="Arial MT"/>
          <w:szCs w:val="28"/>
          <w:lang w:val="pt-PT" w:eastAsia="en-US"/>
        </w:rPr>
        <w:t xml:space="preserve"> </w:t>
      </w:r>
      <w:r w:rsidRPr="00EE3881">
        <w:rPr>
          <w:rFonts w:eastAsia="Arial MT"/>
          <w:szCs w:val="28"/>
          <w:lang w:val="pt-PT" w:eastAsia="en-US"/>
        </w:rPr>
        <w:t>contábeis</w:t>
      </w:r>
      <w:r w:rsidR="002371B4">
        <w:rPr>
          <w:rFonts w:eastAsia="Arial MT"/>
          <w:szCs w:val="28"/>
          <w:lang w:val="pt-PT" w:eastAsia="en-US"/>
        </w:rPr>
        <w:t xml:space="preserve"> </w:t>
      </w:r>
      <w:r w:rsidRPr="00EE3881">
        <w:rPr>
          <w:rFonts w:eastAsia="Arial MT"/>
          <w:szCs w:val="28"/>
          <w:lang w:val="pt-PT" w:eastAsia="en-US"/>
        </w:rPr>
        <w:t>assim</w:t>
      </w:r>
      <w:r w:rsidR="002371B4">
        <w:rPr>
          <w:rFonts w:eastAsia="Arial MT"/>
          <w:szCs w:val="28"/>
          <w:lang w:val="pt-PT" w:eastAsia="en-US"/>
        </w:rPr>
        <w:t xml:space="preserve"> </w:t>
      </w:r>
      <w:r w:rsidRPr="00EE3881">
        <w:rPr>
          <w:rFonts w:eastAsia="Arial MT"/>
          <w:szCs w:val="28"/>
          <w:lang w:val="pt-PT" w:eastAsia="en-US"/>
        </w:rPr>
        <w:t>apresentados:</w:t>
      </w:r>
    </w:p>
    <w:p w14:paraId="2CA597F6" w14:textId="7E794780"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Sociedades</w:t>
      </w:r>
      <w:r w:rsidR="006A60C8">
        <w:rPr>
          <w:rFonts w:eastAsia="Arial"/>
          <w:b/>
          <w:bCs/>
          <w:szCs w:val="28"/>
          <w:lang w:val="pt-PT" w:eastAsia="en-US"/>
        </w:rPr>
        <w:t xml:space="preserve"> </w:t>
      </w:r>
      <w:r w:rsidRPr="00EE3881">
        <w:rPr>
          <w:rFonts w:eastAsia="Arial"/>
          <w:b/>
          <w:bCs/>
          <w:szCs w:val="28"/>
          <w:lang w:val="pt-PT" w:eastAsia="en-US"/>
        </w:rPr>
        <w:t>regidas</w:t>
      </w:r>
      <w:r w:rsidR="006A60C8">
        <w:rPr>
          <w:rFonts w:eastAsia="Arial"/>
          <w:b/>
          <w:bCs/>
          <w:szCs w:val="28"/>
          <w:lang w:val="pt-PT" w:eastAsia="en-US"/>
        </w:rPr>
        <w:t xml:space="preserve"> </w:t>
      </w:r>
      <w:r w:rsidRPr="00EE3881">
        <w:rPr>
          <w:rFonts w:eastAsia="Arial"/>
          <w:b/>
          <w:bCs/>
          <w:szCs w:val="28"/>
          <w:lang w:val="pt-PT" w:eastAsia="en-US"/>
        </w:rPr>
        <w:t>pela</w:t>
      </w:r>
      <w:r w:rsidR="006A60C8">
        <w:rPr>
          <w:rFonts w:eastAsia="Arial"/>
          <w:b/>
          <w:bCs/>
          <w:szCs w:val="28"/>
          <w:lang w:val="pt-PT" w:eastAsia="en-US"/>
        </w:rPr>
        <w:t xml:space="preserve"> </w:t>
      </w:r>
      <w:r w:rsidRPr="00EE3881">
        <w:rPr>
          <w:rFonts w:eastAsia="Arial"/>
          <w:b/>
          <w:bCs/>
          <w:szCs w:val="28"/>
          <w:lang w:val="pt-PT" w:eastAsia="en-US"/>
        </w:rPr>
        <w:t>Lei</w:t>
      </w:r>
      <w:r w:rsidR="006A60C8">
        <w:rPr>
          <w:rFonts w:eastAsia="Arial"/>
          <w:b/>
          <w:bCs/>
          <w:szCs w:val="28"/>
          <w:lang w:val="pt-PT" w:eastAsia="en-US"/>
        </w:rPr>
        <w:t xml:space="preserve"> </w:t>
      </w:r>
      <w:r w:rsidRPr="00EE3881">
        <w:rPr>
          <w:rFonts w:eastAsia="Arial"/>
          <w:b/>
          <w:bCs/>
          <w:szCs w:val="28"/>
          <w:lang w:val="pt-PT" w:eastAsia="en-US"/>
        </w:rPr>
        <w:t>nº6.404/76</w:t>
      </w:r>
      <w:r w:rsidR="006A60C8">
        <w:rPr>
          <w:rFonts w:eastAsia="Arial"/>
          <w:b/>
          <w:bCs/>
          <w:szCs w:val="28"/>
          <w:lang w:val="pt-PT" w:eastAsia="en-US"/>
        </w:rPr>
        <w:t xml:space="preserve"> </w:t>
      </w:r>
      <w:r w:rsidRPr="00EE3881">
        <w:rPr>
          <w:rFonts w:eastAsia="Arial"/>
          <w:b/>
          <w:bCs/>
          <w:szCs w:val="28"/>
          <w:lang w:val="pt-PT" w:eastAsia="en-US"/>
        </w:rPr>
        <w:t>(sociedade</w:t>
      </w:r>
      <w:r w:rsidR="006A60C8">
        <w:rPr>
          <w:rFonts w:eastAsia="Arial"/>
          <w:b/>
          <w:bCs/>
          <w:szCs w:val="28"/>
          <w:lang w:val="pt-PT" w:eastAsia="en-US"/>
        </w:rPr>
        <w:t xml:space="preserve"> </w:t>
      </w:r>
      <w:r w:rsidRPr="00EE3881">
        <w:rPr>
          <w:rFonts w:eastAsia="Arial"/>
          <w:b/>
          <w:bCs/>
          <w:szCs w:val="28"/>
          <w:lang w:val="pt-PT" w:eastAsia="en-US"/>
        </w:rPr>
        <w:t>anônima):</w:t>
      </w:r>
    </w:p>
    <w:p w14:paraId="67C37641" w14:textId="2739AA5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006A60C8">
        <w:rPr>
          <w:rFonts w:eastAsia="Arial MT"/>
          <w:szCs w:val="28"/>
          <w:lang w:val="pt-PT" w:eastAsia="en-US"/>
        </w:rPr>
        <w:t xml:space="preserve"> </w:t>
      </w:r>
      <w:r w:rsidRPr="00EE3881">
        <w:rPr>
          <w:rFonts w:eastAsia="Arial MT"/>
          <w:szCs w:val="28"/>
          <w:lang w:val="pt-PT" w:eastAsia="en-US"/>
        </w:rPr>
        <w:t>em</w:t>
      </w:r>
      <w:r w:rsidR="006A60C8">
        <w:rPr>
          <w:rFonts w:eastAsia="Arial MT"/>
          <w:szCs w:val="28"/>
          <w:lang w:val="pt-PT" w:eastAsia="en-US"/>
        </w:rPr>
        <w:t xml:space="preserve"> </w:t>
      </w:r>
      <w:r w:rsidRPr="00EE3881">
        <w:rPr>
          <w:rFonts w:eastAsia="Arial MT"/>
          <w:szCs w:val="28"/>
          <w:lang w:val="pt-PT" w:eastAsia="en-US"/>
        </w:rPr>
        <w:t>Diário</w:t>
      </w:r>
      <w:r w:rsidR="006A60C8">
        <w:rPr>
          <w:rFonts w:eastAsia="Arial MT"/>
          <w:szCs w:val="28"/>
          <w:lang w:val="pt-PT" w:eastAsia="en-US"/>
        </w:rPr>
        <w:t xml:space="preserve"> </w:t>
      </w:r>
      <w:r w:rsidRPr="00EE3881">
        <w:rPr>
          <w:rFonts w:eastAsia="Arial MT"/>
          <w:szCs w:val="28"/>
          <w:lang w:val="pt-PT" w:eastAsia="en-US"/>
        </w:rPr>
        <w:t>Oficial;</w:t>
      </w:r>
      <w:r w:rsidR="006A60C8">
        <w:rPr>
          <w:rFonts w:eastAsia="Arial MT"/>
          <w:szCs w:val="28"/>
          <w:lang w:val="pt-PT" w:eastAsia="en-US"/>
        </w:rPr>
        <w:t xml:space="preserve"> </w:t>
      </w:r>
      <w:r w:rsidRPr="00EE3881">
        <w:rPr>
          <w:rFonts w:eastAsia="Arial MT"/>
          <w:szCs w:val="28"/>
          <w:lang w:val="pt-PT" w:eastAsia="en-US"/>
        </w:rPr>
        <w:t>ou</w:t>
      </w:r>
    </w:p>
    <w:p w14:paraId="509C9D2A" w14:textId="5016B6DB"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006A60C8">
        <w:rPr>
          <w:rFonts w:eastAsia="Arial MT"/>
          <w:szCs w:val="28"/>
          <w:lang w:val="pt-PT" w:eastAsia="en-US"/>
        </w:rPr>
        <w:t xml:space="preserve"> </w:t>
      </w:r>
      <w:r w:rsidRPr="00EE3881">
        <w:rPr>
          <w:rFonts w:eastAsia="Arial MT"/>
          <w:szCs w:val="28"/>
          <w:lang w:val="pt-PT" w:eastAsia="en-US"/>
        </w:rPr>
        <w:t>em</w:t>
      </w:r>
      <w:r w:rsidR="006A60C8">
        <w:rPr>
          <w:rFonts w:eastAsia="Arial MT"/>
          <w:szCs w:val="28"/>
          <w:lang w:val="pt-PT" w:eastAsia="en-US"/>
        </w:rPr>
        <w:t xml:space="preserve"> </w:t>
      </w:r>
      <w:r w:rsidRPr="00EE3881">
        <w:rPr>
          <w:rFonts w:eastAsia="Arial MT"/>
          <w:szCs w:val="28"/>
          <w:lang w:val="pt-PT" w:eastAsia="en-US"/>
        </w:rPr>
        <w:t>jornal</w:t>
      </w:r>
      <w:r w:rsidR="006A60C8">
        <w:rPr>
          <w:rFonts w:eastAsia="Arial MT"/>
          <w:szCs w:val="28"/>
          <w:lang w:val="pt-PT" w:eastAsia="en-US"/>
        </w:rPr>
        <w:t xml:space="preserve"> </w:t>
      </w:r>
      <w:r w:rsidRPr="00EE3881">
        <w:rPr>
          <w:rFonts w:eastAsia="Arial MT"/>
          <w:szCs w:val="28"/>
          <w:lang w:val="pt-PT" w:eastAsia="en-US"/>
        </w:rPr>
        <w:t>de</w:t>
      </w:r>
      <w:r w:rsidR="006A60C8">
        <w:rPr>
          <w:rFonts w:eastAsia="Arial MT"/>
          <w:szCs w:val="28"/>
          <w:lang w:val="pt-PT" w:eastAsia="en-US"/>
        </w:rPr>
        <w:t xml:space="preserve"> </w:t>
      </w:r>
      <w:r w:rsidRPr="00EE3881">
        <w:rPr>
          <w:rFonts w:eastAsia="Arial MT"/>
          <w:szCs w:val="28"/>
          <w:lang w:val="pt-PT" w:eastAsia="en-US"/>
        </w:rPr>
        <w:t>grande</w:t>
      </w:r>
      <w:r w:rsidR="006A60C8">
        <w:rPr>
          <w:rFonts w:eastAsia="Arial MT"/>
          <w:szCs w:val="28"/>
          <w:lang w:val="pt-PT" w:eastAsia="en-US"/>
        </w:rPr>
        <w:t xml:space="preserve"> </w:t>
      </w:r>
      <w:r w:rsidRPr="00EE3881">
        <w:rPr>
          <w:rFonts w:eastAsia="Arial MT"/>
          <w:szCs w:val="28"/>
          <w:lang w:val="pt-PT" w:eastAsia="en-US"/>
        </w:rPr>
        <w:t>circulação;</w:t>
      </w:r>
      <w:r w:rsidR="006A60C8">
        <w:rPr>
          <w:rFonts w:eastAsia="Arial MT"/>
          <w:szCs w:val="28"/>
          <w:lang w:val="pt-PT" w:eastAsia="en-US"/>
        </w:rPr>
        <w:t xml:space="preserve"> </w:t>
      </w:r>
      <w:r w:rsidRPr="00EE3881">
        <w:rPr>
          <w:rFonts w:eastAsia="Arial MT"/>
          <w:szCs w:val="28"/>
          <w:lang w:val="pt-PT" w:eastAsia="en-US"/>
        </w:rPr>
        <w:t>ou</w:t>
      </w:r>
    </w:p>
    <w:p w14:paraId="23463046" w14:textId="692E29B4" w:rsidR="00EE3881" w:rsidRPr="00EE3881" w:rsidRDefault="00EE3881" w:rsidP="00EE3881">
      <w:pPr>
        <w:widowControl w:val="0"/>
        <w:numPr>
          <w:ilvl w:val="1"/>
          <w:numId w:val="32"/>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006A60C8">
        <w:rPr>
          <w:rFonts w:eastAsia="Arial MT"/>
          <w:szCs w:val="28"/>
          <w:lang w:val="pt-PT" w:eastAsia="en-US"/>
        </w:rPr>
        <w:t xml:space="preserve"> </w:t>
      </w:r>
      <w:r w:rsidRPr="00EE3881">
        <w:rPr>
          <w:rFonts w:eastAsia="Arial MT"/>
          <w:szCs w:val="28"/>
          <w:lang w:val="pt-PT" w:eastAsia="en-US"/>
        </w:rPr>
        <w:t>fotocópia</w:t>
      </w:r>
      <w:r w:rsidR="006A60C8">
        <w:rPr>
          <w:rFonts w:eastAsia="Arial MT"/>
          <w:szCs w:val="28"/>
          <w:lang w:val="pt-PT" w:eastAsia="en-US"/>
        </w:rPr>
        <w:t xml:space="preserve"> </w:t>
      </w:r>
      <w:r w:rsidRPr="00EE3881">
        <w:rPr>
          <w:rFonts w:eastAsia="Arial MT"/>
          <w:szCs w:val="28"/>
          <w:lang w:val="pt-PT" w:eastAsia="en-US"/>
        </w:rPr>
        <w:t>registrada</w:t>
      </w:r>
      <w:r w:rsidR="006A60C8">
        <w:rPr>
          <w:rFonts w:eastAsia="Arial MT"/>
          <w:szCs w:val="28"/>
          <w:lang w:val="pt-PT" w:eastAsia="en-US"/>
        </w:rPr>
        <w:t xml:space="preserve"> </w:t>
      </w:r>
      <w:r w:rsidRPr="00EE3881">
        <w:rPr>
          <w:rFonts w:eastAsia="Arial MT"/>
          <w:szCs w:val="28"/>
          <w:lang w:val="pt-PT" w:eastAsia="en-US"/>
        </w:rPr>
        <w:t>ou</w:t>
      </w:r>
      <w:r w:rsidR="006A60C8">
        <w:rPr>
          <w:rFonts w:eastAsia="Arial MT"/>
          <w:szCs w:val="28"/>
          <w:lang w:val="pt-PT" w:eastAsia="en-US"/>
        </w:rPr>
        <w:t xml:space="preserve"> </w:t>
      </w:r>
      <w:r w:rsidRPr="00EE3881">
        <w:rPr>
          <w:rFonts w:eastAsia="Arial MT"/>
          <w:szCs w:val="28"/>
          <w:lang w:val="pt-PT" w:eastAsia="en-US"/>
        </w:rPr>
        <w:t>autenticada na</w:t>
      </w:r>
      <w:r w:rsidR="006A60C8">
        <w:rPr>
          <w:rFonts w:eastAsia="Arial MT"/>
          <w:szCs w:val="28"/>
          <w:lang w:val="pt-PT" w:eastAsia="en-US"/>
        </w:rPr>
        <w:t xml:space="preserve"> </w:t>
      </w:r>
      <w:r w:rsidRPr="00EE3881">
        <w:rPr>
          <w:rFonts w:eastAsia="Arial MT"/>
          <w:szCs w:val="28"/>
          <w:lang w:val="pt-PT" w:eastAsia="en-US"/>
        </w:rPr>
        <w:t>JuntaComercial da</w:t>
      </w:r>
      <w:r w:rsidR="006A60C8">
        <w:rPr>
          <w:rFonts w:eastAsia="Arial MT"/>
          <w:szCs w:val="28"/>
          <w:lang w:val="pt-PT" w:eastAsia="en-US"/>
        </w:rPr>
        <w:t xml:space="preserve"> </w:t>
      </w:r>
      <w:r w:rsidRPr="00EE3881">
        <w:rPr>
          <w:rFonts w:eastAsia="Arial MT"/>
          <w:szCs w:val="28"/>
          <w:lang w:val="pt-PT" w:eastAsia="en-US"/>
        </w:rPr>
        <w:t>sede ou</w:t>
      </w:r>
      <w:r w:rsidR="006A60C8">
        <w:rPr>
          <w:rFonts w:eastAsia="Arial MT"/>
          <w:szCs w:val="28"/>
          <w:lang w:val="pt-PT" w:eastAsia="en-US"/>
        </w:rPr>
        <w:t xml:space="preserve"> </w:t>
      </w:r>
      <w:r w:rsidRPr="00EE3881">
        <w:rPr>
          <w:rFonts w:eastAsia="Arial MT"/>
          <w:szCs w:val="28"/>
          <w:lang w:val="pt-PT" w:eastAsia="en-US"/>
        </w:rPr>
        <w:t>domicílio do</w:t>
      </w:r>
      <w:r w:rsidR="006A60C8">
        <w:rPr>
          <w:rFonts w:eastAsia="Arial MT"/>
          <w:szCs w:val="28"/>
          <w:lang w:val="pt-PT" w:eastAsia="en-US"/>
        </w:rPr>
        <w:t xml:space="preserve"> </w:t>
      </w:r>
      <w:r w:rsidRPr="00EE3881">
        <w:rPr>
          <w:rFonts w:eastAsia="Arial MT"/>
          <w:szCs w:val="28"/>
          <w:lang w:val="pt-PT" w:eastAsia="en-US"/>
        </w:rPr>
        <w:t>licitante.</w:t>
      </w:r>
    </w:p>
    <w:p w14:paraId="56B6A301" w14:textId="7769F3A1"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szCs w:val="28"/>
          <w:lang w:val="pt-PT" w:eastAsia="en-US"/>
        </w:rPr>
      </w:pPr>
      <w:r w:rsidRPr="00EE3881">
        <w:rPr>
          <w:rFonts w:eastAsia="Arial"/>
          <w:szCs w:val="28"/>
          <w:lang w:val="pt-PT" w:eastAsia="en-US"/>
        </w:rPr>
        <w:t>Sociedades</w:t>
      </w:r>
      <w:r w:rsidR="006A60C8">
        <w:rPr>
          <w:rFonts w:eastAsia="Arial"/>
          <w:szCs w:val="28"/>
          <w:lang w:val="pt-PT" w:eastAsia="en-US"/>
        </w:rPr>
        <w:t xml:space="preserve"> </w:t>
      </w:r>
      <w:r w:rsidRPr="00EE3881">
        <w:rPr>
          <w:rFonts w:eastAsia="Arial"/>
          <w:szCs w:val="28"/>
          <w:lang w:val="pt-PT" w:eastAsia="en-US"/>
        </w:rPr>
        <w:t>por</w:t>
      </w:r>
      <w:r w:rsidR="006A60C8">
        <w:rPr>
          <w:rFonts w:eastAsia="Arial"/>
          <w:szCs w:val="28"/>
          <w:lang w:val="pt-PT" w:eastAsia="en-US"/>
        </w:rPr>
        <w:t xml:space="preserve"> </w:t>
      </w:r>
      <w:r w:rsidRPr="00EE3881">
        <w:rPr>
          <w:rFonts w:eastAsia="Arial"/>
          <w:szCs w:val="28"/>
          <w:lang w:val="pt-PT" w:eastAsia="en-US"/>
        </w:rPr>
        <w:t>cota</w:t>
      </w:r>
      <w:r w:rsidR="006A60C8">
        <w:rPr>
          <w:rFonts w:eastAsia="Arial"/>
          <w:szCs w:val="28"/>
          <w:lang w:val="pt-PT" w:eastAsia="en-US"/>
        </w:rPr>
        <w:t xml:space="preserve"> </w:t>
      </w:r>
      <w:r w:rsidRPr="00EE3881">
        <w:rPr>
          <w:rFonts w:eastAsia="Arial"/>
          <w:szCs w:val="28"/>
          <w:lang w:val="pt-PT" w:eastAsia="en-US"/>
        </w:rPr>
        <w:t>de</w:t>
      </w:r>
      <w:r w:rsidR="006A60C8">
        <w:rPr>
          <w:rFonts w:eastAsia="Arial"/>
          <w:szCs w:val="28"/>
          <w:lang w:val="pt-PT" w:eastAsia="en-US"/>
        </w:rPr>
        <w:t xml:space="preserve"> </w:t>
      </w:r>
      <w:r w:rsidRPr="00EE3881">
        <w:rPr>
          <w:rFonts w:eastAsia="Arial"/>
          <w:szCs w:val="28"/>
          <w:lang w:val="pt-PT" w:eastAsia="en-US"/>
        </w:rPr>
        <w:t>responsabilidade limitada</w:t>
      </w:r>
      <w:r w:rsidR="006A60C8">
        <w:rPr>
          <w:rFonts w:eastAsia="Arial"/>
          <w:szCs w:val="28"/>
          <w:lang w:val="pt-PT" w:eastAsia="en-US"/>
        </w:rPr>
        <w:t xml:space="preserve"> </w:t>
      </w:r>
      <w:r w:rsidRPr="00EE3881">
        <w:rPr>
          <w:rFonts w:eastAsia="Arial"/>
          <w:szCs w:val="28"/>
          <w:lang w:val="pt-PT" w:eastAsia="en-US"/>
        </w:rPr>
        <w:t>(LTDA): acompanhados por fotocópiados Termos de Abertura e de Encerramento do Livro Diário, devidamente autenticado na Junta</w:t>
      </w:r>
      <w:r w:rsidR="006A60C8">
        <w:rPr>
          <w:rFonts w:eastAsia="Arial"/>
          <w:szCs w:val="28"/>
          <w:lang w:val="pt-PT" w:eastAsia="en-US"/>
        </w:rPr>
        <w:t xml:space="preserve"> </w:t>
      </w:r>
      <w:r w:rsidRPr="00EE3881">
        <w:rPr>
          <w:rFonts w:eastAsia="Arial"/>
          <w:szCs w:val="28"/>
          <w:lang w:val="pt-PT" w:eastAsia="en-US"/>
        </w:rPr>
        <w:t>Comercial</w:t>
      </w:r>
      <w:r w:rsidR="006A60C8">
        <w:rPr>
          <w:rFonts w:eastAsia="Arial"/>
          <w:szCs w:val="28"/>
          <w:lang w:val="pt-PT" w:eastAsia="en-US"/>
        </w:rPr>
        <w:t xml:space="preserve"> </w:t>
      </w:r>
      <w:r w:rsidRPr="00EE3881">
        <w:rPr>
          <w:rFonts w:eastAsia="Arial"/>
          <w:szCs w:val="28"/>
          <w:lang w:val="pt-PT" w:eastAsia="en-US"/>
        </w:rPr>
        <w:t>da</w:t>
      </w:r>
      <w:r w:rsidR="006A60C8">
        <w:rPr>
          <w:rFonts w:eastAsia="Arial"/>
          <w:szCs w:val="28"/>
          <w:lang w:val="pt-PT" w:eastAsia="en-US"/>
        </w:rPr>
        <w:t xml:space="preserve"> </w:t>
      </w:r>
      <w:r w:rsidRPr="00EE3881">
        <w:rPr>
          <w:rFonts w:eastAsia="Arial"/>
          <w:szCs w:val="28"/>
          <w:lang w:val="pt-PT" w:eastAsia="en-US"/>
        </w:rPr>
        <w:t>sede ou</w:t>
      </w:r>
      <w:r w:rsidR="006A60C8">
        <w:rPr>
          <w:rFonts w:eastAsia="Arial"/>
          <w:szCs w:val="28"/>
          <w:lang w:val="pt-PT" w:eastAsia="en-US"/>
        </w:rPr>
        <w:t xml:space="preserve"> </w:t>
      </w:r>
      <w:r w:rsidRPr="00EE3881">
        <w:rPr>
          <w:rFonts w:eastAsia="Arial"/>
          <w:szCs w:val="28"/>
          <w:lang w:val="pt-PT" w:eastAsia="en-US"/>
        </w:rPr>
        <w:t>domicílio da</w:t>
      </w:r>
      <w:r w:rsidR="006A60C8">
        <w:rPr>
          <w:rFonts w:eastAsia="Arial"/>
          <w:szCs w:val="28"/>
          <w:lang w:val="pt-PT" w:eastAsia="en-US"/>
        </w:rPr>
        <w:t xml:space="preserve"> </w:t>
      </w:r>
      <w:r w:rsidRPr="00EE3881">
        <w:rPr>
          <w:rFonts w:eastAsia="Arial"/>
          <w:szCs w:val="28"/>
          <w:lang w:val="pt-PT" w:eastAsia="en-US"/>
        </w:rPr>
        <w:t>licitante</w:t>
      </w:r>
      <w:r w:rsidR="006A60C8">
        <w:rPr>
          <w:rFonts w:eastAsia="Arial"/>
          <w:szCs w:val="28"/>
          <w:lang w:val="pt-PT" w:eastAsia="en-US"/>
        </w:rPr>
        <w:t xml:space="preserve"> </w:t>
      </w:r>
      <w:r w:rsidRPr="00EE3881">
        <w:rPr>
          <w:rFonts w:eastAsia="Arial"/>
          <w:szCs w:val="28"/>
          <w:lang w:val="pt-PT" w:eastAsia="en-US"/>
        </w:rPr>
        <w:t>ou</w:t>
      </w:r>
      <w:r w:rsidR="006A60C8">
        <w:rPr>
          <w:rFonts w:eastAsia="Arial"/>
          <w:szCs w:val="28"/>
          <w:lang w:val="pt-PT" w:eastAsia="en-US"/>
        </w:rPr>
        <w:t xml:space="preserve"> </w:t>
      </w:r>
      <w:r w:rsidRPr="00EE3881">
        <w:rPr>
          <w:rFonts w:eastAsia="Arial"/>
          <w:szCs w:val="28"/>
          <w:lang w:val="pt-PT" w:eastAsia="en-US"/>
        </w:rPr>
        <w:t>em</w:t>
      </w:r>
      <w:r w:rsidR="006A60C8">
        <w:rPr>
          <w:rFonts w:eastAsia="Arial"/>
          <w:szCs w:val="28"/>
          <w:lang w:val="pt-PT" w:eastAsia="en-US"/>
        </w:rPr>
        <w:t xml:space="preserve"> </w:t>
      </w:r>
      <w:r w:rsidRPr="00EE3881">
        <w:rPr>
          <w:rFonts w:eastAsia="Arial"/>
          <w:szCs w:val="28"/>
          <w:lang w:val="pt-PT" w:eastAsia="en-US"/>
        </w:rPr>
        <w:t>outro</w:t>
      </w:r>
      <w:r w:rsidR="006A60C8">
        <w:rPr>
          <w:rFonts w:eastAsia="Arial"/>
          <w:szCs w:val="28"/>
          <w:lang w:val="pt-PT" w:eastAsia="en-US"/>
        </w:rPr>
        <w:t xml:space="preserve"> </w:t>
      </w:r>
      <w:r w:rsidRPr="00EE3881">
        <w:rPr>
          <w:rFonts w:eastAsia="Arial"/>
          <w:szCs w:val="28"/>
          <w:lang w:val="pt-PT" w:eastAsia="en-US"/>
        </w:rPr>
        <w:t>órgão</w:t>
      </w:r>
      <w:r w:rsidR="006A60C8">
        <w:rPr>
          <w:rFonts w:eastAsia="Arial"/>
          <w:szCs w:val="28"/>
          <w:lang w:val="pt-PT" w:eastAsia="en-US"/>
        </w:rPr>
        <w:t xml:space="preserve"> </w:t>
      </w:r>
      <w:r w:rsidRPr="00EE3881">
        <w:rPr>
          <w:rFonts w:eastAsia="Arial"/>
          <w:szCs w:val="28"/>
          <w:lang w:val="pt-PT" w:eastAsia="en-US"/>
        </w:rPr>
        <w:t>equivalente;</w:t>
      </w:r>
    </w:p>
    <w:p w14:paraId="37983255" w14:textId="5CACFB83" w:rsidR="00EE3881" w:rsidRPr="00EE3881" w:rsidRDefault="00EE3881" w:rsidP="00EE3881">
      <w:pPr>
        <w:widowControl w:val="0"/>
        <w:numPr>
          <w:ilvl w:val="0"/>
          <w:numId w:val="32"/>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003352D2">
        <w:rPr>
          <w:rFonts w:eastAsia="Arial MT"/>
          <w:szCs w:val="28"/>
          <w:lang w:val="pt-PT" w:eastAsia="en-US"/>
        </w:rPr>
        <w:t xml:space="preserve"> </w:t>
      </w:r>
      <w:r w:rsidRPr="00EE3881">
        <w:rPr>
          <w:rFonts w:eastAsia="Arial MT"/>
          <w:szCs w:val="28"/>
          <w:lang w:val="pt-PT" w:eastAsia="en-US"/>
        </w:rPr>
        <w:t>criada</w:t>
      </w:r>
      <w:r w:rsidR="003352D2">
        <w:rPr>
          <w:rFonts w:eastAsia="Arial MT"/>
          <w:szCs w:val="28"/>
          <w:lang w:val="pt-PT" w:eastAsia="en-US"/>
        </w:rPr>
        <w:t xml:space="preserve"> </w:t>
      </w:r>
      <w:r w:rsidRPr="00EE3881">
        <w:rPr>
          <w:rFonts w:eastAsia="Arial MT"/>
          <w:szCs w:val="28"/>
          <w:lang w:val="pt-PT" w:eastAsia="en-US"/>
        </w:rPr>
        <w:t>no</w:t>
      </w:r>
      <w:r w:rsidR="003352D2">
        <w:rPr>
          <w:rFonts w:eastAsia="Arial MT"/>
          <w:szCs w:val="28"/>
          <w:lang w:val="pt-PT" w:eastAsia="en-US"/>
        </w:rPr>
        <w:t xml:space="preserve"> </w:t>
      </w:r>
      <w:r w:rsidRPr="00EE3881">
        <w:rPr>
          <w:rFonts w:eastAsia="Arial MT"/>
          <w:szCs w:val="28"/>
          <w:lang w:val="pt-PT" w:eastAsia="en-US"/>
        </w:rPr>
        <w:t>exercício</w:t>
      </w:r>
      <w:r w:rsidR="003352D2">
        <w:rPr>
          <w:rFonts w:eastAsia="Arial MT"/>
          <w:szCs w:val="28"/>
          <w:lang w:val="pt-PT" w:eastAsia="en-US"/>
        </w:rPr>
        <w:t xml:space="preserve"> </w:t>
      </w:r>
      <w:r w:rsidRPr="00EE3881">
        <w:rPr>
          <w:rFonts w:eastAsia="Arial MT"/>
          <w:szCs w:val="28"/>
          <w:lang w:val="pt-PT" w:eastAsia="en-US"/>
        </w:rPr>
        <w:t>em</w:t>
      </w:r>
      <w:r w:rsidR="003352D2">
        <w:rPr>
          <w:rFonts w:eastAsia="Arial MT"/>
          <w:szCs w:val="28"/>
          <w:lang w:val="pt-PT" w:eastAsia="en-US"/>
        </w:rPr>
        <w:t xml:space="preserve"> </w:t>
      </w:r>
      <w:r w:rsidRPr="00EE3881">
        <w:rPr>
          <w:rFonts w:eastAsia="Arial MT"/>
          <w:szCs w:val="28"/>
          <w:lang w:val="pt-PT" w:eastAsia="en-US"/>
        </w:rPr>
        <w:t>curso:</w:t>
      </w:r>
      <w:r w:rsidR="003352D2">
        <w:rPr>
          <w:rFonts w:eastAsia="Arial MT"/>
          <w:szCs w:val="28"/>
          <w:lang w:val="pt-PT" w:eastAsia="en-US"/>
        </w:rPr>
        <w:t xml:space="preserve"> </w:t>
      </w:r>
      <w:r w:rsidRPr="00EE3881">
        <w:rPr>
          <w:rFonts w:eastAsia="Arial MT"/>
          <w:szCs w:val="28"/>
          <w:lang w:val="pt-PT" w:eastAsia="en-US"/>
        </w:rPr>
        <w:t>fotocópia</w:t>
      </w:r>
      <w:r w:rsidR="003352D2">
        <w:rPr>
          <w:rFonts w:eastAsia="Arial MT"/>
          <w:szCs w:val="28"/>
          <w:lang w:val="pt-PT" w:eastAsia="en-US"/>
        </w:rPr>
        <w:t xml:space="preserve"> </w:t>
      </w:r>
      <w:r w:rsidRPr="00EE3881">
        <w:rPr>
          <w:rFonts w:eastAsia="Arial MT"/>
          <w:szCs w:val="28"/>
          <w:lang w:val="pt-PT" w:eastAsia="en-US"/>
        </w:rPr>
        <w:t>do</w:t>
      </w:r>
      <w:r w:rsidR="003352D2">
        <w:rPr>
          <w:rFonts w:eastAsia="Arial MT"/>
          <w:szCs w:val="28"/>
          <w:lang w:val="pt-PT" w:eastAsia="en-US"/>
        </w:rPr>
        <w:t xml:space="preserve"> </w:t>
      </w:r>
      <w:r w:rsidRPr="00EE3881">
        <w:rPr>
          <w:rFonts w:eastAsia="Arial MT"/>
          <w:szCs w:val="28"/>
          <w:lang w:val="pt-PT" w:eastAsia="en-US"/>
        </w:rPr>
        <w:t>Balanço</w:t>
      </w:r>
      <w:r w:rsidR="003352D2">
        <w:rPr>
          <w:rFonts w:eastAsia="Arial MT"/>
          <w:szCs w:val="28"/>
          <w:lang w:val="pt-PT" w:eastAsia="en-US"/>
        </w:rPr>
        <w:t xml:space="preserve"> </w:t>
      </w:r>
      <w:r w:rsidRPr="00EE3881">
        <w:rPr>
          <w:rFonts w:eastAsia="Arial MT"/>
          <w:szCs w:val="28"/>
          <w:lang w:val="pt-PT" w:eastAsia="en-US"/>
        </w:rPr>
        <w:t>de</w:t>
      </w:r>
      <w:r w:rsidR="003352D2">
        <w:rPr>
          <w:rFonts w:eastAsia="Arial MT"/>
          <w:szCs w:val="28"/>
          <w:lang w:val="pt-PT" w:eastAsia="en-US"/>
        </w:rPr>
        <w:t xml:space="preserve"> </w:t>
      </w:r>
      <w:r w:rsidRPr="00EE3881">
        <w:rPr>
          <w:rFonts w:eastAsia="Arial MT"/>
          <w:szCs w:val="28"/>
          <w:lang w:val="pt-PT" w:eastAsia="en-US"/>
        </w:rPr>
        <w:t>Abertura,</w:t>
      </w:r>
      <w:r w:rsidR="003352D2">
        <w:rPr>
          <w:rFonts w:eastAsia="Arial MT"/>
          <w:szCs w:val="28"/>
          <w:lang w:val="pt-PT" w:eastAsia="en-US"/>
        </w:rPr>
        <w:t xml:space="preserve"> </w:t>
      </w:r>
      <w:r w:rsidRPr="00EE3881">
        <w:rPr>
          <w:rFonts w:eastAsia="Arial MT"/>
          <w:szCs w:val="28"/>
          <w:lang w:val="pt-PT" w:eastAsia="en-US"/>
        </w:rPr>
        <w:lastRenderedPageBreak/>
        <w:t>devidamente registrado ou autenticado na Junta Comercial da sede ou domicílio dos licitantes</w:t>
      </w:r>
      <w:r w:rsidR="003352D2">
        <w:rPr>
          <w:rFonts w:eastAsia="Arial MT"/>
          <w:szCs w:val="28"/>
          <w:lang w:val="pt-PT" w:eastAsia="en-US"/>
        </w:rPr>
        <w:t xml:space="preserve"> </w:t>
      </w:r>
      <w:r w:rsidRPr="00EE3881">
        <w:rPr>
          <w:rFonts w:eastAsia="Arial MT"/>
          <w:szCs w:val="28"/>
          <w:lang w:val="pt-PT" w:eastAsia="en-US"/>
        </w:rPr>
        <w:t>nos</w:t>
      </w:r>
      <w:r w:rsidR="003352D2">
        <w:rPr>
          <w:rFonts w:eastAsia="Arial MT"/>
          <w:szCs w:val="28"/>
          <w:lang w:val="pt-PT" w:eastAsia="en-US"/>
        </w:rPr>
        <w:t xml:space="preserve"> </w:t>
      </w:r>
      <w:r w:rsidRPr="00EE3881">
        <w:rPr>
          <w:rFonts w:eastAsia="Arial MT"/>
          <w:szCs w:val="28"/>
          <w:lang w:val="pt-PT" w:eastAsia="en-US"/>
        </w:rPr>
        <w:t>casos</w:t>
      </w:r>
      <w:r w:rsidR="003352D2">
        <w:rPr>
          <w:rFonts w:eastAsia="Arial MT"/>
          <w:szCs w:val="28"/>
          <w:lang w:val="pt-PT" w:eastAsia="en-US"/>
        </w:rPr>
        <w:t xml:space="preserve"> </w:t>
      </w:r>
      <w:r w:rsidRPr="00EE3881">
        <w:rPr>
          <w:rFonts w:eastAsia="Arial MT"/>
          <w:szCs w:val="28"/>
          <w:lang w:val="pt-PT" w:eastAsia="en-US"/>
        </w:rPr>
        <w:t>de</w:t>
      </w:r>
      <w:r w:rsidR="003352D2">
        <w:rPr>
          <w:rFonts w:eastAsia="Arial MT"/>
          <w:szCs w:val="28"/>
          <w:lang w:val="pt-PT" w:eastAsia="en-US"/>
        </w:rPr>
        <w:t xml:space="preserve"> </w:t>
      </w:r>
      <w:r w:rsidRPr="00EE3881">
        <w:rPr>
          <w:rFonts w:eastAsia="Arial MT"/>
          <w:szCs w:val="28"/>
          <w:lang w:val="pt-PT" w:eastAsia="en-US"/>
        </w:rPr>
        <w:t>sociedades</w:t>
      </w:r>
      <w:r w:rsidR="003352D2">
        <w:rPr>
          <w:rFonts w:eastAsia="Arial MT"/>
          <w:szCs w:val="28"/>
          <w:lang w:val="pt-PT" w:eastAsia="en-US"/>
        </w:rPr>
        <w:t xml:space="preserve"> </w:t>
      </w:r>
      <w:r w:rsidRPr="00EE3881">
        <w:rPr>
          <w:rFonts w:eastAsia="Arial MT"/>
          <w:szCs w:val="28"/>
          <w:lang w:val="pt-PT" w:eastAsia="en-US"/>
        </w:rPr>
        <w:t>anônimas;</w:t>
      </w:r>
    </w:p>
    <w:p w14:paraId="64CFBFF7" w14:textId="397B5F56" w:rsidR="00EE3881" w:rsidRPr="00EE3881" w:rsidRDefault="00EE3881" w:rsidP="00EE3881">
      <w:pPr>
        <w:widowControl w:val="0"/>
        <w:numPr>
          <w:ilvl w:val="0"/>
          <w:numId w:val="32"/>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00BD11D3">
        <w:rPr>
          <w:rFonts w:eastAsia="Arial MT"/>
          <w:szCs w:val="28"/>
          <w:lang w:val="pt-PT" w:eastAsia="en-US"/>
        </w:rPr>
        <w:t xml:space="preserve"> </w:t>
      </w:r>
      <w:r w:rsidRPr="00EE3881">
        <w:rPr>
          <w:rFonts w:eastAsia="Arial MT"/>
          <w:szCs w:val="28"/>
          <w:lang w:val="pt-PT" w:eastAsia="en-US"/>
        </w:rPr>
        <w:t>consoante asdisposições contidas</w:t>
      </w:r>
      <w:r w:rsidR="00BD11D3">
        <w:rPr>
          <w:rFonts w:eastAsia="Arial MT"/>
          <w:szCs w:val="28"/>
          <w:lang w:val="pt-PT" w:eastAsia="en-US"/>
        </w:rPr>
        <w:t xml:space="preserve"> </w:t>
      </w:r>
      <w:r w:rsidRPr="00EE3881">
        <w:rPr>
          <w:rFonts w:eastAsia="Arial MT"/>
          <w:szCs w:val="28"/>
          <w:lang w:val="pt-PT" w:eastAsia="en-US"/>
        </w:rPr>
        <w:t>no</w:t>
      </w:r>
      <w:r w:rsidR="00BD11D3">
        <w:rPr>
          <w:rFonts w:eastAsia="Arial MT"/>
          <w:szCs w:val="28"/>
          <w:lang w:val="pt-PT" w:eastAsia="en-US"/>
        </w:rPr>
        <w:t xml:space="preserve"> </w:t>
      </w:r>
      <w:r w:rsidRPr="00EE3881">
        <w:rPr>
          <w:rFonts w:eastAsia="Arial MT"/>
          <w:szCs w:val="28"/>
          <w:lang w:val="pt-PT" w:eastAsia="en-US"/>
        </w:rPr>
        <w:t>Decretonº6.022/2007, regulamentado através da INnº 787/2007 da RFB e disciplinado pela IN nº 109/2008 do DNRC, apresentarão documentos</w:t>
      </w:r>
      <w:r w:rsidR="00324327">
        <w:rPr>
          <w:rFonts w:eastAsia="Arial MT"/>
          <w:szCs w:val="28"/>
          <w:lang w:val="pt-PT" w:eastAsia="en-US"/>
        </w:rPr>
        <w:t xml:space="preserve"> </w:t>
      </w:r>
      <w:r w:rsidRPr="00EE3881">
        <w:rPr>
          <w:rFonts w:eastAsia="Arial MT"/>
          <w:szCs w:val="28"/>
          <w:lang w:val="pt-PT" w:eastAsia="en-US"/>
        </w:rPr>
        <w:t>extraído</w:t>
      </w:r>
      <w:r w:rsidR="00324327">
        <w:rPr>
          <w:rFonts w:eastAsia="Arial MT"/>
          <w:szCs w:val="28"/>
          <w:lang w:val="pt-PT" w:eastAsia="en-US"/>
        </w:rPr>
        <w:t xml:space="preserve"> </w:t>
      </w:r>
      <w:r w:rsidRPr="00EE3881">
        <w:rPr>
          <w:rFonts w:eastAsia="Arial MT"/>
          <w:szCs w:val="28"/>
          <w:lang w:val="pt-PT" w:eastAsia="en-US"/>
        </w:rPr>
        <w:t>do</w:t>
      </w:r>
      <w:r w:rsidR="00324327">
        <w:rPr>
          <w:rFonts w:eastAsia="Arial MT"/>
          <w:szCs w:val="28"/>
          <w:lang w:val="pt-PT" w:eastAsia="en-US"/>
        </w:rPr>
        <w:t xml:space="preserve"> </w:t>
      </w:r>
      <w:r w:rsidRPr="00EE3881">
        <w:rPr>
          <w:rFonts w:eastAsia="Arial MT"/>
          <w:szCs w:val="28"/>
          <w:lang w:val="pt-PT" w:eastAsia="en-US"/>
        </w:rPr>
        <w:t>Sistema</w:t>
      </w:r>
      <w:r w:rsidR="00324327">
        <w:rPr>
          <w:rFonts w:eastAsia="Arial MT"/>
          <w:szCs w:val="28"/>
          <w:lang w:val="pt-PT" w:eastAsia="en-US"/>
        </w:rPr>
        <w:t xml:space="preserve"> </w:t>
      </w:r>
      <w:r w:rsidRPr="00EE3881">
        <w:rPr>
          <w:rFonts w:eastAsia="Arial MT"/>
          <w:szCs w:val="28"/>
          <w:lang w:val="pt-PT" w:eastAsia="en-US"/>
        </w:rPr>
        <w:t>Público</w:t>
      </w:r>
      <w:r w:rsidR="00324327">
        <w:rPr>
          <w:rFonts w:eastAsia="Arial MT"/>
          <w:szCs w:val="28"/>
          <w:lang w:val="pt-PT" w:eastAsia="en-US"/>
        </w:rPr>
        <w:t xml:space="preserve"> </w:t>
      </w:r>
      <w:r w:rsidRPr="00EE3881">
        <w:rPr>
          <w:rFonts w:eastAsia="Arial MT"/>
          <w:szCs w:val="28"/>
          <w:lang w:val="pt-PT" w:eastAsia="en-US"/>
        </w:rPr>
        <w:t>de</w:t>
      </w:r>
      <w:r w:rsidR="00324327">
        <w:rPr>
          <w:rFonts w:eastAsia="Arial MT"/>
          <w:szCs w:val="28"/>
          <w:lang w:val="pt-PT" w:eastAsia="en-US"/>
        </w:rPr>
        <w:t xml:space="preserve"> </w:t>
      </w:r>
      <w:r w:rsidRPr="00EE3881">
        <w:rPr>
          <w:rFonts w:eastAsia="Arial MT"/>
          <w:szCs w:val="28"/>
          <w:lang w:val="pt-PT" w:eastAsia="en-US"/>
        </w:rPr>
        <w:t>Escrituração</w:t>
      </w:r>
      <w:r w:rsidR="00324327">
        <w:rPr>
          <w:rFonts w:eastAsia="Arial MT"/>
          <w:szCs w:val="28"/>
          <w:lang w:val="pt-PT" w:eastAsia="en-US"/>
        </w:rPr>
        <w:t xml:space="preserve"> </w:t>
      </w:r>
      <w:r w:rsidRPr="00EE3881">
        <w:rPr>
          <w:rFonts w:eastAsia="Arial MT"/>
          <w:szCs w:val="28"/>
          <w:lang w:val="pt-PT" w:eastAsia="en-US"/>
        </w:rPr>
        <w:t>Digital–Sped</w:t>
      </w:r>
      <w:r w:rsidR="00324327">
        <w:rPr>
          <w:rFonts w:eastAsia="Arial MT"/>
          <w:szCs w:val="28"/>
          <w:lang w:val="pt-PT" w:eastAsia="en-US"/>
        </w:rPr>
        <w:t xml:space="preserve"> </w:t>
      </w:r>
      <w:r w:rsidRPr="00EE3881">
        <w:rPr>
          <w:rFonts w:eastAsia="Arial MT"/>
          <w:szCs w:val="28"/>
          <w:lang w:val="pt-PT" w:eastAsia="en-US"/>
        </w:rPr>
        <w:t>ou</w:t>
      </w:r>
      <w:r w:rsidR="00324327">
        <w:rPr>
          <w:rFonts w:eastAsia="Arial MT"/>
          <w:szCs w:val="28"/>
          <w:lang w:val="pt-PT" w:eastAsia="en-US"/>
        </w:rPr>
        <w:t xml:space="preserve"> </w:t>
      </w:r>
      <w:r w:rsidRPr="00EE3881">
        <w:rPr>
          <w:rFonts w:eastAsia="Arial MT"/>
          <w:szCs w:val="28"/>
          <w:lang w:val="pt-PT" w:eastAsia="en-US"/>
        </w:rPr>
        <w:t>através</w:t>
      </w:r>
      <w:r w:rsidR="00324327">
        <w:rPr>
          <w:rFonts w:eastAsia="Arial MT"/>
          <w:szCs w:val="28"/>
          <w:lang w:val="pt-PT" w:eastAsia="en-US"/>
        </w:rPr>
        <w:t xml:space="preserve"> </w:t>
      </w:r>
      <w:r w:rsidRPr="00EE3881">
        <w:rPr>
          <w:rFonts w:eastAsia="Arial MT"/>
          <w:szCs w:val="28"/>
          <w:lang w:val="pt-PT" w:eastAsia="en-US"/>
        </w:rPr>
        <w:t>do</w:t>
      </w:r>
      <w:r w:rsidR="00324327">
        <w:rPr>
          <w:rFonts w:eastAsia="Arial MT"/>
          <w:szCs w:val="28"/>
          <w:lang w:val="pt-PT" w:eastAsia="en-US"/>
        </w:rPr>
        <w:t xml:space="preserve"> </w:t>
      </w:r>
      <w:r w:rsidRPr="00EE3881">
        <w:rPr>
          <w:rFonts w:eastAsia="Arial MT"/>
          <w:szCs w:val="28"/>
          <w:lang w:val="pt-PT" w:eastAsia="en-US"/>
        </w:rPr>
        <w:t>site</w:t>
      </w:r>
      <w:r w:rsidR="00324327">
        <w:rPr>
          <w:rFonts w:eastAsia="Arial MT"/>
          <w:szCs w:val="28"/>
          <w:lang w:val="pt-PT" w:eastAsia="en-US"/>
        </w:rPr>
        <w:t xml:space="preserve"> </w:t>
      </w:r>
      <w:r w:rsidRPr="00EE3881">
        <w:rPr>
          <w:rFonts w:eastAsia="Arial MT"/>
          <w:szCs w:val="28"/>
          <w:lang w:val="pt-PT" w:eastAsia="en-US"/>
        </w:rPr>
        <w:t>da</w:t>
      </w:r>
      <w:r w:rsidR="00324327">
        <w:rPr>
          <w:rFonts w:eastAsia="Arial MT"/>
          <w:szCs w:val="28"/>
          <w:lang w:val="pt-PT" w:eastAsia="en-US"/>
        </w:rPr>
        <w:t xml:space="preserve"> </w:t>
      </w:r>
      <w:r w:rsidRPr="00EE3881">
        <w:rPr>
          <w:rFonts w:eastAsia="Arial MT"/>
          <w:szCs w:val="28"/>
          <w:lang w:val="pt-PT" w:eastAsia="en-US"/>
        </w:rPr>
        <w:t>Junta</w:t>
      </w:r>
      <w:r w:rsidR="00324327">
        <w:rPr>
          <w:rFonts w:eastAsia="Arial MT"/>
          <w:szCs w:val="28"/>
          <w:lang w:val="pt-PT" w:eastAsia="en-US"/>
        </w:rPr>
        <w:t xml:space="preserve"> </w:t>
      </w:r>
      <w:r w:rsidRPr="00EE3881">
        <w:rPr>
          <w:rFonts w:eastAsia="Arial MT"/>
          <w:szCs w:val="28"/>
          <w:lang w:val="pt-PT" w:eastAsia="en-US"/>
        </w:rPr>
        <w:t>Comercial</w:t>
      </w:r>
      <w:r w:rsidR="00324327">
        <w:rPr>
          <w:rFonts w:eastAsia="Arial MT"/>
          <w:szCs w:val="28"/>
          <w:lang w:val="pt-PT" w:eastAsia="en-US"/>
        </w:rPr>
        <w:t xml:space="preserve"> </w:t>
      </w:r>
      <w:r w:rsidRPr="00EE3881">
        <w:rPr>
          <w:rFonts w:eastAsia="Arial MT"/>
          <w:szCs w:val="28"/>
          <w:lang w:val="pt-PT" w:eastAsia="en-US"/>
        </w:rPr>
        <w:t>do</w:t>
      </w:r>
      <w:r w:rsidR="00324327">
        <w:rPr>
          <w:rFonts w:eastAsia="Arial MT"/>
          <w:szCs w:val="28"/>
          <w:lang w:val="pt-PT" w:eastAsia="en-US"/>
        </w:rPr>
        <w:t xml:space="preserve"> </w:t>
      </w:r>
      <w:r w:rsidRPr="00EE3881">
        <w:rPr>
          <w:rFonts w:eastAsia="Arial MT"/>
          <w:szCs w:val="28"/>
          <w:lang w:val="pt-PT" w:eastAsia="en-US"/>
        </w:rPr>
        <w:t>Estado</w:t>
      </w:r>
      <w:r w:rsidR="00324327">
        <w:rPr>
          <w:rFonts w:eastAsia="Arial MT"/>
          <w:szCs w:val="28"/>
          <w:lang w:val="pt-PT" w:eastAsia="en-US"/>
        </w:rPr>
        <w:t xml:space="preserve"> </w:t>
      </w:r>
      <w:r w:rsidRPr="00EE3881">
        <w:rPr>
          <w:rFonts w:eastAsia="Arial MT"/>
          <w:szCs w:val="28"/>
          <w:lang w:val="pt-PT" w:eastAsia="en-US"/>
        </w:rPr>
        <w:t>da</w:t>
      </w:r>
      <w:r w:rsidR="00324327">
        <w:rPr>
          <w:rFonts w:eastAsia="Arial MT"/>
          <w:szCs w:val="28"/>
          <w:lang w:val="pt-PT" w:eastAsia="en-US"/>
        </w:rPr>
        <w:t xml:space="preserve"> </w:t>
      </w:r>
      <w:r w:rsidRPr="00EE3881">
        <w:rPr>
          <w:rFonts w:eastAsia="Arial MT"/>
          <w:szCs w:val="28"/>
          <w:lang w:val="pt-PT" w:eastAsia="en-US"/>
        </w:rPr>
        <w:t>sede</w:t>
      </w:r>
      <w:r w:rsidR="00324327">
        <w:rPr>
          <w:rFonts w:eastAsia="Arial MT"/>
          <w:szCs w:val="28"/>
          <w:lang w:val="pt-PT" w:eastAsia="en-US"/>
        </w:rPr>
        <w:t xml:space="preserve"> </w:t>
      </w:r>
      <w:r w:rsidRPr="00EE3881">
        <w:rPr>
          <w:rFonts w:eastAsia="Arial MT"/>
          <w:szCs w:val="28"/>
          <w:lang w:val="pt-PT" w:eastAsia="en-US"/>
        </w:rPr>
        <w:t>da</w:t>
      </w:r>
      <w:r w:rsidR="00324327">
        <w:rPr>
          <w:rFonts w:eastAsia="Arial MT"/>
          <w:szCs w:val="28"/>
          <w:lang w:val="pt-PT" w:eastAsia="en-US"/>
        </w:rPr>
        <w:t xml:space="preserve"> </w:t>
      </w:r>
      <w:r w:rsidRPr="00EE3881">
        <w:rPr>
          <w:rFonts w:eastAsia="Arial MT"/>
          <w:szCs w:val="28"/>
          <w:lang w:val="pt-PT" w:eastAsia="en-US"/>
        </w:rPr>
        <w:t>licitante,</w:t>
      </w:r>
      <w:r w:rsidR="00324327">
        <w:rPr>
          <w:rFonts w:eastAsia="Arial MT"/>
          <w:szCs w:val="28"/>
          <w:lang w:val="pt-PT" w:eastAsia="en-US"/>
        </w:rPr>
        <w:t xml:space="preserve"> </w:t>
      </w:r>
      <w:r w:rsidRPr="00EE3881">
        <w:rPr>
          <w:rFonts w:eastAsia="Arial MT"/>
          <w:szCs w:val="28"/>
          <w:lang w:val="pt-PT" w:eastAsia="en-US"/>
        </w:rPr>
        <w:t>na</w:t>
      </w:r>
      <w:r w:rsidR="00324327">
        <w:rPr>
          <w:rFonts w:eastAsia="Arial MT"/>
          <w:szCs w:val="28"/>
          <w:lang w:val="pt-PT" w:eastAsia="en-US"/>
        </w:rPr>
        <w:t xml:space="preserve"> </w:t>
      </w:r>
      <w:r w:rsidRPr="00EE3881">
        <w:rPr>
          <w:rFonts w:eastAsia="Arial MT"/>
          <w:szCs w:val="28"/>
          <w:lang w:val="pt-PT" w:eastAsia="en-US"/>
        </w:rPr>
        <w:t>seguinte</w:t>
      </w:r>
      <w:r w:rsidR="00324327">
        <w:rPr>
          <w:rFonts w:eastAsia="Arial MT"/>
          <w:szCs w:val="28"/>
          <w:lang w:val="pt-PT" w:eastAsia="en-US"/>
        </w:rPr>
        <w:t xml:space="preserve"> </w:t>
      </w:r>
      <w:r w:rsidRPr="00EE3881">
        <w:rPr>
          <w:rFonts w:eastAsia="Arial MT"/>
          <w:szCs w:val="28"/>
          <w:lang w:val="pt-PT" w:eastAsia="en-US"/>
        </w:rPr>
        <w:t>forma:</w:t>
      </w:r>
    </w:p>
    <w:p w14:paraId="110465D0" w14:textId="14088BCB"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00854633">
        <w:rPr>
          <w:rFonts w:eastAsia="Arial MT"/>
          <w:szCs w:val="28"/>
          <w:lang w:val="pt-PT" w:eastAsia="en-US"/>
        </w:rPr>
        <w:t xml:space="preserve"> </w:t>
      </w:r>
      <w:r w:rsidRPr="00EE3881">
        <w:rPr>
          <w:rFonts w:eastAsia="Arial MT"/>
          <w:szCs w:val="28"/>
          <w:lang w:val="pt-PT" w:eastAsia="en-US"/>
        </w:rPr>
        <w:t>de</w:t>
      </w:r>
      <w:r w:rsidR="00854633">
        <w:rPr>
          <w:rFonts w:eastAsia="Arial MT"/>
          <w:szCs w:val="28"/>
          <w:lang w:val="pt-PT" w:eastAsia="en-US"/>
        </w:rPr>
        <w:t xml:space="preserve"> </w:t>
      </w:r>
      <w:r w:rsidRPr="00EE3881">
        <w:rPr>
          <w:rFonts w:eastAsia="Arial MT"/>
          <w:szCs w:val="28"/>
          <w:lang w:val="pt-PT" w:eastAsia="en-US"/>
        </w:rPr>
        <w:t>Entrega</w:t>
      </w:r>
      <w:r w:rsidR="00854633">
        <w:rPr>
          <w:rFonts w:eastAsia="Arial MT"/>
          <w:szCs w:val="28"/>
          <w:lang w:val="pt-PT" w:eastAsia="en-US"/>
        </w:rPr>
        <w:t xml:space="preserve"> </w:t>
      </w:r>
      <w:r w:rsidRPr="00EE3881">
        <w:rPr>
          <w:rFonts w:eastAsia="Arial MT"/>
          <w:szCs w:val="28"/>
          <w:lang w:val="pt-PT" w:eastAsia="en-US"/>
        </w:rPr>
        <w:t>de</w:t>
      </w:r>
      <w:r w:rsidR="00854633">
        <w:rPr>
          <w:rFonts w:eastAsia="Arial MT"/>
          <w:szCs w:val="28"/>
          <w:lang w:val="pt-PT" w:eastAsia="en-US"/>
        </w:rPr>
        <w:t xml:space="preserve"> </w:t>
      </w:r>
      <w:r w:rsidRPr="00EE3881">
        <w:rPr>
          <w:rFonts w:eastAsia="Arial MT"/>
          <w:szCs w:val="28"/>
          <w:lang w:val="pt-PT" w:eastAsia="en-US"/>
        </w:rPr>
        <w:t>Livro</w:t>
      </w:r>
      <w:r w:rsidR="00854633">
        <w:rPr>
          <w:rFonts w:eastAsia="Arial MT"/>
          <w:szCs w:val="28"/>
          <w:lang w:val="pt-PT" w:eastAsia="en-US"/>
        </w:rPr>
        <w:t xml:space="preserve"> </w:t>
      </w:r>
      <w:r w:rsidRPr="00EE3881">
        <w:rPr>
          <w:rFonts w:eastAsia="Arial MT"/>
          <w:szCs w:val="28"/>
          <w:lang w:val="pt-PT" w:eastAsia="en-US"/>
        </w:rPr>
        <w:t>Digital</w:t>
      </w:r>
      <w:r w:rsidR="00854633">
        <w:rPr>
          <w:rFonts w:eastAsia="Arial MT"/>
          <w:szCs w:val="28"/>
          <w:lang w:val="pt-PT" w:eastAsia="en-US"/>
        </w:rPr>
        <w:t xml:space="preserve"> </w:t>
      </w:r>
      <w:r w:rsidRPr="00EE3881">
        <w:rPr>
          <w:rFonts w:eastAsia="Arial MT"/>
          <w:szCs w:val="28"/>
          <w:lang w:val="pt-PT" w:eastAsia="en-US"/>
        </w:rPr>
        <w:t>transmitido</w:t>
      </w:r>
      <w:r w:rsidR="00854633">
        <w:rPr>
          <w:rFonts w:eastAsia="Arial MT"/>
          <w:szCs w:val="28"/>
          <w:lang w:val="pt-PT" w:eastAsia="en-US"/>
        </w:rPr>
        <w:t xml:space="preserve"> </w:t>
      </w:r>
      <w:r w:rsidRPr="00EE3881">
        <w:rPr>
          <w:rFonts w:eastAsia="Arial MT"/>
          <w:szCs w:val="28"/>
          <w:lang w:val="pt-PT" w:eastAsia="en-US"/>
        </w:rPr>
        <w:t>através</w:t>
      </w:r>
      <w:r w:rsidR="00854633">
        <w:rPr>
          <w:rFonts w:eastAsia="Arial MT"/>
          <w:szCs w:val="28"/>
          <w:lang w:val="pt-PT" w:eastAsia="en-US"/>
        </w:rPr>
        <w:t xml:space="preserve"> </w:t>
      </w:r>
      <w:r w:rsidRPr="00EE3881">
        <w:rPr>
          <w:rFonts w:eastAsia="Arial MT"/>
          <w:szCs w:val="28"/>
          <w:lang w:val="pt-PT" w:eastAsia="en-US"/>
        </w:rPr>
        <w:t>do</w:t>
      </w:r>
      <w:r w:rsidR="00854633">
        <w:rPr>
          <w:rFonts w:eastAsia="Arial MT"/>
          <w:szCs w:val="28"/>
          <w:lang w:val="pt-PT" w:eastAsia="en-US"/>
        </w:rPr>
        <w:t xml:space="preserve"> </w:t>
      </w:r>
      <w:r w:rsidRPr="00EE3881">
        <w:rPr>
          <w:rFonts w:eastAsia="Arial MT"/>
          <w:szCs w:val="28"/>
          <w:lang w:val="pt-PT" w:eastAsia="en-US"/>
        </w:rPr>
        <w:t>Sistema</w:t>
      </w:r>
      <w:r w:rsidR="00854633">
        <w:rPr>
          <w:rFonts w:eastAsia="Arial MT"/>
          <w:szCs w:val="28"/>
          <w:lang w:val="pt-PT" w:eastAsia="en-US"/>
        </w:rPr>
        <w:t xml:space="preserve"> </w:t>
      </w:r>
      <w:r w:rsidRPr="00EE3881">
        <w:rPr>
          <w:rFonts w:eastAsia="Arial MT"/>
          <w:szCs w:val="28"/>
          <w:lang w:val="pt-PT" w:eastAsia="en-US"/>
        </w:rPr>
        <w:t>Público</w:t>
      </w:r>
      <w:r w:rsidR="00854633">
        <w:rPr>
          <w:rFonts w:eastAsia="Arial MT"/>
          <w:szCs w:val="28"/>
          <w:lang w:val="pt-PT" w:eastAsia="en-US"/>
        </w:rPr>
        <w:t xml:space="preserve"> </w:t>
      </w:r>
      <w:r w:rsidRPr="00EE3881">
        <w:rPr>
          <w:rFonts w:eastAsia="Arial MT"/>
          <w:szCs w:val="28"/>
          <w:lang w:val="pt-PT" w:eastAsia="en-US"/>
        </w:rPr>
        <w:t>de</w:t>
      </w:r>
      <w:r w:rsidR="00854633">
        <w:rPr>
          <w:rFonts w:eastAsia="Arial MT"/>
          <w:szCs w:val="28"/>
          <w:lang w:val="pt-PT" w:eastAsia="en-US"/>
        </w:rPr>
        <w:t xml:space="preserve"> </w:t>
      </w:r>
      <w:r w:rsidRPr="00EE3881">
        <w:rPr>
          <w:rFonts w:eastAsia="Arial MT"/>
          <w:szCs w:val="28"/>
          <w:lang w:val="pt-PT" w:eastAsia="en-US"/>
        </w:rPr>
        <w:t>Escrituração</w:t>
      </w:r>
      <w:r w:rsidR="00854633">
        <w:rPr>
          <w:rFonts w:eastAsia="Arial MT"/>
          <w:szCs w:val="28"/>
          <w:lang w:val="pt-PT" w:eastAsia="en-US"/>
        </w:rPr>
        <w:t xml:space="preserve"> </w:t>
      </w:r>
      <w:r w:rsidRPr="00EE3881">
        <w:rPr>
          <w:rFonts w:eastAsia="Arial MT"/>
          <w:szCs w:val="28"/>
          <w:lang w:val="pt-PT" w:eastAsia="en-US"/>
        </w:rPr>
        <w:t>Digital–Sped;</w:t>
      </w:r>
    </w:p>
    <w:p w14:paraId="70C2926F" w14:textId="1FAC2BFA" w:rsidR="00EE3881" w:rsidRPr="00EE3881" w:rsidRDefault="00EE3881" w:rsidP="00EE3881">
      <w:pPr>
        <w:widowControl w:val="0"/>
        <w:numPr>
          <w:ilvl w:val="1"/>
          <w:numId w:val="32"/>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00854633">
        <w:rPr>
          <w:rFonts w:eastAsia="Arial MT"/>
          <w:szCs w:val="28"/>
          <w:lang w:val="pt-PT" w:eastAsia="en-US"/>
        </w:rPr>
        <w:t xml:space="preserve"> </w:t>
      </w:r>
      <w:r w:rsidRPr="00EE3881">
        <w:rPr>
          <w:rFonts w:eastAsia="Arial MT"/>
          <w:szCs w:val="28"/>
          <w:lang w:val="pt-PT" w:eastAsia="en-US"/>
        </w:rPr>
        <w:t>de</w:t>
      </w:r>
      <w:r w:rsidR="00854633">
        <w:rPr>
          <w:rFonts w:eastAsia="Arial MT"/>
          <w:szCs w:val="28"/>
          <w:lang w:val="pt-PT" w:eastAsia="en-US"/>
        </w:rPr>
        <w:t xml:space="preserve"> </w:t>
      </w:r>
      <w:r w:rsidRPr="00EE3881">
        <w:rPr>
          <w:rFonts w:eastAsia="Arial MT"/>
          <w:szCs w:val="28"/>
          <w:lang w:val="pt-PT" w:eastAsia="en-US"/>
        </w:rPr>
        <w:t>Abertura</w:t>
      </w:r>
      <w:r w:rsidR="00854633">
        <w:rPr>
          <w:rFonts w:eastAsia="Arial MT"/>
          <w:szCs w:val="28"/>
          <w:lang w:val="pt-PT" w:eastAsia="en-US"/>
        </w:rPr>
        <w:t xml:space="preserve"> </w:t>
      </w:r>
      <w:r w:rsidRPr="00EE3881">
        <w:rPr>
          <w:rFonts w:eastAsia="Arial MT"/>
          <w:szCs w:val="28"/>
          <w:lang w:val="pt-PT" w:eastAsia="en-US"/>
        </w:rPr>
        <w:t>e</w:t>
      </w:r>
      <w:r w:rsidR="00854633">
        <w:rPr>
          <w:rFonts w:eastAsia="Arial MT"/>
          <w:szCs w:val="28"/>
          <w:lang w:val="pt-PT" w:eastAsia="en-US"/>
        </w:rPr>
        <w:t xml:space="preserve"> </w:t>
      </w:r>
      <w:r w:rsidRPr="00EE3881">
        <w:rPr>
          <w:rFonts w:eastAsia="Arial MT"/>
          <w:szCs w:val="28"/>
          <w:lang w:val="pt-PT" w:eastAsia="en-US"/>
        </w:rPr>
        <w:t>Encerramento</w:t>
      </w:r>
      <w:r w:rsidR="00854633">
        <w:rPr>
          <w:rFonts w:eastAsia="Arial MT"/>
          <w:szCs w:val="28"/>
          <w:lang w:val="pt-PT" w:eastAsia="en-US"/>
        </w:rPr>
        <w:t xml:space="preserve"> </w:t>
      </w:r>
      <w:r w:rsidRPr="00EE3881">
        <w:rPr>
          <w:rFonts w:eastAsia="Arial MT"/>
          <w:szCs w:val="28"/>
          <w:lang w:val="pt-PT" w:eastAsia="en-US"/>
        </w:rPr>
        <w:t>do</w:t>
      </w:r>
      <w:r w:rsidR="00854633">
        <w:rPr>
          <w:rFonts w:eastAsia="Arial MT"/>
          <w:szCs w:val="28"/>
          <w:lang w:val="pt-PT" w:eastAsia="en-US"/>
        </w:rPr>
        <w:t xml:space="preserve"> </w:t>
      </w:r>
      <w:r w:rsidRPr="00EE3881">
        <w:rPr>
          <w:rFonts w:eastAsia="Arial MT"/>
          <w:szCs w:val="28"/>
          <w:lang w:val="pt-PT" w:eastAsia="en-US"/>
        </w:rPr>
        <w:t>Livro</w:t>
      </w:r>
      <w:r w:rsidR="00854633">
        <w:rPr>
          <w:rFonts w:eastAsia="Arial MT"/>
          <w:szCs w:val="28"/>
          <w:lang w:val="pt-PT" w:eastAsia="en-US"/>
        </w:rPr>
        <w:t xml:space="preserve"> </w:t>
      </w:r>
      <w:r w:rsidRPr="00EE3881">
        <w:rPr>
          <w:rFonts w:eastAsia="Arial MT"/>
          <w:szCs w:val="28"/>
          <w:lang w:val="pt-PT" w:eastAsia="en-US"/>
        </w:rPr>
        <w:t>Diário</w:t>
      </w:r>
      <w:r w:rsidR="00854633">
        <w:rPr>
          <w:rFonts w:eastAsia="Arial MT"/>
          <w:szCs w:val="28"/>
          <w:lang w:val="pt-PT" w:eastAsia="en-US"/>
        </w:rPr>
        <w:t xml:space="preserve"> </w:t>
      </w:r>
      <w:r w:rsidRPr="00EE3881">
        <w:rPr>
          <w:rFonts w:eastAsia="Arial MT"/>
          <w:szCs w:val="28"/>
          <w:lang w:val="pt-PT" w:eastAsia="en-US"/>
        </w:rPr>
        <w:t>Digital</w:t>
      </w:r>
      <w:r w:rsidR="00854633">
        <w:rPr>
          <w:rFonts w:eastAsia="Arial MT"/>
          <w:szCs w:val="28"/>
          <w:lang w:val="pt-PT" w:eastAsia="en-US"/>
        </w:rPr>
        <w:t xml:space="preserve"> </w:t>
      </w:r>
      <w:r w:rsidRPr="00EE3881">
        <w:rPr>
          <w:rFonts w:eastAsia="Arial MT"/>
          <w:szCs w:val="28"/>
          <w:lang w:val="pt-PT" w:eastAsia="en-US"/>
        </w:rPr>
        <w:t>extraídos</w:t>
      </w:r>
      <w:r w:rsidR="00854633">
        <w:rPr>
          <w:rFonts w:eastAsia="Arial MT"/>
          <w:szCs w:val="28"/>
          <w:lang w:val="pt-PT" w:eastAsia="en-US"/>
        </w:rPr>
        <w:t xml:space="preserve"> </w:t>
      </w:r>
      <w:r w:rsidRPr="00EE3881">
        <w:rPr>
          <w:rFonts w:eastAsia="Arial MT"/>
          <w:szCs w:val="28"/>
          <w:lang w:val="pt-PT" w:eastAsia="en-US"/>
        </w:rPr>
        <w:t>do</w:t>
      </w:r>
      <w:r w:rsidR="00854633">
        <w:rPr>
          <w:rFonts w:eastAsia="Arial MT"/>
          <w:szCs w:val="28"/>
          <w:lang w:val="pt-PT" w:eastAsia="en-US"/>
        </w:rPr>
        <w:t xml:space="preserve"> </w:t>
      </w:r>
      <w:r w:rsidRPr="00EE3881">
        <w:rPr>
          <w:rFonts w:eastAsia="Arial MT"/>
          <w:szCs w:val="28"/>
          <w:lang w:val="pt-PT" w:eastAsia="en-US"/>
        </w:rPr>
        <w:t>Sistema</w:t>
      </w:r>
      <w:r w:rsidR="00854633">
        <w:rPr>
          <w:rFonts w:eastAsia="Arial MT"/>
          <w:szCs w:val="28"/>
          <w:lang w:val="pt-PT" w:eastAsia="en-US"/>
        </w:rPr>
        <w:t xml:space="preserve"> </w:t>
      </w:r>
      <w:r w:rsidRPr="00EE3881">
        <w:rPr>
          <w:rFonts w:eastAsia="Arial MT"/>
          <w:szCs w:val="28"/>
          <w:lang w:val="pt-PT" w:eastAsia="en-US"/>
        </w:rPr>
        <w:t>Público</w:t>
      </w:r>
      <w:r w:rsidR="00854633">
        <w:rPr>
          <w:rFonts w:eastAsia="Arial MT"/>
          <w:szCs w:val="28"/>
          <w:lang w:val="pt-PT" w:eastAsia="en-US"/>
        </w:rPr>
        <w:t xml:space="preserve"> </w:t>
      </w:r>
      <w:r w:rsidRPr="00EE3881">
        <w:rPr>
          <w:rFonts w:eastAsia="Arial MT"/>
          <w:szCs w:val="28"/>
          <w:lang w:val="pt-PT" w:eastAsia="en-US"/>
        </w:rPr>
        <w:t>de</w:t>
      </w:r>
      <w:r w:rsidR="00854633">
        <w:rPr>
          <w:rFonts w:eastAsia="Arial MT"/>
          <w:szCs w:val="28"/>
          <w:lang w:val="pt-PT" w:eastAsia="en-US"/>
        </w:rPr>
        <w:t xml:space="preserve"> </w:t>
      </w:r>
      <w:r w:rsidRPr="00EE3881">
        <w:rPr>
          <w:rFonts w:eastAsia="Arial MT"/>
          <w:szCs w:val="28"/>
          <w:lang w:val="pt-PT" w:eastAsia="en-US"/>
        </w:rPr>
        <w:t>Escrituração</w:t>
      </w:r>
      <w:r w:rsidR="00854633">
        <w:rPr>
          <w:rFonts w:eastAsia="Arial MT"/>
          <w:szCs w:val="28"/>
          <w:lang w:val="pt-PT" w:eastAsia="en-US"/>
        </w:rPr>
        <w:t xml:space="preserve"> </w:t>
      </w:r>
      <w:r w:rsidRPr="00EE3881">
        <w:rPr>
          <w:rFonts w:eastAsia="Arial MT"/>
          <w:szCs w:val="28"/>
          <w:lang w:val="pt-PT" w:eastAsia="en-US"/>
        </w:rPr>
        <w:t>Digital– Sped;</w:t>
      </w:r>
    </w:p>
    <w:p w14:paraId="73789D2A" w14:textId="2A1B824A" w:rsidR="00EE3881" w:rsidRPr="00EE3881" w:rsidRDefault="00EE3881" w:rsidP="00EE3881">
      <w:pPr>
        <w:widowControl w:val="0"/>
        <w:numPr>
          <w:ilvl w:val="1"/>
          <w:numId w:val="32"/>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00854633">
        <w:rPr>
          <w:rFonts w:eastAsia="Arial MT"/>
          <w:szCs w:val="28"/>
          <w:lang w:val="pt-PT" w:eastAsia="en-US"/>
        </w:rPr>
        <w:t xml:space="preserve"> </w:t>
      </w:r>
      <w:r w:rsidRPr="00EE3881">
        <w:rPr>
          <w:rFonts w:eastAsia="Arial MT"/>
          <w:szCs w:val="28"/>
          <w:lang w:val="pt-PT" w:eastAsia="en-US"/>
        </w:rPr>
        <w:t>e</w:t>
      </w:r>
      <w:r w:rsidR="00854633">
        <w:rPr>
          <w:rFonts w:eastAsia="Arial MT"/>
          <w:szCs w:val="28"/>
          <w:lang w:val="pt-PT" w:eastAsia="en-US"/>
        </w:rPr>
        <w:t xml:space="preserve"> </w:t>
      </w:r>
      <w:r w:rsidRPr="00EE3881">
        <w:rPr>
          <w:rFonts w:eastAsia="Arial MT"/>
          <w:szCs w:val="28"/>
          <w:lang w:val="pt-PT" w:eastAsia="en-US"/>
        </w:rPr>
        <w:t>Demonstração</w:t>
      </w:r>
      <w:r w:rsidR="00854633">
        <w:rPr>
          <w:rFonts w:eastAsia="Arial MT"/>
          <w:szCs w:val="28"/>
          <w:lang w:val="pt-PT" w:eastAsia="en-US"/>
        </w:rPr>
        <w:t xml:space="preserve"> </w:t>
      </w:r>
      <w:r w:rsidRPr="00EE3881">
        <w:rPr>
          <w:rFonts w:eastAsia="Arial MT"/>
          <w:szCs w:val="28"/>
          <w:lang w:val="pt-PT" w:eastAsia="en-US"/>
        </w:rPr>
        <w:t>do</w:t>
      </w:r>
      <w:r w:rsidR="00854633">
        <w:rPr>
          <w:rFonts w:eastAsia="Arial MT"/>
          <w:szCs w:val="28"/>
          <w:lang w:val="pt-PT" w:eastAsia="en-US"/>
        </w:rPr>
        <w:t xml:space="preserve"> </w:t>
      </w:r>
      <w:r w:rsidRPr="00EE3881">
        <w:rPr>
          <w:rFonts w:eastAsia="Arial MT"/>
          <w:szCs w:val="28"/>
          <w:lang w:val="pt-PT" w:eastAsia="en-US"/>
        </w:rPr>
        <w:t>Resultado</w:t>
      </w:r>
      <w:r w:rsidR="00854633">
        <w:rPr>
          <w:rFonts w:eastAsia="Arial MT"/>
          <w:szCs w:val="28"/>
          <w:lang w:val="pt-PT" w:eastAsia="en-US"/>
        </w:rPr>
        <w:t xml:space="preserve"> </w:t>
      </w:r>
      <w:r w:rsidRPr="00EE3881">
        <w:rPr>
          <w:rFonts w:eastAsia="Arial MT"/>
          <w:szCs w:val="28"/>
          <w:lang w:val="pt-PT" w:eastAsia="en-US"/>
        </w:rPr>
        <w:t>do</w:t>
      </w:r>
      <w:r w:rsidR="00854633">
        <w:rPr>
          <w:rFonts w:eastAsia="Arial MT"/>
          <w:szCs w:val="28"/>
          <w:lang w:val="pt-PT" w:eastAsia="en-US"/>
        </w:rPr>
        <w:t xml:space="preserve"> </w:t>
      </w:r>
      <w:r w:rsidRPr="00EE3881">
        <w:rPr>
          <w:rFonts w:eastAsia="Arial MT"/>
          <w:szCs w:val="28"/>
          <w:lang w:val="pt-PT" w:eastAsia="en-US"/>
        </w:rPr>
        <w:t>Exercício</w:t>
      </w:r>
      <w:r w:rsidR="00854633">
        <w:rPr>
          <w:rFonts w:eastAsia="Arial MT"/>
          <w:szCs w:val="28"/>
          <w:lang w:val="pt-PT" w:eastAsia="en-US"/>
        </w:rPr>
        <w:t xml:space="preserve"> </w:t>
      </w:r>
      <w:r w:rsidRPr="00EE3881">
        <w:rPr>
          <w:rFonts w:eastAsia="Arial MT"/>
          <w:szCs w:val="28"/>
          <w:lang w:val="pt-PT" w:eastAsia="en-US"/>
        </w:rPr>
        <w:t>extraídos</w:t>
      </w:r>
      <w:r w:rsidR="00854633">
        <w:rPr>
          <w:rFonts w:eastAsia="Arial MT"/>
          <w:szCs w:val="28"/>
          <w:lang w:val="pt-PT" w:eastAsia="en-US"/>
        </w:rPr>
        <w:t xml:space="preserve"> </w:t>
      </w:r>
      <w:r w:rsidRPr="00EE3881">
        <w:rPr>
          <w:rFonts w:eastAsia="Arial MT"/>
          <w:szCs w:val="28"/>
          <w:lang w:val="pt-PT" w:eastAsia="en-US"/>
        </w:rPr>
        <w:t>do</w:t>
      </w:r>
      <w:r w:rsidR="00854633">
        <w:rPr>
          <w:rFonts w:eastAsia="Arial MT"/>
          <w:szCs w:val="28"/>
          <w:lang w:val="pt-PT" w:eastAsia="en-US"/>
        </w:rPr>
        <w:t xml:space="preserve"> </w:t>
      </w:r>
      <w:r w:rsidRPr="00EE3881">
        <w:rPr>
          <w:rFonts w:eastAsia="Arial MT"/>
          <w:szCs w:val="28"/>
          <w:lang w:val="pt-PT" w:eastAsia="en-US"/>
        </w:rPr>
        <w:t>Sistema</w:t>
      </w:r>
      <w:r w:rsidR="00854633">
        <w:rPr>
          <w:rFonts w:eastAsia="Arial MT"/>
          <w:szCs w:val="28"/>
          <w:lang w:val="pt-PT" w:eastAsia="en-US"/>
        </w:rPr>
        <w:t xml:space="preserve"> </w:t>
      </w:r>
      <w:r w:rsidRPr="00EE3881">
        <w:rPr>
          <w:rFonts w:eastAsia="Arial MT"/>
          <w:szCs w:val="28"/>
          <w:lang w:val="pt-PT" w:eastAsia="en-US"/>
        </w:rPr>
        <w:t>Público</w:t>
      </w:r>
      <w:r w:rsidR="00854633">
        <w:rPr>
          <w:rFonts w:eastAsia="Arial MT"/>
          <w:szCs w:val="28"/>
          <w:lang w:val="pt-PT" w:eastAsia="en-US"/>
        </w:rPr>
        <w:t xml:space="preserve"> </w:t>
      </w:r>
      <w:r w:rsidRPr="00EE3881">
        <w:rPr>
          <w:rFonts w:eastAsia="Arial MT"/>
          <w:szCs w:val="28"/>
          <w:lang w:val="pt-PT" w:eastAsia="en-US"/>
        </w:rPr>
        <w:t>de</w:t>
      </w:r>
      <w:r w:rsidR="00854633">
        <w:rPr>
          <w:rFonts w:eastAsia="Arial MT"/>
          <w:szCs w:val="28"/>
          <w:lang w:val="pt-PT" w:eastAsia="en-US"/>
        </w:rPr>
        <w:t xml:space="preserve"> </w:t>
      </w:r>
      <w:r w:rsidRPr="00EE3881">
        <w:rPr>
          <w:rFonts w:eastAsia="Arial MT"/>
          <w:szCs w:val="28"/>
          <w:lang w:val="pt-PT" w:eastAsia="en-US"/>
        </w:rPr>
        <w:t>Escrituração</w:t>
      </w:r>
      <w:r w:rsidR="00854633">
        <w:rPr>
          <w:rFonts w:eastAsia="Arial MT"/>
          <w:szCs w:val="28"/>
          <w:lang w:val="pt-PT" w:eastAsia="en-US"/>
        </w:rPr>
        <w:t xml:space="preserve"> </w:t>
      </w:r>
      <w:r w:rsidRPr="00EE3881">
        <w:rPr>
          <w:rFonts w:eastAsia="Arial MT"/>
          <w:szCs w:val="28"/>
          <w:lang w:val="pt-PT" w:eastAsia="en-US"/>
        </w:rPr>
        <w:t>Digital– Sped;</w:t>
      </w:r>
    </w:p>
    <w:p w14:paraId="75324360" w14:textId="19292F6D" w:rsidR="00EE3881" w:rsidRPr="00EE3881" w:rsidRDefault="00EE3881" w:rsidP="00EE3881">
      <w:pPr>
        <w:pStyle w:val="SemEspaamento"/>
        <w:spacing w:line="360" w:lineRule="auto"/>
        <w:jc w:val="both"/>
        <w:rPr>
          <w:rFonts w:ascii="Times New Roman" w:hAnsi="Times New Roman" w:cs="Times New Roman"/>
          <w:sz w:val="28"/>
          <w:szCs w:val="28"/>
        </w:rPr>
      </w:pPr>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.3.2.2. </w:t>
      </w:r>
      <w:r w:rsidRPr="00EE3881">
        <w:rPr>
          <w:rFonts w:ascii="Times New Roman" w:eastAsia="Arial MT" w:hAnsi="Times New Roman" w:cs="Times New Roman"/>
          <w:sz w:val="28"/>
          <w:szCs w:val="28"/>
          <w:lang w:val="pt-PT"/>
        </w:rPr>
        <w:t>O balanço patrimonial, as demonstrações contábeis e o balanço de abertura deverão estar</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assinados</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pelos</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administradores das</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empresas</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constantes</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do</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ato</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constitutivo, estatuto ou</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contrato</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social e</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por</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Contador</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legalmente</w:t>
      </w:r>
      <w:r w:rsidR="00854633">
        <w:rPr>
          <w:rFonts w:ascii="Times New Roman" w:eastAsia="Arial MT" w:hAnsi="Times New Roman" w:cs="Times New Roman"/>
          <w:sz w:val="28"/>
          <w:szCs w:val="28"/>
          <w:lang w:val="pt-PT"/>
        </w:rPr>
        <w:t xml:space="preserve"> </w:t>
      </w:r>
      <w:r w:rsidRPr="00EE3881">
        <w:rPr>
          <w:rFonts w:ascii="Times New Roman" w:eastAsia="Arial MT" w:hAnsi="Times New Roman" w:cs="Times New Roman"/>
          <w:sz w:val="28"/>
          <w:szCs w:val="28"/>
          <w:lang w:val="pt-PT"/>
        </w:rPr>
        <w:t>habilitado.</w:t>
      </w:r>
    </w:p>
    <w:p w14:paraId="244FA21A" w14:textId="14AE3B2D"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.3.2.3. </w:t>
      </w:r>
      <w:r w:rsidRPr="00EE3881">
        <w:rPr>
          <w:rFonts w:eastAsia="Arial MT"/>
          <w:szCs w:val="28"/>
          <w:lang w:val="pt-PT" w:eastAsia="en-US"/>
        </w:rPr>
        <w:t>As pessoas jurídicas constituídas no mesmo ano fiscal em que ocorrer a licitação, e que</w:t>
      </w:r>
      <w:r w:rsidR="002D00FC">
        <w:rPr>
          <w:rFonts w:eastAsia="Arial MT"/>
          <w:szCs w:val="28"/>
          <w:lang w:val="pt-PT" w:eastAsia="en-US"/>
        </w:rPr>
        <w:t xml:space="preserve"> </w:t>
      </w:r>
      <w:r w:rsidRPr="00EE3881">
        <w:rPr>
          <w:rFonts w:eastAsia="Arial MT"/>
          <w:szCs w:val="28"/>
          <w:lang w:val="pt-PT" w:eastAsia="en-US"/>
        </w:rPr>
        <w:t>ainda</w:t>
      </w:r>
      <w:r w:rsidR="002D00FC">
        <w:rPr>
          <w:rFonts w:eastAsia="Arial MT"/>
          <w:szCs w:val="28"/>
          <w:lang w:val="pt-PT" w:eastAsia="en-US"/>
        </w:rPr>
        <w:t xml:space="preserve"> </w:t>
      </w:r>
      <w:r w:rsidRPr="00EE3881">
        <w:rPr>
          <w:rFonts w:eastAsia="Arial MT"/>
          <w:szCs w:val="28"/>
          <w:lang w:val="pt-PT" w:eastAsia="en-US"/>
        </w:rPr>
        <w:t>não</w:t>
      </w:r>
      <w:r w:rsidR="002D00FC">
        <w:rPr>
          <w:rFonts w:eastAsia="Arial MT"/>
          <w:szCs w:val="28"/>
          <w:lang w:val="pt-PT" w:eastAsia="en-US"/>
        </w:rPr>
        <w:t xml:space="preserve"> </w:t>
      </w:r>
      <w:r w:rsidRPr="00EE3881">
        <w:rPr>
          <w:rFonts w:eastAsia="Arial MT"/>
          <w:szCs w:val="28"/>
          <w:lang w:val="pt-PT" w:eastAsia="en-US"/>
        </w:rPr>
        <w:t>possuam</w:t>
      </w:r>
      <w:r w:rsidR="002D00FC">
        <w:rPr>
          <w:rFonts w:eastAsia="Arial MT"/>
          <w:szCs w:val="28"/>
          <w:lang w:val="pt-PT" w:eastAsia="en-US"/>
        </w:rPr>
        <w:t xml:space="preserve"> </w:t>
      </w:r>
      <w:r w:rsidRPr="00EE3881">
        <w:rPr>
          <w:rFonts w:eastAsia="Arial MT"/>
          <w:szCs w:val="28"/>
          <w:lang w:val="pt-PT" w:eastAsia="en-US"/>
        </w:rPr>
        <w:t>demonstrações</w:t>
      </w:r>
      <w:r w:rsidR="002D00FC">
        <w:rPr>
          <w:rFonts w:eastAsia="Arial MT"/>
          <w:szCs w:val="28"/>
          <w:lang w:val="pt-PT" w:eastAsia="en-US"/>
        </w:rPr>
        <w:t xml:space="preserve"> </w:t>
      </w:r>
      <w:r w:rsidRPr="00EE3881">
        <w:rPr>
          <w:rFonts w:eastAsia="Arial MT"/>
          <w:szCs w:val="28"/>
          <w:lang w:val="pt-PT" w:eastAsia="en-US"/>
        </w:rPr>
        <w:t>contábeis</w:t>
      </w:r>
      <w:r w:rsidR="002D00FC">
        <w:rPr>
          <w:rFonts w:eastAsia="Arial MT"/>
          <w:szCs w:val="28"/>
          <w:lang w:val="pt-PT" w:eastAsia="en-US"/>
        </w:rPr>
        <w:t xml:space="preserve"> </w:t>
      </w:r>
      <w:r w:rsidRPr="00EE3881">
        <w:rPr>
          <w:rFonts w:eastAsia="Arial MT"/>
          <w:szCs w:val="28"/>
          <w:lang w:val="pt-PT" w:eastAsia="en-US"/>
        </w:rPr>
        <w:t>apresentadas</w:t>
      </w:r>
      <w:r w:rsidR="002D00FC">
        <w:rPr>
          <w:rFonts w:eastAsia="Arial MT"/>
          <w:szCs w:val="28"/>
          <w:lang w:val="pt-PT" w:eastAsia="en-US"/>
        </w:rPr>
        <w:t xml:space="preserve"> </w:t>
      </w:r>
      <w:r w:rsidRPr="00EE3881">
        <w:rPr>
          <w:rFonts w:eastAsia="Arial MT"/>
          <w:szCs w:val="28"/>
          <w:lang w:val="pt-PT" w:eastAsia="en-US"/>
        </w:rPr>
        <w:t>na</w:t>
      </w:r>
      <w:r w:rsidR="002D00FC">
        <w:rPr>
          <w:rFonts w:eastAsia="Arial MT"/>
          <w:szCs w:val="28"/>
          <w:lang w:val="pt-PT" w:eastAsia="en-US"/>
        </w:rPr>
        <w:t xml:space="preserve"> </w:t>
      </w:r>
      <w:r w:rsidRPr="00EE3881">
        <w:rPr>
          <w:rFonts w:eastAsia="Arial MT"/>
          <w:szCs w:val="28"/>
          <w:lang w:val="pt-PT" w:eastAsia="en-US"/>
        </w:rPr>
        <w:t>forma</w:t>
      </w:r>
      <w:r w:rsidR="002D00FC">
        <w:rPr>
          <w:rFonts w:eastAsia="Arial MT"/>
          <w:szCs w:val="28"/>
          <w:lang w:val="pt-PT" w:eastAsia="en-US"/>
        </w:rPr>
        <w:t xml:space="preserve"> </w:t>
      </w:r>
      <w:r w:rsidRPr="00EE3881">
        <w:rPr>
          <w:rFonts w:eastAsia="Arial MT"/>
          <w:szCs w:val="28"/>
          <w:lang w:val="pt-PT" w:eastAsia="en-US"/>
        </w:rPr>
        <w:t>da</w:t>
      </w:r>
      <w:r w:rsidR="002D00FC">
        <w:rPr>
          <w:rFonts w:eastAsia="Arial MT"/>
          <w:szCs w:val="28"/>
          <w:lang w:val="pt-PT" w:eastAsia="en-US"/>
        </w:rPr>
        <w:t xml:space="preserve"> </w:t>
      </w:r>
      <w:r w:rsidRPr="00EE3881">
        <w:rPr>
          <w:rFonts w:eastAsia="Arial MT"/>
          <w:szCs w:val="28"/>
          <w:lang w:val="pt-PT" w:eastAsia="en-US"/>
        </w:rPr>
        <w:t>lei,poderão</w:t>
      </w:r>
      <w:r w:rsidR="002D00FC">
        <w:rPr>
          <w:rFonts w:eastAsia="Arial MT"/>
          <w:szCs w:val="28"/>
          <w:lang w:val="pt-PT" w:eastAsia="en-US"/>
        </w:rPr>
        <w:t xml:space="preserve"> </w:t>
      </w:r>
      <w:r w:rsidRPr="00EE3881">
        <w:rPr>
          <w:rFonts w:eastAsia="Arial MT"/>
          <w:szCs w:val="28"/>
          <w:lang w:val="pt-PT" w:eastAsia="en-US"/>
        </w:rPr>
        <w:t>apresentar cópia do</w:t>
      </w:r>
      <w:r w:rsidR="002D00FC">
        <w:rPr>
          <w:rFonts w:eastAsia="Arial MT"/>
          <w:szCs w:val="28"/>
          <w:lang w:val="pt-PT" w:eastAsia="en-US"/>
        </w:rPr>
        <w:t xml:space="preserve"> </w:t>
      </w:r>
      <w:r w:rsidRPr="00EE3881">
        <w:rPr>
          <w:rFonts w:eastAsia="Arial MT"/>
          <w:szCs w:val="28"/>
          <w:lang w:val="pt-PT" w:eastAsia="en-US"/>
        </w:rPr>
        <w:t>balanço de abertura, extraída do Livro Diário, devidamente chancelada</w:t>
      </w:r>
      <w:r w:rsidR="002D00FC">
        <w:rPr>
          <w:rFonts w:eastAsia="Arial MT"/>
          <w:szCs w:val="28"/>
          <w:lang w:val="pt-PT" w:eastAsia="en-US"/>
        </w:rPr>
        <w:t xml:space="preserve"> </w:t>
      </w:r>
      <w:r w:rsidRPr="00EE3881">
        <w:rPr>
          <w:rFonts w:eastAsia="Arial MT"/>
          <w:szCs w:val="28"/>
          <w:lang w:val="pt-PT" w:eastAsia="en-US"/>
        </w:rPr>
        <w:t>pelo correspondente órgão de registro, cabendo ainda a comprovação do patrimônio líquido</w:t>
      </w:r>
      <w:r w:rsidR="002D00FC">
        <w:rPr>
          <w:rFonts w:eastAsia="Arial MT"/>
          <w:szCs w:val="28"/>
          <w:lang w:val="pt-PT" w:eastAsia="en-US"/>
        </w:rPr>
        <w:t xml:space="preserve"> </w:t>
      </w:r>
      <w:r w:rsidRPr="00EE3881">
        <w:rPr>
          <w:rFonts w:eastAsia="Arial MT"/>
          <w:szCs w:val="28"/>
          <w:lang w:val="pt-PT" w:eastAsia="en-US"/>
        </w:rPr>
        <w:t>mínimo.</w:t>
      </w:r>
    </w:p>
    <w:p w14:paraId="1E0A8C66" w14:textId="6BA1CEF4"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.3.2.4. </w:t>
      </w:r>
      <w:r w:rsidRPr="00EE3881">
        <w:rPr>
          <w:rFonts w:eastAsia="Arial MT"/>
          <w:b/>
          <w:szCs w:val="28"/>
          <w:lang w:val="pt-PT" w:eastAsia="en-US"/>
        </w:rPr>
        <w:t>Comprovação</w:t>
      </w:r>
      <w:r w:rsidR="007D1FA0">
        <w:rPr>
          <w:rFonts w:eastAsia="Arial MT"/>
          <w:b/>
          <w:szCs w:val="28"/>
          <w:lang w:val="pt-PT" w:eastAsia="en-US"/>
        </w:rPr>
        <w:t xml:space="preserve"> </w:t>
      </w:r>
      <w:r w:rsidRPr="00EE3881">
        <w:rPr>
          <w:rFonts w:eastAsia="Arial MT"/>
          <w:b/>
          <w:szCs w:val="28"/>
          <w:lang w:val="pt-PT" w:eastAsia="en-US"/>
        </w:rPr>
        <w:t>da</w:t>
      </w:r>
      <w:r w:rsidR="007D1FA0">
        <w:rPr>
          <w:rFonts w:eastAsia="Arial MT"/>
          <w:b/>
          <w:szCs w:val="28"/>
          <w:lang w:val="pt-PT" w:eastAsia="en-US"/>
        </w:rPr>
        <w:t xml:space="preserve"> </w:t>
      </w:r>
      <w:r w:rsidRPr="00EE3881">
        <w:rPr>
          <w:rFonts w:eastAsia="Arial MT"/>
          <w:b/>
          <w:szCs w:val="28"/>
          <w:lang w:val="pt-PT" w:eastAsia="en-US"/>
        </w:rPr>
        <w:t>boasituação</w:t>
      </w:r>
      <w:r w:rsidR="007D1FA0">
        <w:rPr>
          <w:rFonts w:eastAsia="Arial MT"/>
          <w:b/>
          <w:szCs w:val="28"/>
          <w:lang w:val="pt-PT" w:eastAsia="en-US"/>
        </w:rPr>
        <w:t xml:space="preserve"> </w:t>
      </w:r>
      <w:r w:rsidRPr="00EE3881">
        <w:rPr>
          <w:rFonts w:eastAsia="Arial MT"/>
          <w:b/>
          <w:szCs w:val="28"/>
          <w:lang w:val="pt-PT" w:eastAsia="en-US"/>
        </w:rPr>
        <w:t>financeira</w:t>
      </w:r>
      <w:r w:rsidRPr="00EE3881">
        <w:rPr>
          <w:rFonts w:eastAsia="Arial MT"/>
          <w:szCs w:val="28"/>
          <w:lang w:val="pt-PT" w:eastAsia="en-US"/>
        </w:rPr>
        <w:t>por</w:t>
      </w:r>
      <w:r w:rsidR="007D1FA0">
        <w:rPr>
          <w:rFonts w:eastAsia="Arial MT"/>
          <w:szCs w:val="28"/>
          <w:lang w:val="pt-PT" w:eastAsia="en-US"/>
        </w:rPr>
        <w:t xml:space="preserve"> </w:t>
      </w:r>
      <w:r w:rsidRPr="00EE3881">
        <w:rPr>
          <w:rFonts w:eastAsia="Arial MT"/>
          <w:szCs w:val="28"/>
          <w:lang w:val="pt-PT" w:eastAsia="en-US"/>
        </w:rPr>
        <w:t>uma</w:t>
      </w:r>
      <w:r w:rsidR="007D1FA0">
        <w:rPr>
          <w:rFonts w:eastAsia="Arial MT"/>
          <w:szCs w:val="28"/>
          <w:lang w:val="pt-PT" w:eastAsia="en-US"/>
        </w:rPr>
        <w:t xml:space="preserve"> </w:t>
      </w:r>
      <w:r w:rsidRPr="00EE3881">
        <w:rPr>
          <w:rFonts w:eastAsia="Arial MT"/>
          <w:szCs w:val="28"/>
          <w:lang w:val="pt-PT" w:eastAsia="en-US"/>
        </w:rPr>
        <w:t>das</w:t>
      </w:r>
      <w:r w:rsidR="007D1FA0">
        <w:rPr>
          <w:rFonts w:eastAsia="Arial MT"/>
          <w:szCs w:val="28"/>
          <w:lang w:val="pt-PT" w:eastAsia="en-US"/>
        </w:rPr>
        <w:t xml:space="preserve"> </w:t>
      </w:r>
      <w:r w:rsidRPr="00EE3881">
        <w:rPr>
          <w:rFonts w:eastAsia="Arial MT"/>
          <w:szCs w:val="28"/>
          <w:lang w:val="pt-PT" w:eastAsia="en-US"/>
        </w:rPr>
        <w:t>seguintes</w:t>
      </w:r>
      <w:r w:rsidR="007D1FA0">
        <w:rPr>
          <w:rFonts w:eastAsia="Arial MT"/>
          <w:szCs w:val="28"/>
          <w:lang w:val="pt-PT" w:eastAsia="en-US"/>
        </w:rPr>
        <w:t xml:space="preserve"> </w:t>
      </w:r>
      <w:r w:rsidRPr="00EE3881">
        <w:rPr>
          <w:rFonts w:eastAsia="Arial MT"/>
          <w:szCs w:val="28"/>
          <w:lang w:val="pt-PT" w:eastAsia="en-US"/>
        </w:rPr>
        <w:t>formas:</w:t>
      </w:r>
    </w:p>
    <w:p w14:paraId="15B8ED70" w14:textId="10AF9749" w:rsidR="00EE3881" w:rsidRPr="00EE3881" w:rsidRDefault="00EE3881" w:rsidP="00EE3881">
      <w:pPr>
        <w:widowControl w:val="0"/>
        <w:numPr>
          <w:ilvl w:val="0"/>
          <w:numId w:val="33"/>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 obtenção de índices </w:t>
      </w:r>
      <w:r w:rsidRPr="00EE3881">
        <w:rPr>
          <w:rFonts w:eastAsia="Arial MT"/>
          <w:szCs w:val="28"/>
          <w:lang w:val="pt-PT" w:eastAsia="en-US"/>
        </w:rPr>
        <w:t>de Liquidez Geral (LG), Solvência Geral (SG) e Liquidez Corrente (LC)</w:t>
      </w:r>
      <w:r w:rsidR="007D1FA0">
        <w:rPr>
          <w:rFonts w:eastAsia="Arial MT"/>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007D1FA0">
        <w:rPr>
          <w:rFonts w:eastAsia="Arial MT"/>
          <w:szCs w:val="28"/>
          <w:lang w:val="pt-PT" w:eastAsia="en-US"/>
        </w:rPr>
        <w:t xml:space="preserve"> </w:t>
      </w:r>
      <w:r w:rsidRPr="00EE3881">
        <w:rPr>
          <w:rFonts w:eastAsia="Arial MT"/>
          <w:szCs w:val="28"/>
          <w:lang w:val="pt-PT" w:eastAsia="en-US"/>
        </w:rPr>
        <w:t>extraídos</w:t>
      </w:r>
      <w:r w:rsidR="007D1FA0">
        <w:rPr>
          <w:rFonts w:eastAsia="Arial MT"/>
          <w:szCs w:val="28"/>
          <w:lang w:val="pt-PT" w:eastAsia="en-US"/>
        </w:rPr>
        <w:t xml:space="preserve"> </w:t>
      </w:r>
      <w:r w:rsidRPr="00EE3881">
        <w:rPr>
          <w:rFonts w:eastAsia="Arial MT"/>
          <w:szCs w:val="28"/>
          <w:lang w:val="pt-PT" w:eastAsia="en-US"/>
        </w:rPr>
        <w:t>das</w:t>
      </w:r>
      <w:r w:rsidR="007D1FA0">
        <w:rPr>
          <w:rFonts w:eastAsia="Arial MT"/>
          <w:szCs w:val="28"/>
          <w:lang w:val="pt-PT" w:eastAsia="en-US"/>
        </w:rPr>
        <w:t xml:space="preserve"> </w:t>
      </w:r>
      <w:r w:rsidRPr="00EE3881">
        <w:rPr>
          <w:rFonts w:eastAsia="Arial MT"/>
          <w:szCs w:val="28"/>
          <w:lang w:val="pt-PT" w:eastAsia="en-US"/>
        </w:rPr>
        <w:t>informações</w:t>
      </w:r>
      <w:r w:rsidR="007D1FA0">
        <w:rPr>
          <w:rFonts w:eastAsia="Arial MT"/>
          <w:szCs w:val="28"/>
          <w:lang w:val="pt-PT" w:eastAsia="en-US"/>
        </w:rPr>
        <w:t xml:space="preserve"> </w:t>
      </w:r>
      <w:r w:rsidRPr="00EE3881">
        <w:rPr>
          <w:rFonts w:eastAsia="Arial MT"/>
          <w:szCs w:val="28"/>
          <w:lang w:val="pt-PT" w:eastAsia="en-US"/>
        </w:rPr>
        <w:t>do</w:t>
      </w:r>
      <w:r w:rsidR="007D1FA0">
        <w:rPr>
          <w:rFonts w:eastAsia="Arial MT"/>
          <w:szCs w:val="28"/>
          <w:lang w:val="pt-PT" w:eastAsia="en-US"/>
        </w:rPr>
        <w:t xml:space="preserve"> </w:t>
      </w:r>
      <w:r w:rsidRPr="00EE3881">
        <w:rPr>
          <w:rFonts w:eastAsia="Arial MT"/>
          <w:szCs w:val="28"/>
          <w:lang w:val="pt-PT" w:eastAsia="en-US"/>
        </w:rPr>
        <w:t>balanço</w:t>
      </w:r>
      <w:r w:rsidR="007D1FA0">
        <w:rPr>
          <w:rFonts w:eastAsia="Arial MT"/>
          <w:szCs w:val="28"/>
          <w:lang w:val="pt-PT" w:eastAsia="en-US"/>
        </w:rPr>
        <w:t xml:space="preserve"> </w:t>
      </w:r>
      <w:r w:rsidRPr="00EE3881">
        <w:rPr>
          <w:rFonts w:eastAsia="Arial MT"/>
          <w:szCs w:val="28"/>
          <w:lang w:val="pt-PT" w:eastAsia="en-US"/>
        </w:rPr>
        <w:t>patrimonial</w:t>
      </w:r>
      <w:r w:rsidR="007D1FA0">
        <w:rPr>
          <w:rFonts w:eastAsia="Arial MT"/>
          <w:szCs w:val="28"/>
          <w:lang w:val="pt-PT" w:eastAsia="en-US"/>
        </w:rPr>
        <w:t xml:space="preserve"> </w:t>
      </w:r>
      <w:r w:rsidRPr="00EE3881">
        <w:rPr>
          <w:rFonts w:eastAsia="Arial MT"/>
          <w:szCs w:val="28"/>
          <w:lang w:val="pt-PT" w:eastAsia="en-US"/>
        </w:rPr>
        <w:t>apresentado</w:t>
      </w:r>
      <w:r w:rsidR="007D1FA0">
        <w:rPr>
          <w:rFonts w:eastAsia="Arial MT"/>
          <w:szCs w:val="28"/>
          <w:lang w:val="pt-PT" w:eastAsia="en-US"/>
        </w:rPr>
        <w:t xml:space="preserve"> </w:t>
      </w:r>
      <w:r w:rsidRPr="00EE3881">
        <w:rPr>
          <w:rFonts w:eastAsia="Arial MT"/>
          <w:szCs w:val="28"/>
          <w:lang w:val="pt-PT" w:eastAsia="en-US"/>
        </w:rPr>
        <w:t>na</w:t>
      </w:r>
      <w:r w:rsidR="007D1FA0">
        <w:rPr>
          <w:rFonts w:eastAsia="Arial MT"/>
          <w:szCs w:val="28"/>
          <w:lang w:val="pt-PT" w:eastAsia="en-US"/>
        </w:rPr>
        <w:t xml:space="preserve"> </w:t>
      </w:r>
      <w:r w:rsidRPr="00EE3881">
        <w:rPr>
          <w:rFonts w:eastAsia="Arial MT"/>
          <w:szCs w:val="28"/>
          <w:lang w:val="pt-PT" w:eastAsia="en-US"/>
        </w:rPr>
        <w:t>forma</w:t>
      </w:r>
      <w:r w:rsidR="007D1FA0">
        <w:rPr>
          <w:rFonts w:eastAsia="Arial MT"/>
          <w:szCs w:val="28"/>
          <w:lang w:val="pt-PT" w:eastAsia="en-US"/>
        </w:rPr>
        <w:t xml:space="preserve"> </w:t>
      </w:r>
      <w:r w:rsidRPr="00EE3881">
        <w:rPr>
          <w:rFonts w:eastAsia="Arial MT"/>
          <w:szCs w:val="28"/>
          <w:lang w:val="pt-PT" w:eastAsia="en-US"/>
        </w:rPr>
        <w:t>do</w:t>
      </w:r>
      <w:r w:rsidR="007D1FA0">
        <w:rPr>
          <w:rFonts w:eastAsia="Arial MT"/>
          <w:szCs w:val="28"/>
          <w:lang w:val="pt-PT" w:eastAsia="en-US"/>
        </w:rPr>
        <w:t xml:space="preserve"> </w:t>
      </w:r>
      <w:r w:rsidRPr="00EE3881">
        <w:rPr>
          <w:rFonts w:eastAsia="Arial MT"/>
          <w:szCs w:val="28"/>
          <w:lang w:val="pt-PT" w:eastAsia="en-US"/>
        </w:rPr>
        <w:t>item</w:t>
      </w:r>
      <w:r w:rsidR="007D1FA0">
        <w:rPr>
          <w:rFonts w:eastAsia="Arial MT"/>
          <w:szCs w:val="28"/>
          <w:lang w:val="pt-PT" w:eastAsia="en-US"/>
        </w:rPr>
        <w:t xml:space="preserve"> </w:t>
      </w:r>
      <w:r w:rsidRPr="00EE3881">
        <w:rPr>
          <w:rFonts w:eastAsia="Arial MT"/>
          <w:szCs w:val="28"/>
          <w:lang w:val="pt-PT" w:eastAsia="en-US"/>
        </w:rPr>
        <w:t>anterior:</w:t>
      </w:r>
    </w:p>
    <w:p w14:paraId="7279A6FE" w14:textId="77777777" w:rsidR="00EE3881" w:rsidRPr="00EE3881" w:rsidRDefault="00EE3881" w:rsidP="00EE3881">
      <w:pPr>
        <w:widowControl w:val="0"/>
        <w:tabs>
          <w:tab w:val="left" w:pos="639"/>
        </w:tabs>
        <w:autoSpaceDE w:val="0"/>
        <w:autoSpaceDN w:val="0"/>
        <w:spacing w:line="360" w:lineRule="auto"/>
        <w:jc w:val="both"/>
        <w:rPr>
          <w:rFonts w:eastAsia="Arial MT"/>
          <w:szCs w:val="28"/>
          <w:lang w:val="pt-PT" w:eastAsia="en-US"/>
        </w:rPr>
      </w:pPr>
    </w:p>
    <w:p w14:paraId="40085F27"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lastRenderedPageBreak/>
        <w:t>Índice de Liquidez Geral (LG), com valor igual ou superior a 1,20, onde:</w:t>
      </w:r>
    </w:p>
    <w:p w14:paraId="1C371ED5" w14:textId="77777777" w:rsidR="00EE3881" w:rsidRPr="00EE3881" w:rsidRDefault="00EE3881" w:rsidP="00EE3881">
      <w:pPr>
        <w:widowControl w:val="0"/>
        <w:autoSpaceDE w:val="0"/>
        <w:autoSpaceDN w:val="0"/>
        <w:adjustRightInd w:val="0"/>
        <w:jc w:val="both"/>
        <w:rPr>
          <w:rFonts w:eastAsia="Arial MT"/>
          <w:b/>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E3881" w:rsidRPr="00EE3881" w14:paraId="7D14189E" w14:textId="77777777" w:rsidTr="007B728E">
        <w:trPr>
          <w:cantSplit/>
          <w:trHeight w:val="340"/>
          <w:jc w:val="center"/>
        </w:trPr>
        <w:tc>
          <w:tcPr>
            <w:tcW w:w="1204" w:type="dxa"/>
            <w:vMerge w:val="restart"/>
            <w:vAlign w:val="center"/>
          </w:tcPr>
          <w:p w14:paraId="09A685AF" w14:textId="77777777" w:rsidR="00EE3881" w:rsidRPr="00EE3881" w:rsidRDefault="00EE3881" w:rsidP="007B728E">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546335CF" w14:textId="77777777" w:rsidR="00EE3881" w:rsidRPr="00EE3881" w:rsidRDefault="00EE3881" w:rsidP="007B728E">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E3881" w:rsidRPr="00EE3881" w14:paraId="1A578798" w14:textId="77777777" w:rsidTr="007B728E">
        <w:trPr>
          <w:cantSplit/>
          <w:trHeight w:val="340"/>
          <w:jc w:val="center"/>
        </w:trPr>
        <w:tc>
          <w:tcPr>
            <w:tcW w:w="1204" w:type="dxa"/>
            <w:vMerge/>
            <w:vAlign w:val="center"/>
          </w:tcPr>
          <w:p w14:paraId="07015E1D" w14:textId="77777777" w:rsidR="00EE3881" w:rsidRPr="00EE3881" w:rsidRDefault="00EE3881" w:rsidP="007B728E">
            <w:pPr>
              <w:tabs>
                <w:tab w:val="num" w:pos="1418"/>
              </w:tabs>
              <w:suppressAutoHyphens/>
              <w:autoSpaceDE w:val="0"/>
              <w:autoSpaceDN w:val="0"/>
              <w:adjustRightInd w:val="0"/>
              <w:jc w:val="center"/>
              <w:rPr>
                <w:b/>
                <w:szCs w:val="28"/>
              </w:rPr>
            </w:pPr>
          </w:p>
        </w:tc>
        <w:tc>
          <w:tcPr>
            <w:tcW w:w="7938" w:type="dxa"/>
            <w:vAlign w:val="center"/>
          </w:tcPr>
          <w:p w14:paraId="5A8423A0" w14:textId="77777777" w:rsidR="00EE3881" w:rsidRPr="00EE3881" w:rsidRDefault="00EE3881" w:rsidP="007B728E">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2AF99D39"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451166BA"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479ED14D"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E3881" w:rsidRPr="00EE3881" w14:paraId="42F5836B" w14:textId="77777777" w:rsidTr="007B728E">
        <w:trPr>
          <w:cantSplit/>
          <w:trHeight w:val="283"/>
          <w:jc w:val="center"/>
        </w:trPr>
        <w:tc>
          <w:tcPr>
            <w:tcW w:w="1150" w:type="dxa"/>
            <w:vMerge w:val="restart"/>
            <w:vAlign w:val="center"/>
          </w:tcPr>
          <w:p w14:paraId="32D047BF"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7B5D3CE1"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E3881" w:rsidRPr="00EE3881" w14:paraId="6899E5E3" w14:textId="77777777" w:rsidTr="007B728E">
        <w:trPr>
          <w:cantSplit/>
          <w:trHeight w:val="283"/>
          <w:jc w:val="center"/>
        </w:trPr>
        <w:tc>
          <w:tcPr>
            <w:tcW w:w="1150" w:type="dxa"/>
            <w:vMerge/>
          </w:tcPr>
          <w:p w14:paraId="5FBF6720"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4CE42CDD"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731519DE"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0B8E42C7"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6BA479C6"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E3881" w:rsidRPr="00EE3881" w14:paraId="77C151F7" w14:textId="77777777" w:rsidTr="007B728E">
        <w:trPr>
          <w:cantSplit/>
          <w:trHeight w:val="283"/>
          <w:jc w:val="center"/>
        </w:trPr>
        <w:tc>
          <w:tcPr>
            <w:tcW w:w="1159" w:type="dxa"/>
            <w:vMerge w:val="restart"/>
            <w:vAlign w:val="center"/>
          </w:tcPr>
          <w:p w14:paraId="1FE08496"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034B3873"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E3881" w:rsidRPr="00EE3881" w14:paraId="4E44AD29" w14:textId="77777777" w:rsidTr="007B728E">
        <w:trPr>
          <w:cantSplit/>
          <w:trHeight w:val="283"/>
          <w:jc w:val="center"/>
        </w:trPr>
        <w:tc>
          <w:tcPr>
            <w:tcW w:w="1159" w:type="dxa"/>
            <w:vMerge/>
          </w:tcPr>
          <w:p w14:paraId="4E7267CB"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1604B948" w14:textId="77777777" w:rsidR="00EE3881" w:rsidRPr="00EE3881" w:rsidRDefault="00EE3881" w:rsidP="007B728E">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3BB3EBF7" w14:textId="77777777" w:rsidR="00EE3881" w:rsidRPr="00EE3881" w:rsidRDefault="00EE3881" w:rsidP="00EE3881">
      <w:pPr>
        <w:widowControl w:val="0"/>
        <w:autoSpaceDE w:val="0"/>
        <w:autoSpaceDN w:val="0"/>
        <w:spacing w:line="360" w:lineRule="auto"/>
        <w:jc w:val="both"/>
        <w:rPr>
          <w:rFonts w:eastAsia="Arial MT"/>
          <w:szCs w:val="28"/>
          <w:lang w:val="pt-PT" w:eastAsia="en-US"/>
        </w:rPr>
      </w:pPr>
    </w:p>
    <w:p w14:paraId="0070360E" w14:textId="77777777" w:rsidR="00EE3881" w:rsidRPr="00EE3881" w:rsidRDefault="00EE3881" w:rsidP="00EE3881">
      <w:pPr>
        <w:widowControl w:val="0"/>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.3.2.5. </w:t>
      </w:r>
      <w:r w:rsidRPr="00EE3881">
        <w:rPr>
          <w:rFonts w:eastAsia="Arial MT"/>
          <w:szCs w:val="28"/>
          <w:lang w:val="pt-PT" w:eastAsia="en-US"/>
        </w:rPr>
        <w:t>Quando o licitante se enquadrar na condição de microempresa, empresa de pequenoporteemicroempreendedorindividualaqualificaçãoeconômico-financeira será comprovada da seguinte forma, de acordo com o art. 7º da Lei Estadual n. 10.442, de 03 de outubro de 2016:</w:t>
      </w:r>
    </w:p>
    <w:p w14:paraId="6BD669F6"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 cartório distribuidor da sede da pessoa jurídica, ou execução patrimonial, expedida pelo domicílio da pessoa física;</w:t>
      </w:r>
    </w:p>
    <w:p w14:paraId="1BABE906"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w:t>
      </w:r>
    </w:p>
    <w:p w14:paraId="2D17445A"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Comprovação da boa situação financeira por uma das seguintes formas:</w:t>
      </w:r>
    </w:p>
    <w:p w14:paraId="70A5FADF" w14:textId="4B244F5D" w:rsidR="00EE3881" w:rsidRPr="00EE3881" w:rsidRDefault="00EE3881" w:rsidP="00EE3881">
      <w:pPr>
        <w:widowControl w:val="0"/>
        <w:numPr>
          <w:ilvl w:val="0"/>
          <w:numId w:val="34"/>
        </w:numPr>
        <w:tabs>
          <w:tab w:val="left" w:pos="112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00FA49E1">
        <w:rPr>
          <w:rFonts w:eastAsia="Arial MT"/>
          <w:spacing w:val="-1"/>
          <w:szCs w:val="28"/>
          <w:lang w:val="pt-PT" w:eastAsia="en-US"/>
        </w:rPr>
        <w:t xml:space="preserve"> </w:t>
      </w:r>
      <w:r w:rsidRPr="00EE3881">
        <w:rPr>
          <w:rFonts w:eastAsia="Arial MT"/>
          <w:spacing w:val="-1"/>
          <w:szCs w:val="28"/>
          <w:lang w:val="pt-PT" w:eastAsia="en-US"/>
        </w:rPr>
        <w:t>licitações</w:t>
      </w:r>
      <w:r w:rsidR="00FA49E1">
        <w:rPr>
          <w:rFonts w:eastAsia="Arial MT"/>
          <w:spacing w:val="-1"/>
          <w:szCs w:val="28"/>
          <w:lang w:val="pt-PT" w:eastAsia="en-US"/>
        </w:rPr>
        <w:t xml:space="preserve"> </w:t>
      </w:r>
      <w:r w:rsidRPr="00EE3881">
        <w:rPr>
          <w:rFonts w:eastAsia="Arial MT"/>
          <w:spacing w:val="-1"/>
          <w:szCs w:val="28"/>
          <w:lang w:val="pt-PT" w:eastAsia="en-US"/>
        </w:rPr>
        <w:t>degrande</w:t>
      </w:r>
      <w:r w:rsidR="00FA49E1">
        <w:rPr>
          <w:rFonts w:eastAsia="Arial MT"/>
          <w:spacing w:val="-1"/>
          <w:szCs w:val="28"/>
          <w:lang w:val="pt-PT" w:eastAsia="en-US"/>
        </w:rPr>
        <w:t xml:space="preserve"> </w:t>
      </w:r>
      <w:r w:rsidRPr="00EE3881">
        <w:rPr>
          <w:rFonts w:eastAsia="Arial MT"/>
          <w:spacing w:val="-1"/>
          <w:szCs w:val="28"/>
          <w:lang w:val="pt-PT" w:eastAsia="en-US"/>
        </w:rPr>
        <w:t>vulto,</w:t>
      </w:r>
      <w:r w:rsidR="00FA49E1">
        <w:rPr>
          <w:rFonts w:eastAsia="Arial MT"/>
          <w:spacing w:val="-1"/>
          <w:szCs w:val="28"/>
          <w:lang w:val="pt-PT" w:eastAsia="en-US"/>
        </w:rPr>
        <w:t xml:space="preserve"> </w:t>
      </w:r>
      <w:r w:rsidRPr="00EE3881">
        <w:rPr>
          <w:rFonts w:eastAsia="Arial MT"/>
          <w:spacing w:val="-1"/>
          <w:szCs w:val="28"/>
          <w:lang w:val="pt-PT" w:eastAsia="en-US"/>
        </w:rPr>
        <w:t>assim</w:t>
      </w:r>
      <w:r w:rsidR="00FA49E1">
        <w:rPr>
          <w:rFonts w:eastAsia="Arial MT"/>
          <w:spacing w:val="-1"/>
          <w:szCs w:val="28"/>
          <w:lang w:val="pt-PT" w:eastAsia="en-US"/>
        </w:rPr>
        <w:t xml:space="preserve"> </w:t>
      </w:r>
      <w:r w:rsidRPr="00EE3881">
        <w:rPr>
          <w:rFonts w:eastAsia="Arial MT"/>
          <w:spacing w:val="-1"/>
          <w:szCs w:val="28"/>
          <w:lang w:val="pt-PT" w:eastAsia="en-US"/>
        </w:rPr>
        <w:t>definidas</w:t>
      </w:r>
      <w:r w:rsidR="00FA49E1">
        <w:rPr>
          <w:rFonts w:eastAsia="Arial MT"/>
          <w:spacing w:val="-1"/>
          <w:szCs w:val="28"/>
          <w:lang w:val="pt-PT" w:eastAsia="en-US"/>
        </w:rPr>
        <w:t xml:space="preserve"> </w:t>
      </w:r>
      <w:r w:rsidRPr="00EE3881">
        <w:rPr>
          <w:rFonts w:eastAsia="Arial MT"/>
          <w:spacing w:val="-1"/>
          <w:szCs w:val="28"/>
          <w:lang w:val="pt-PT" w:eastAsia="en-US"/>
        </w:rPr>
        <w:t>pelo</w:t>
      </w:r>
      <w:r w:rsidR="00FA49E1">
        <w:rPr>
          <w:rFonts w:eastAsia="Arial MT"/>
          <w:spacing w:val="-1"/>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incisoV,</w:t>
      </w:r>
      <w:r w:rsidR="00FA49E1">
        <w:rPr>
          <w:rFonts w:eastAsia="Arial MT"/>
          <w:szCs w:val="28"/>
          <w:lang w:val="pt-PT" w:eastAsia="en-US"/>
        </w:rPr>
        <w:t xml:space="preserve"> </w:t>
      </w:r>
      <w:r w:rsidRPr="00EE3881">
        <w:rPr>
          <w:rFonts w:eastAsia="Arial MT"/>
          <w:szCs w:val="28"/>
          <w:lang w:val="pt-PT" w:eastAsia="en-US"/>
        </w:rPr>
        <w:t>da</w:t>
      </w:r>
      <w:r w:rsidR="00FA49E1">
        <w:rPr>
          <w:rFonts w:eastAsia="Arial MT"/>
          <w:szCs w:val="28"/>
          <w:lang w:val="pt-PT" w:eastAsia="en-US"/>
        </w:rPr>
        <w:t xml:space="preserve"> </w:t>
      </w:r>
      <w:r w:rsidRPr="00EE3881">
        <w:rPr>
          <w:rFonts w:eastAsia="Arial MT"/>
          <w:szCs w:val="28"/>
          <w:lang w:val="pt-PT" w:eastAsia="en-US"/>
        </w:rPr>
        <w:t>Lei</w:t>
      </w:r>
      <w:r w:rsidR="00FA49E1">
        <w:rPr>
          <w:rFonts w:eastAsia="Arial MT"/>
          <w:szCs w:val="28"/>
          <w:lang w:val="pt-PT" w:eastAsia="en-US"/>
        </w:rPr>
        <w:t xml:space="preserve"> </w:t>
      </w:r>
      <w:r w:rsidRPr="00EE3881">
        <w:rPr>
          <w:rFonts w:eastAsia="Arial MT"/>
          <w:szCs w:val="28"/>
          <w:lang w:val="pt-PT" w:eastAsia="en-US"/>
        </w:rPr>
        <w:t xml:space="preserve">n. 8.666/1993, apresentação do balanço patrimonial e a demonstração do resultado doexercício, quando deverá ser comprovada a boa situação financeira conforme no item </w:t>
      </w:r>
      <w:r>
        <w:rPr>
          <w:rFonts w:eastAsia="Arial MT"/>
          <w:szCs w:val="28"/>
          <w:lang w:val="pt-PT" w:eastAsia="en-US"/>
        </w:rPr>
        <w:t>8</w:t>
      </w:r>
      <w:r w:rsidRPr="00EE3881">
        <w:rPr>
          <w:rFonts w:eastAsia="Arial MT"/>
          <w:bCs/>
          <w:szCs w:val="28"/>
          <w:lang w:val="pt-PT" w:eastAsia="en-US"/>
        </w:rPr>
        <w:t>.3.2.4</w:t>
      </w:r>
      <w:r w:rsidRPr="00EE3881">
        <w:rPr>
          <w:rFonts w:eastAsia="Arial MT"/>
          <w:szCs w:val="28"/>
          <w:lang w:val="pt-PT" w:eastAsia="en-US"/>
        </w:rPr>
        <w:t>.</w:t>
      </w:r>
    </w:p>
    <w:p w14:paraId="2A963679"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bookmarkStart w:id="1" w:name="_Hlk85725966"/>
      <w:r>
        <w:rPr>
          <w:rFonts w:eastAsia="Arial MT"/>
          <w:bCs/>
          <w:szCs w:val="28"/>
          <w:lang w:val="pt-PT" w:eastAsia="en-US"/>
        </w:rPr>
        <w:t>8</w:t>
      </w:r>
      <w:r w:rsidRPr="00EE3881">
        <w:rPr>
          <w:rFonts w:eastAsia="Arial MT"/>
          <w:bCs/>
          <w:szCs w:val="28"/>
          <w:lang w:val="pt-PT" w:eastAsia="en-US"/>
        </w:rPr>
        <w:t xml:space="preserve">.3.2.6. </w:t>
      </w:r>
      <w:r w:rsidRPr="00EE3881">
        <w:rPr>
          <w:rFonts w:eastAsia="Arial MT"/>
          <w:szCs w:val="28"/>
          <w:lang w:val="pt-PT" w:eastAsia="en-US"/>
        </w:rPr>
        <w:t xml:space="preserve">Declaração de comprovação de patrimônio líquido não inferior de 10% </w:t>
      </w:r>
      <w:bookmarkEnd w:id="1"/>
      <w:r w:rsidRPr="00EE3881">
        <w:rPr>
          <w:rFonts w:eastAsia="Arial MT"/>
          <w:szCs w:val="28"/>
          <w:lang w:val="pt-PT" w:eastAsia="en-US"/>
        </w:rPr>
        <w:t xml:space="preserve">(dez por cento) do valor estimado da contratação, por meio do balanço patrimonial e das demonstrações contábeis do último exercício social, apresentados, na forma da lei, vedada a substituição por balancetes ou balanço provisório, podendo ser atualizado </w:t>
      </w:r>
      <w:r w:rsidRPr="00EE3881">
        <w:rPr>
          <w:rFonts w:eastAsia="Arial MT"/>
          <w:szCs w:val="28"/>
          <w:lang w:val="pt-PT" w:eastAsia="en-US"/>
        </w:rPr>
        <w:lastRenderedPageBreak/>
        <w:t>por índices oficiais, quando encerrados há mais de 03 (três) meses da data da sessão pública de abertura do certame, devendo ser assinada pelo representante legal e pelo contador (anexo IX).</w:t>
      </w:r>
    </w:p>
    <w:p w14:paraId="5FB4845D" w14:textId="77777777" w:rsidR="00EE3881" w:rsidRPr="00EE3881" w:rsidRDefault="00EE3881" w:rsidP="00EE3881">
      <w:pPr>
        <w:pStyle w:val="SemEspaamento"/>
        <w:spacing w:line="360" w:lineRule="auto"/>
        <w:jc w:val="both"/>
        <w:rPr>
          <w:rFonts w:ascii="Times New Roman" w:eastAsia="Arial MT" w:hAnsi="Times New Roman" w:cs="Times New Roman"/>
          <w:sz w:val="28"/>
          <w:szCs w:val="28"/>
          <w:lang w:val="pt-PT"/>
        </w:rPr>
      </w:pPr>
      <w:bookmarkStart w:id="2" w:name="_Hlk85725983"/>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.3.2.7. </w:t>
      </w:r>
      <w:r w:rsidRPr="00EE3881">
        <w:rPr>
          <w:rFonts w:ascii="Times New Roman" w:eastAsia="Arial MT" w:hAnsi="Times New Roman" w:cs="Times New Roman"/>
          <w:sz w:val="28"/>
          <w:szCs w:val="28"/>
          <w:lang w:val="pt-PT"/>
        </w:rPr>
        <w:t xml:space="preserve">Declaração que contenha relação de compromissos assumidos, demonstrando que </w:t>
      </w:r>
      <m:oMath>
        <m:f>
          <m:fPr>
            <m:type m:val="skw"/>
            <m:ctrlPr>
              <w:rPr>
                <w:rFonts w:ascii="Cambria Math" w:eastAsia="Arial MT" w:hAnsi="Cambria Math" w:cs="Times New Roman"/>
                <w:i/>
                <w:sz w:val="28"/>
                <w:szCs w:val="28"/>
                <w:lang w:val="pt-PT" w:eastAsia="pt-BR"/>
              </w:rPr>
            </m:ctrlPr>
          </m:fPr>
          <m:num>
            <m:r>
              <w:rPr>
                <w:rFonts w:ascii="Cambria Math" w:eastAsia="Arial MT" w:hAnsi="Cambria Math" w:cs="Times New Roman"/>
                <w:sz w:val="28"/>
                <w:szCs w:val="28"/>
                <w:lang w:val="pt-PT"/>
              </w:rPr>
              <m:t>1</m:t>
            </m:r>
          </m:num>
          <m:den>
            <m:r>
              <w:rPr>
                <w:rFonts w:ascii="Cambria Math" w:eastAsia="Arial MT" w:hAnsi="Cambria Math" w:cs="Times New Roman"/>
                <w:sz w:val="28"/>
                <w:szCs w:val="28"/>
                <w:lang w:val="pt-PT"/>
              </w:rPr>
              <m:t>12</m:t>
            </m:r>
          </m:den>
        </m:f>
      </m:oMath>
      <w:r w:rsidRPr="00EE3881">
        <w:rPr>
          <w:rFonts w:ascii="Times New Roman" w:eastAsia="Arial MT" w:hAnsi="Times New Roman" w:cs="Times New Roman"/>
          <w:sz w:val="28"/>
          <w:szCs w:val="28"/>
          <w:lang w:val="pt-PT"/>
        </w:rPr>
        <w:t xml:space="preserve">  (um doze avos) </w:t>
      </w:r>
      <w:bookmarkEnd w:id="2"/>
      <w:r w:rsidRPr="00EE3881">
        <w:rPr>
          <w:rFonts w:ascii="Times New Roman" w:eastAsia="Arial MT" w:hAnsi="Times New Roman" w:cs="Times New Roman"/>
          <w:sz w:val="28"/>
          <w:szCs w:val="28"/>
          <w:lang w:val="pt-PT"/>
        </w:rPr>
        <w:t>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X).</w:t>
      </w:r>
    </w:p>
    <w:p w14:paraId="2B46DDC5"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8</w:t>
      </w:r>
      <w:r w:rsidRPr="00EE3881">
        <w:rPr>
          <w:rFonts w:eastAsia="Arial MT"/>
          <w:bCs/>
          <w:szCs w:val="28"/>
          <w:lang w:val="pt-PT" w:eastAsia="en-US"/>
        </w:rPr>
        <w:t xml:space="preserve">. </w:t>
      </w:r>
      <w:r w:rsidRPr="00EE3881">
        <w:rPr>
          <w:rFonts w:eastAsia="Arial MT"/>
          <w:szCs w:val="28"/>
          <w:lang w:val="pt-PT" w:eastAsia="en-US"/>
        </w:rPr>
        <w:t>Com o objetivo de demonstrar a veracidade das informações prestadas no item anterior, o licitante deverá apresentar a Demonstração de Resultado do Exercício (DRE) referente ao último exercício social.</w:t>
      </w:r>
    </w:p>
    <w:p w14:paraId="58B69D51"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9</w:t>
      </w:r>
      <w:r w:rsidRPr="00EE3881">
        <w:rPr>
          <w:rFonts w:eastAsia="Arial MT"/>
          <w:bCs/>
          <w:szCs w:val="28"/>
          <w:lang w:val="pt-PT" w:eastAsia="en-US"/>
        </w:rPr>
        <w:t xml:space="preserve">. </w:t>
      </w:r>
      <w:r w:rsidRPr="00EE3881">
        <w:rPr>
          <w:rFonts w:eastAsia="Arial MT"/>
          <w:szCs w:val="28"/>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70BE0297"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10</w:t>
      </w:r>
      <w:r w:rsidRPr="00EE3881">
        <w:rPr>
          <w:rFonts w:eastAsia="Arial MT"/>
          <w:bCs/>
          <w:szCs w:val="28"/>
          <w:lang w:val="pt-PT" w:eastAsia="en-US"/>
        </w:rPr>
        <w:t xml:space="preserve">. </w:t>
      </w:r>
      <w:r w:rsidRPr="00EE3881">
        <w:rPr>
          <w:rFonts w:eastAsia="Arial MT"/>
          <w:szCs w:val="28"/>
          <w:lang w:val="pt-PT" w:eastAsia="en-US"/>
        </w:rPr>
        <w:t>Se a licitante não tiver compromissos, deverá apresentar Declaração neste sentido.</w:t>
      </w:r>
    </w:p>
    <w:p w14:paraId="447656B6"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 </w:t>
      </w:r>
      <w:r w:rsidRPr="00EE3881">
        <w:rPr>
          <w:rFonts w:eastAsia="Arial MT"/>
          <w:szCs w:val="28"/>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.3</w:t>
      </w:r>
      <w:r w:rsidRPr="00EE3881">
        <w:rPr>
          <w:rFonts w:eastAsia="Arial MT"/>
          <w:szCs w:val="28"/>
          <w:lang w:val="pt-PT" w:eastAsia="en-US"/>
        </w:rPr>
        <w:t>” e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.4</w:t>
      </w:r>
      <w:r w:rsidRPr="00EE3881">
        <w:rPr>
          <w:rFonts w:eastAsia="Arial MT"/>
          <w:szCs w:val="28"/>
          <w:lang w:val="pt-PT" w:eastAsia="en-US"/>
        </w:rPr>
        <w:t>”.</w:t>
      </w:r>
    </w:p>
    <w:p w14:paraId="0AE967B3"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.1. </w:t>
      </w:r>
      <w:r w:rsidRPr="00EE3881">
        <w:rPr>
          <w:rFonts w:eastAsia="Arial MT"/>
          <w:szCs w:val="28"/>
          <w:lang w:val="pt-PT" w:eastAsia="en-US"/>
        </w:rPr>
        <w:t>A garantia referida nestes subitens será devolvida às demais licitantes tão logo seja formalizada a contratação.</w:t>
      </w:r>
    </w:p>
    <w:p w14:paraId="373C00DD"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lastRenderedPageBreak/>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.2. </w:t>
      </w:r>
      <w:r w:rsidRPr="00EE3881">
        <w:rPr>
          <w:rFonts w:eastAsia="Arial MT"/>
          <w:szCs w:val="28"/>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13F9F907"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.3. </w:t>
      </w:r>
      <w:r w:rsidRPr="00EE3881">
        <w:rPr>
          <w:rFonts w:eastAsia="Arial MT"/>
          <w:szCs w:val="28"/>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Pr="00EE3881">
        <w:rPr>
          <w:rFonts w:eastAsia="Arial MT"/>
          <w:szCs w:val="28"/>
          <w:u w:val="single"/>
          <w:lang w:val="pt-PT" w:eastAsia="en-US"/>
        </w:rPr>
        <w:t>certidões de regularidade,</w:t>
      </w:r>
      <w:r w:rsidRPr="00EE3881">
        <w:rPr>
          <w:rFonts w:eastAsia="Arial MT"/>
          <w:szCs w:val="28"/>
          <w:lang w:val="pt-PT" w:eastAsia="en-US"/>
        </w:rPr>
        <w:t xml:space="preserve"> sob pena de inabilitação.</w:t>
      </w:r>
    </w:p>
    <w:p w14:paraId="77D333BE"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.4. </w:t>
      </w:r>
      <w:r w:rsidRPr="00EE3881">
        <w:rPr>
          <w:rFonts w:eastAsia="Arial MT"/>
          <w:szCs w:val="28"/>
          <w:lang w:val="pt-PT" w:eastAsia="en-US"/>
        </w:rPr>
        <w:t>As garantias realizadas em dinheiro deverão ser efetuadas através de depósito na conta da Prefeitura Municipal de Santo Antônio do Leste/MT, CNPJ nº 04.217.362/0001-90, através do Banco do brasil, Agencia nº 3290-5, Conta Caução nº 207219-x, e o seu comprovante de recolhimento deverá ser inserido dentro do envelope de habilitação (envelope 1).</w:t>
      </w:r>
    </w:p>
    <w:p w14:paraId="7C74F4AF" w14:textId="77777777"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12</w:t>
      </w:r>
      <w:r w:rsidRPr="00EE3881">
        <w:rPr>
          <w:rFonts w:eastAsia="Arial MT"/>
          <w:bCs/>
          <w:szCs w:val="28"/>
          <w:lang w:val="pt-PT" w:eastAsia="en-US"/>
        </w:rPr>
        <w:t xml:space="preserve">. </w:t>
      </w:r>
      <w:r w:rsidRPr="00EE3881">
        <w:rPr>
          <w:rFonts w:eastAsia="Arial MT"/>
          <w:szCs w:val="28"/>
          <w:lang w:val="pt-PT" w:eastAsia="en-US"/>
        </w:rPr>
        <w:t>As licitantes que deixarem de prestar Garantia de Participação ou que prestarem em desacordo com as condições estabelecidas neste Edital serão inabilitadas.</w:t>
      </w:r>
    </w:p>
    <w:p w14:paraId="2DDBD6BC"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65C9B932" w14:textId="77777777"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06D29746" w14:textId="77777777"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5801FF51" w14:textId="77777777" w:rsidR="00CF799F" w:rsidRPr="00EE3881" w:rsidRDefault="00CF799F" w:rsidP="00CF799F">
      <w:pPr>
        <w:pStyle w:val="A010177"/>
        <w:tabs>
          <w:tab w:val="left" w:pos="426"/>
        </w:tabs>
        <w:rPr>
          <w:sz w:val="28"/>
          <w:szCs w:val="28"/>
        </w:rPr>
      </w:pPr>
    </w:p>
    <w:p w14:paraId="5FACAAAE" w14:textId="77777777"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09082A" w:rsidRPr="00EE3881">
        <w:rPr>
          <w:b/>
          <w:sz w:val="28"/>
          <w:szCs w:val="28"/>
        </w:rPr>
        <w:t>DA CAPACIDADE TÉCNICA PROFISSIONAL</w:t>
      </w:r>
    </w:p>
    <w:p w14:paraId="7E1CB065" w14:textId="77777777"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lastRenderedPageBreak/>
        <w:t>devidamente acompanhada da CERTIDÃO DE Registro de pessoa Física perante o CREA/CAU.</w:t>
      </w:r>
    </w:p>
    <w:p w14:paraId="2DA81511" w14:textId="77777777"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243D091D" w14:textId="7777777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venha a vencer a presente licitação, </w:t>
      </w:r>
      <w:r w:rsidR="005213CD" w:rsidRPr="00EE3881">
        <w:rPr>
          <w:b/>
          <w:szCs w:val="28"/>
        </w:rPr>
        <w:t>devidamente acompanhada da CERTIDÃO DE Registro de pessoa Física perante o CREA/CAU</w:t>
      </w:r>
      <w:r w:rsidR="005213CD" w:rsidRPr="00EE3881">
        <w:rPr>
          <w:szCs w:val="28"/>
        </w:rPr>
        <w:t>.</w:t>
      </w:r>
    </w:p>
    <w:p w14:paraId="54937281" w14:textId="77777777"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379C97F4"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6EE9B516" w14:textId="77777777" w:rsidTr="00E72EB2">
        <w:tc>
          <w:tcPr>
            <w:tcW w:w="7190" w:type="dxa"/>
            <w:shd w:val="clear" w:color="auto" w:fill="auto"/>
          </w:tcPr>
          <w:p w14:paraId="0D7E445C"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4011334C" w14:textId="77777777" w:rsidR="002A5BA4" w:rsidRPr="00EE3881" w:rsidRDefault="002A5BA4" w:rsidP="00E72EB2">
            <w:pPr>
              <w:jc w:val="both"/>
              <w:rPr>
                <w:szCs w:val="28"/>
              </w:rPr>
            </w:pPr>
            <w:r w:rsidRPr="00EE3881">
              <w:rPr>
                <w:szCs w:val="28"/>
              </w:rPr>
              <w:t xml:space="preserve">Quantidade </w:t>
            </w:r>
            <w:r w:rsidR="00C74093" w:rsidRPr="00EE3881">
              <w:rPr>
                <w:szCs w:val="28"/>
              </w:rPr>
              <w:t>Mínima</w:t>
            </w:r>
          </w:p>
        </w:tc>
      </w:tr>
      <w:tr w:rsidR="002A5BA4" w:rsidRPr="00EE3881" w14:paraId="4CE79026" w14:textId="77777777" w:rsidTr="00E72EB2">
        <w:tc>
          <w:tcPr>
            <w:tcW w:w="7190" w:type="dxa"/>
            <w:shd w:val="clear" w:color="auto" w:fill="auto"/>
          </w:tcPr>
          <w:p w14:paraId="16D4FBF7" w14:textId="77777777" w:rsidR="002A5BA4" w:rsidRPr="00EE3881" w:rsidRDefault="002A5BA4" w:rsidP="00DD2C4E">
            <w:pPr>
              <w:jc w:val="both"/>
              <w:rPr>
                <w:szCs w:val="28"/>
              </w:rPr>
            </w:pPr>
            <w:r w:rsidRPr="00EE3881">
              <w:rPr>
                <w:szCs w:val="28"/>
              </w:rPr>
              <w:t xml:space="preserve">ENGENHEIRO </w:t>
            </w:r>
            <w:r w:rsidR="00DD2C4E">
              <w:rPr>
                <w:szCs w:val="28"/>
              </w:rPr>
              <w:t>CIVIL</w:t>
            </w:r>
          </w:p>
        </w:tc>
        <w:tc>
          <w:tcPr>
            <w:tcW w:w="2663" w:type="dxa"/>
            <w:shd w:val="clear" w:color="auto" w:fill="auto"/>
          </w:tcPr>
          <w:p w14:paraId="03D2E6A9" w14:textId="77777777" w:rsidR="002A5BA4" w:rsidRPr="00EE3881" w:rsidRDefault="002A5BA4" w:rsidP="00E72EB2">
            <w:pPr>
              <w:jc w:val="center"/>
              <w:rPr>
                <w:szCs w:val="28"/>
              </w:rPr>
            </w:pPr>
            <w:r w:rsidRPr="00EE3881">
              <w:rPr>
                <w:szCs w:val="28"/>
              </w:rPr>
              <w:t>01</w:t>
            </w:r>
          </w:p>
        </w:tc>
      </w:tr>
    </w:tbl>
    <w:p w14:paraId="6A91E8D4" w14:textId="77777777" w:rsidR="002A5BA4" w:rsidRPr="00EE3881" w:rsidRDefault="002A5BA4" w:rsidP="006B40C5">
      <w:pPr>
        <w:spacing w:line="360" w:lineRule="auto"/>
        <w:jc w:val="both"/>
        <w:rPr>
          <w:szCs w:val="28"/>
        </w:rPr>
      </w:pPr>
    </w:p>
    <w:p w14:paraId="7A9E03D9" w14:textId="77777777"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1B069F2F" w14:textId="77777777" w:rsidR="00CF799F" w:rsidRPr="00EE3881" w:rsidRDefault="00CF799F" w:rsidP="00CF799F">
      <w:pPr>
        <w:jc w:val="both"/>
        <w:rPr>
          <w:szCs w:val="28"/>
        </w:rPr>
      </w:pPr>
    </w:p>
    <w:p w14:paraId="68159195" w14:textId="77777777"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w:t>
      </w:r>
      <w:r w:rsidR="00D701C6">
        <w:rPr>
          <w:b/>
          <w:szCs w:val="28"/>
        </w:rPr>
        <w:t xml:space="preserve"> </w:t>
      </w:r>
      <w:r w:rsidR="00F96039" w:rsidRPr="00EE3881">
        <w:rPr>
          <w:b/>
          <w:szCs w:val="28"/>
        </w:rPr>
        <w:t>- OPERACIONAL</w:t>
      </w:r>
    </w:p>
    <w:p w14:paraId="1E7EF439" w14:textId="77777777"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74093">
        <w:rPr>
          <w:szCs w:val="28"/>
        </w:rPr>
        <w:t xml:space="preserve"> </w:t>
      </w:r>
      <w:r w:rsidR="00CF799F" w:rsidRPr="00EE3881">
        <w:rPr>
          <w:szCs w:val="28"/>
        </w:rPr>
        <w:t>com complexidade tecnológica e operacional equivale</w:t>
      </w:r>
      <w:r w:rsidR="009D7308" w:rsidRPr="00EE3881">
        <w:rPr>
          <w:szCs w:val="28"/>
        </w:rPr>
        <w:t>nte ou superior</w:t>
      </w:r>
      <w:r w:rsidR="00C74093">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74093">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076BE230" w14:textId="77777777" w:rsidR="00CF799F" w:rsidRPr="00EE3881" w:rsidRDefault="00CF799F" w:rsidP="00CF799F">
      <w:pPr>
        <w:jc w:val="both"/>
        <w:rPr>
          <w:szCs w:val="28"/>
        </w:rPr>
      </w:pPr>
    </w:p>
    <w:p w14:paraId="50D0F6BF" w14:textId="77777777"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7B96D6C6" w14:textId="77777777"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E27E7" w:rsidRPr="00EE3881">
        <w:rPr>
          <w:rFonts w:ascii="Times New Roman" w:hAnsi="Times New Roman" w:cs="Times New Roman"/>
          <w:b/>
          <w:sz w:val="28"/>
          <w:szCs w:val="24"/>
        </w:rPr>
        <w:t xml:space="preserve">.7 – DEMAIS DOCUMENTOS: </w:t>
      </w:r>
    </w:p>
    <w:p w14:paraId="64BA5E84" w14:textId="77777777" w:rsidR="007E27E7" w:rsidRPr="00EE3881" w:rsidRDefault="00CF7599" w:rsidP="007E27E7">
      <w:pPr>
        <w:spacing w:line="360" w:lineRule="auto"/>
        <w:jc w:val="both"/>
        <w:rPr>
          <w:szCs w:val="18"/>
        </w:rPr>
      </w:pPr>
      <w:r w:rsidRPr="00EE3881">
        <w:rPr>
          <w:szCs w:val="18"/>
        </w:rPr>
        <w:t>8</w:t>
      </w:r>
      <w:r w:rsidR="007E27E7" w:rsidRPr="00EE3881">
        <w:rPr>
          <w:szCs w:val="18"/>
        </w:rPr>
        <w:t>.7.1 -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5CC8E011" w14:textId="77777777"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148DE85" w14:textId="77777777"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038D4ED7" w14:textId="77777777"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5F163C42"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7312ABF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E5CADA0" w14:textId="7777777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C74093">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347DAD44" w14:textId="3A853D3D" w:rsidR="00331900" w:rsidRDefault="00331900" w:rsidP="00642EEF">
      <w:pPr>
        <w:pStyle w:val="SemEspaamento"/>
        <w:spacing w:line="360" w:lineRule="auto"/>
        <w:jc w:val="both"/>
        <w:rPr>
          <w:rFonts w:ascii="Times New Roman" w:hAnsi="Times New Roman" w:cs="Times New Roman"/>
          <w:b/>
          <w:sz w:val="28"/>
          <w:szCs w:val="28"/>
        </w:rPr>
      </w:pPr>
    </w:p>
    <w:p w14:paraId="248B123F" w14:textId="77777777" w:rsidR="00EE6725" w:rsidRPr="00EE3881" w:rsidRDefault="00EE6725" w:rsidP="00642EEF">
      <w:pPr>
        <w:pStyle w:val="SemEspaamento"/>
        <w:spacing w:line="360" w:lineRule="auto"/>
        <w:jc w:val="both"/>
        <w:rPr>
          <w:rFonts w:ascii="Times New Roman" w:hAnsi="Times New Roman" w:cs="Times New Roman"/>
          <w:b/>
          <w:sz w:val="28"/>
          <w:szCs w:val="28"/>
        </w:rPr>
      </w:pPr>
    </w:p>
    <w:p w14:paraId="546CD0E2"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AO MUNICÍPIO DE SANTO ANTÔNIO DO LESTE/MT</w:t>
      </w:r>
    </w:p>
    <w:p w14:paraId="6D965D5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7C7D20">
        <w:rPr>
          <w:rFonts w:ascii="Times New Roman" w:hAnsi="Times New Roman" w:cs="Times New Roman"/>
          <w:b/>
          <w:sz w:val="28"/>
          <w:szCs w:val="28"/>
        </w:rPr>
        <w:t>004/2022</w:t>
      </w:r>
    </w:p>
    <w:p w14:paraId="3C88D53C"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686942D3"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2935854D" w14:textId="77777777" w:rsidR="00DA41B1" w:rsidRDefault="00DA41B1" w:rsidP="00642EEF">
      <w:pPr>
        <w:pStyle w:val="SemEspaamento"/>
        <w:spacing w:line="360" w:lineRule="auto"/>
        <w:jc w:val="both"/>
        <w:rPr>
          <w:rFonts w:ascii="Times New Roman" w:hAnsi="Times New Roman" w:cs="Times New Roman"/>
          <w:b/>
          <w:sz w:val="28"/>
          <w:szCs w:val="28"/>
        </w:rPr>
      </w:pPr>
    </w:p>
    <w:p w14:paraId="05479CFD"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275E4A5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7C7D20">
        <w:rPr>
          <w:rFonts w:ascii="Times New Roman" w:hAnsi="Times New Roman" w:cs="Times New Roman"/>
          <w:b/>
          <w:sz w:val="28"/>
          <w:szCs w:val="28"/>
        </w:rPr>
        <w:t>004/2022</w:t>
      </w:r>
    </w:p>
    <w:p w14:paraId="67578AF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002 – PROPOSTA FINANCEIRA </w:t>
      </w:r>
    </w:p>
    <w:p w14:paraId="247AA32F"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p>
    <w:p w14:paraId="0FD3152C" w14:textId="77777777" w:rsidR="00724D12" w:rsidRDefault="00724D12" w:rsidP="00E93CDC">
      <w:pPr>
        <w:pStyle w:val="SemEspaamento"/>
        <w:spacing w:line="360" w:lineRule="auto"/>
        <w:jc w:val="both"/>
        <w:rPr>
          <w:rFonts w:ascii="Times New Roman" w:hAnsi="Times New Roman" w:cs="Times New Roman"/>
          <w:sz w:val="24"/>
          <w:szCs w:val="24"/>
        </w:rPr>
      </w:pPr>
    </w:p>
    <w:p w14:paraId="2FDFFD52" w14:textId="77777777" w:rsidR="00DA41B1" w:rsidRPr="00EE3881" w:rsidRDefault="00DA41B1" w:rsidP="00E93CDC">
      <w:pPr>
        <w:pStyle w:val="SemEspaamento"/>
        <w:spacing w:line="360" w:lineRule="auto"/>
        <w:jc w:val="both"/>
        <w:rPr>
          <w:rFonts w:ascii="Times New Roman" w:hAnsi="Times New Roman" w:cs="Times New Roman"/>
          <w:sz w:val="24"/>
          <w:szCs w:val="24"/>
        </w:rPr>
      </w:pPr>
    </w:p>
    <w:p w14:paraId="3F05FF71" w14:textId="77777777"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642564EB" w14:textId="77777777"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1360B2" w:rsidRPr="00EE3881">
        <w:rPr>
          <w:rFonts w:ascii="Times New Roman" w:hAnsi="Times New Roman" w:cs="Times New Roman"/>
          <w:b/>
          <w:sz w:val="28"/>
          <w:szCs w:val="28"/>
        </w:rPr>
        <w:t>–</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PENDRIVE</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099D8788" w14:textId="7777777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w:t>
      </w:r>
      <w:r w:rsidR="006C5C77" w:rsidRPr="00EE3881">
        <w:rPr>
          <w:rFonts w:ascii="Times New Roman" w:hAnsi="Times New Roman" w:cs="Times New Roman"/>
          <w:sz w:val="28"/>
          <w:szCs w:val="28"/>
        </w:rPr>
        <w:lastRenderedPageBreak/>
        <w:t>observando as planilhas de orçamentos deste edital, podendo ser usado como referência a formula abaixo exemplificada:</w:t>
      </w:r>
    </w:p>
    <w:p w14:paraId="7B651F0E"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71655431" w14:textId="77777777"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w:t>
      </w:r>
      <w:r w:rsidR="00C74093">
        <w:rPr>
          <w:rFonts w:ascii="Times New Roman" w:hAnsi="Times New Roman" w:cs="Times New Roman"/>
          <w:sz w:val="28"/>
          <w:szCs w:val="28"/>
        </w:rPr>
        <w:t>c</w:t>
      </w:r>
      <w:r w:rsidRPr="00EE3881">
        <w:rPr>
          <w:rFonts w:ascii="Times New Roman" w:hAnsi="Times New Roman" w:cs="Times New Roman"/>
          <w:sz w:val="28"/>
          <w:szCs w:val="28"/>
        </w:rPr>
        <w:t>el: = truncar ((coluna da quantidade*coluna preço unitário);2);</w:t>
      </w:r>
    </w:p>
    <w:p w14:paraId="575BE298"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7B10D8BA" w14:textId="77777777"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50574CE8" w14:textId="77777777"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402E4B81" w14:textId="77777777"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4B136AEE" w14:textId="77777777"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2FA08D9" w14:textId="77777777"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0D324540" w14:textId="77777777"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5C97689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37952A00"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7079091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6E5F391B" w14:textId="77777777"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561EBB04" w14:textId="77777777"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73F96C2E" w14:textId="77777777"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42B817D9" w14:textId="77777777"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2B77B27B"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2A06D993"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3D59B6A"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p>
    <w:p w14:paraId="14B8287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77F654B1" w14:textId="77777777" w:rsidR="006604EE" w:rsidRPr="00EE3881" w:rsidRDefault="006604EE" w:rsidP="00642EEF">
      <w:pPr>
        <w:pStyle w:val="SemEspaamento"/>
        <w:spacing w:line="360" w:lineRule="auto"/>
        <w:jc w:val="both"/>
        <w:rPr>
          <w:rFonts w:ascii="Times New Roman" w:hAnsi="Times New Roman" w:cs="Times New Roman"/>
          <w:sz w:val="28"/>
          <w:szCs w:val="28"/>
        </w:rPr>
      </w:pPr>
    </w:p>
    <w:p w14:paraId="401C1239" w14:textId="56CA366F"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EE6725">
        <w:rPr>
          <w:rFonts w:ascii="Times New Roman" w:hAnsi="Times New Roman" w:cs="Times New Roman"/>
          <w:sz w:val="28"/>
          <w:szCs w:val="28"/>
        </w:rPr>
        <w:t xml:space="preserve"> </w:t>
      </w:r>
      <w:r w:rsidR="00724D12" w:rsidRPr="00EE3881">
        <w:rPr>
          <w:rFonts w:ascii="Times New Roman" w:hAnsi="Times New Roman" w:cs="Times New Roman"/>
          <w:sz w:val="28"/>
          <w:szCs w:val="28"/>
        </w:rPr>
        <w:t>desta Licitação, todos os itens da planilha orçamentária padrão</w:t>
      </w:r>
      <w:r w:rsidR="00EE6725">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deverão ser orçados não se admitindo preço ou quantitativo iguais a 0 (zero); </w:t>
      </w:r>
    </w:p>
    <w:p w14:paraId="0FF3DB5E" w14:textId="7777777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193363A4" w14:textId="188F720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AE588A">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638250C9" w14:textId="7777777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1962106E" w14:textId="77777777"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621D0488"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0E43B492" w14:textId="77777777"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5672EC60" w14:textId="697DC2B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3C09B4">
        <w:rPr>
          <w:rFonts w:ascii="Times New Roman" w:hAnsi="Times New Roman" w:cs="Times New Roman"/>
          <w:sz w:val="28"/>
          <w:szCs w:val="28"/>
        </w:rPr>
        <w:t xml:space="preserve"> </w:t>
      </w:r>
      <w:r w:rsidR="00724D12" w:rsidRPr="00EE3881">
        <w:rPr>
          <w:rFonts w:ascii="Times New Roman" w:hAnsi="Times New Roman" w:cs="Times New Roman"/>
          <w:sz w:val="28"/>
          <w:szCs w:val="28"/>
        </w:rPr>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01,contendo os Documentos de Habilitação, os quais serão rubricados e analisados pelos representantes das Licitantes presentes e, também rubricados pelos membros da Comissão</w:t>
      </w:r>
      <w:r w:rsidR="003C09B4">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11E30694" w14:textId="18A3DDC5"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3C09B4">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4D801E3A" w14:textId="0299B3F1"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C3630E">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w:t>
      </w:r>
      <w:r w:rsidR="00724D12" w:rsidRPr="00EE3881">
        <w:rPr>
          <w:rFonts w:ascii="Times New Roman" w:hAnsi="Times New Roman" w:cs="Times New Roman"/>
          <w:sz w:val="28"/>
          <w:szCs w:val="28"/>
        </w:rPr>
        <w:lastRenderedPageBreak/>
        <w:t xml:space="preserve">comunicará as Licitantes, através de documento formal ou em sessão pública, o resultado da habilitação; </w:t>
      </w:r>
    </w:p>
    <w:p w14:paraId="47147554" w14:textId="5D98D51A"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C3630E">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76E604AF" w14:textId="4B343B43"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.5- Na hipótese de interposição</w:t>
      </w:r>
      <w:r w:rsidR="00C3630E">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714EA05D" w14:textId="777777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706AF41D" w14:textId="777777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223DEC4" w14:textId="777777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4525E423"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9ADF1DF" w14:textId="7777777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00724D12" w:rsidRPr="00EE3881">
        <w:rPr>
          <w:rFonts w:ascii="Times New Roman" w:hAnsi="Times New Roman" w:cs="Times New Roman"/>
          <w:b/>
          <w:sz w:val="28"/>
          <w:szCs w:val="28"/>
        </w:rPr>
        <w:t xml:space="preserve">-ABERTURA E AVALIAÇÃO DAS PROPOSTAS COMERCIAIS </w:t>
      </w:r>
    </w:p>
    <w:p w14:paraId="0124EC14" w14:textId="77862C1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C3630E">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C3630E">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w:t>
      </w:r>
      <w:r w:rsidR="00724D12" w:rsidRPr="00EE3881">
        <w:rPr>
          <w:rFonts w:ascii="Times New Roman" w:hAnsi="Times New Roman" w:cs="Times New Roman"/>
          <w:sz w:val="28"/>
          <w:szCs w:val="28"/>
        </w:rPr>
        <w:lastRenderedPageBreak/>
        <w:t xml:space="preserve">Licitantes habilitadas, cujos documentos serão rubricados pelo representante das LICITANTES presentes e pela Comissão; </w:t>
      </w:r>
    </w:p>
    <w:p w14:paraId="00817C9B" w14:textId="7157AA74"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C3630E">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029608C6"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50DB5753" w14:textId="01A4B123"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C3630E">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C3630E">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09B1EFF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0A502EFA"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4126E88A"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4349C2">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4349C2">
        <w:rPr>
          <w:rFonts w:ascii="Times New Roman" w:hAnsi="Times New Roman" w:cs="Times New Roman"/>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0CB3C70F"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67E8448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4349C2">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4997363"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1DEC8B56"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6AA2B13"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a) Serviços prestados por empresas brasileiras, de capital nacional; </w:t>
      </w:r>
    </w:p>
    <w:p w14:paraId="194340A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4414552F"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004349C2">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4349C2">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5B14B1FB" w14:textId="77777777" w:rsidR="00E3531E" w:rsidRPr="00EE3881" w:rsidRDefault="00E3531E" w:rsidP="00E93CDC">
      <w:pPr>
        <w:pStyle w:val="SemEspaamento"/>
        <w:spacing w:line="360" w:lineRule="auto"/>
        <w:jc w:val="both"/>
        <w:rPr>
          <w:rFonts w:ascii="Times New Roman" w:hAnsi="Times New Roman" w:cs="Times New Roman"/>
          <w:b/>
          <w:sz w:val="28"/>
          <w:szCs w:val="28"/>
        </w:rPr>
      </w:pPr>
    </w:p>
    <w:p w14:paraId="43FCD615"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55ADACA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anteriores à data </w:t>
      </w:r>
      <w:r w:rsidR="00D0355B" w:rsidRPr="00EE3881">
        <w:rPr>
          <w:rFonts w:ascii="Times New Roman" w:hAnsi="Times New Roman" w:cs="Times New Roman"/>
          <w:sz w:val="28"/>
          <w:szCs w:val="28"/>
        </w:rPr>
        <w:t>de abertura dos envelopes de habilitação.</w:t>
      </w:r>
    </w:p>
    <w:p w14:paraId="02C6933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170B409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.3- As licitantes, depois de informada da decisão da Comissão de Licitação, no tocante a habilitação ou julgamento de Proposta Comercial e se dela discordar, terá o prazo de05 (cinco) dias úteis para interpor recursos, contado da intimação do ato ou da lavratura da ata; </w:t>
      </w:r>
    </w:p>
    <w:p w14:paraId="25B9818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4349C2">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58AAEA0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2FE06A5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4349C2">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4F5CE2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39759FB9" w14:textId="77777777" w:rsidR="00642EEF"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cr/>
      </w:r>
    </w:p>
    <w:p w14:paraId="707D6075" w14:textId="77777777"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14EA6A0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4349C2">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4349C2">
        <w:rPr>
          <w:rFonts w:ascii="Times New Roman" w:hAnsi="Times New Roman" w:cs="Times New Roman"/>
          <w:sz w:val="28"/>
          <w:szCs w:val="28"/>
        </w:rPr>
        <w:t xml:space="preserve"> </w:t>
      </w:r>
      <w:r w:rsidRPr="00EE3881">
        <w:rPr>
          <w:rFonts w:ascii="Times New Roman" w:hAnsi="Times New Roman" w:cs="Times New Roman"/>
          <w:sz w:val="28"/>
          <w:szCs w:val="28"/>
        </w:rPr>
        <w:t xml:space="preserve">após a homologação e adjudicação da autoridade superior, nos termos do Artigo 54e seguintes da Lei Federal n.º 8.666/93; </w:t>
      </w:r>
    </w:p>
    <w:p w14:paraId="7FF3772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D05279" w:rsidRPr="00D05279">
        <w:rPr>
          <w:rFonts w:ascii="Times New Roman" w:hAnsi="Times New Roman" w:cs="Times New Roman"/>
          <w:b/>
          <w:sz w:val="28"/>
          <w:szCs w:val="28"/>
        </w:rPr>
        <w:t>36</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 </w:t>
      </w:r>
      <w:r w:rsidR="00D701C6" w:rsidRPr="00C3630E">
        <w:rPr>
          <w:rFonts w:ascii="Times New Roman" w:hAnsi="Times New Roman" w:cs="Times New Roman"/>
          <w:b/>
          <w:bCs/>
          <w:sz w:val="28"/>
          <w:szCs w:val="28"/>
        </w:rPr>
        <w:t>120</w:t>
      </w:r>
      <w:r w:rsidR="00BE5990" w:rsidRPr="00EE3881">
        <w:rPr>
          <w:rFonts w:ascii="Times New Roman" w:hAnsi="Times New Roman" w:cs="Times New Roman"/>
          <w:b/>
          <w:sz w:val="28"/>
          <w:szCs w:val="28"/>
        </w:rPr>
        <w:t xml:space="preserve"> (</w:t>
      </w:r>
      <w:r w:rsidR="00D701C6">
        <w:rPr>
          <w:rFonts w:ascii="Times New Roman" w:hAnsi="Times New Roman" w:cs="Times New Roman"/>
          <w:b/>
          <w:sz w:val="28"/>
          <w:szCs w:val="28"/>
        </w:rPr>
        <w:t>cento e vinte</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conforme cronograma físico - financeiro</w:t>
      </w:r>
      <w:r w:rsidRPr="00EE3881">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3A2FB5E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5361BCAD" w14:textId="77777777"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6790124F"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1D1B5C4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Pr="00EE3881">
        <w:rPr>
          <w:rFonts w:ascii="Times New Roman" w:hAnsi="Times New Roman" w:cs="Times New Roman"/>
          <w:b/>
          <w:sz w:val="28"/>
          <w:szCs w:val="28"/>
        </w:rPr>
        <w:t xml:space="preserve">- DOS PAGAMENTOS </w:t>
      </w:r>
    </w:p>
    <w:p w14:paraId="3DAF179C"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01298807"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 xml:space="preserve">.2- Os pagamentos serão efetuados conforme medições, em até 14 (catorze) dias contados da data de emissão da nota fiscal/fatura, condicionados a Ordem de Serviços, aos repasses financeiros, medições devidamente atestadas pelo </w:t>
      </w:r>
      <w:r w:rsidRPr="00EE3881">
        <w:rPr>
          <w:rFonts w:ascii="Times New Roman" w:hAnsi="Times New Roman" w:cs="Times New Roman"/>
          <w:sz w:val="28"/>
          <w:szCs w:val="28"/>
        </w:rPr>
        <w:lastRenderedPageBreak/>
        <w:t>Departamento de Engenharia desta Prefeitura e comprovação dos seguintes pagamentos/regularidades:</w:t>
      </w:r>
    </w:p>
    <w:p w14:paraId="31542B8B"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517336A"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661C2629" w14:textId="77777777" w:rsidR="00636DCF" w:rsidRPr="00EE3881" w:rsidRDefault="00636DCF" w:rsidP="00B22B56">
      <w:pPr>
        <w:spacing w:line="360" w:lineRule="auto"/>
        <w:rPr>
          <w:rStyle w:val="Forte"/>
          <w:b w:val="0"/>
        </w:rPr>
      </w:pPr>
      <w:r w:rsidRPr="00EE3881">
        <w:rPr>
          <w:rStyle w:val="Forte"/>
          <w:b w:val="0"/>
        </w:rPr>
        <w:t>c) Comprovante de pagamento de todos os encargos trabalhistas dos funcionários alocados na execução dos serviços;</w:t>
      </w:r>
    </w:p>
    <w:p w14:paraId="60F0E160" w14:textId="77777777" w:rsidR="00636DCF" w:rsidRPr="00EE3881" w:rsidRDefault="00636DCF" w:rsidP="00B22B56">
      <w:pPr>
        <w:spacing w:line="360" w:lineRule="auto"/>
      </w:pPr>
      <w:r w:rsidRPr="00EE3881">
        <w:rPr>
          <w:rStyle w:val="Forte"/>
          <w:b w:val="0"/>
        </w:rPr>
        <w:t>d) Cópia do Diário de Registro de Serviços devidamente atualizado</w:t>
      </w:r>
      <w:r w:rsidRPr="00EE3881">
        <w:t>;</w:t>
      </w:r>
    </w:p>
    <w:p w14:paraId="53187D4C" w14:textId="77777777" w:rsidR="0031457C" w:rsidRPr="00EE3881" w:rsidRDefault="0031457C" w:rsidP="00B22B56">
      <w:pPr>
        <w:pStyle w:val="SemEspaamento"/>
        <w:tabs>
          <w:tab w:val="left" w:pos="1710"/>
        </w:tabs>
        <w:spacing w:line="360" w:lineRule="auto"/>
        <w:jc w:val="both"/>
        <w:rPr>
          <w:rFonts w:ascii="Times New Roman" w:hAnsi="Times New Roman" w:cs="Times New Roman"/>
          <w:sz w:val="24"/>
          <w:szCs w:val="24"/>
        </w:rPr>
      </w:pPr>
    </w:p>
    <w:p w14:paraId="6D8BA01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6</w:t>
      </w:r>
      <w:r w:rsidR="004349C2">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20890672" w14:textId="77777777" w:rsidR="00F80883"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43C8FB8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7</w:t>
      </w:r>
      <w:r w:rsidR="004349C2">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ALTERAÇÃO E/OU REVISÃO DE PREÇOS </w:t>
      </w:r>
    </w:p>
    <w:p w14:paraId="1066927C" w14:textId="77777777"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4A0E5F1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24639AA0"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C2FC3B8"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Pr="00EE3881">
        <w:rPr>
          <w:rFonts w:ascii="Times New Roman" w:hAnsi="Times New Roman" w:cs="Times New Roman"/>
          <w:b/>
          <w:sz w:val="28"/>
          <w:szCs w:val="28"/>
        </w:rPr>
        <w:t xml:space="preserve">- DOTAÇÃO </w:t>
      </w:r>
    </w:p>
    <w:p w14:paraId="6F742A4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p w14:paraId="5686EE16" w14:textId="77777777" w:rsidR="002340F5" w:rsidRPr="004349C2" w:rsidRDefault="002340F5" w:rsidP="00E93CDC">
      <w:pPr>
        <w:pStyle w:val="SemEspaamento"/>
        <w:spacing w:line="360" w:lineRule="auto"/>
        <w:jc w:val="both"/>
        <w:rPr>
          <w:rFonts w:ascii="Times New Roman" w:hAnsi="Times New Roman" w:cs="Times New Roman"/>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971C6" w:rsidRPr="002C6F55" w14:paraId="0186D90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1168AB6B" w14:textId="77777777" w:rsidR="004F4351" w:rsidRPr="002C6F55" w:rsidRDefault="004F4351" w:rsidP="002C6F55">
            <w:pPr>
              <w:rPr>
                <w:b/>
                <w:lang w:eastAsia="en-US"/>
              </w:rPr>
            </w:pPr>
            <w:r w:rsidRPr="002C6F55">
              <w:rPr>
                <w:b/>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14:paraId="7784F126" w14:textId="77777777" w:rsidR="004F4351" w:rsidRPr="002C6F55" w:rsidRDefault="00AF339C" w:rsidP="002C6F55">
            <w:pPr>
              <w:rPr>
                <w:lang w:eastAsia="en-US"/>
              </w:rPr>
            </w:pPr>
            <w:r w:rsidRPr="002C6F55">
              <w:rPr>
                <w:lang w:eastAsia="en-US"/>
              </w:rPr>
              <w:t>0</w:t>
            </w:r>
            <w:r w:rsidR="002C6F55" w:rsidRPr="002C6F55">
              <w:rPr>
                <w:lang w:eastAsia="en-US"/>
              </w:rPr>
              <w:t>9</w:t>
            </w:r>
          </w:p>
        </w:tc>
        <w:tc>
          <w:tcPr>
            <w:tcW w:w="4345" w:type="dxa"/>
            <w:tcBorders>
              <w:top w:val="single" w:sz="4" w:space="0" w:color="auto"/>
              <w:left w:val="single" w:sz="4" w:space="0" w:color="auto"/>
              <w:bottom w:val="single" w:sz="4" w:space="0" w:color="auto"/>
              <w:right w:val="single" w:sz="4" w:space="0" w:color="auto"/>
            </w:tcBorders>
            <w:hideMark/>
          </w:tcPr>
          <w:p w14:paraId="4224315F" w14:textId="77777777" w:rsidR="004F4351" w:rsidRPr="002C6F55" w:rsidRDefault="004F4351" w:rsidP="002C6F55">
            <w:pPr>
              <w:rPr>
                <w:lang w:eastAsia="en-US"/>
              </w:rPr>
            </w:pPr>
            <w:r w:rsidRPr="002C6F55">
              <w:rPr>
                <w:lang w:eastAsia="en-US"/>
              </w:rPr>
              <w:t xml:space="preserve">Secretaria Municipal de </w:t>
            </w:r>
            <w:r w:rsidR="002C6F55" w:rsidRPr="002C6F55">
              <w:rPr>
                <w:lang w:eastAsia="en-US"/>
              </w:rPr>
              <w:t>Viação Obras e Serviços Públicos</w:t>
            </w:r>
          </w:p>
        </w:tc>
      </w:tr>
      <w:tr w:rsidR="001971C6" w:rsidRPr="002C6F55" w14:paraId="1C324467"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2D401737" w14:textId="77777777" w:rsidR="004F4351" w:rsidRPr="002C6F55" w:rsidRDefault="004F4351" w:rsidP="002C6F55">
            <w:pPr>
              <w:rPr>
                <w:b/>
                <w:lang w:eastAsia="en-US"/>
              </w:rPr>
            </w:pPr>
            <w:r w:rsidRPr="002C6F5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0EC76BA2" w14:textId="77777777" w:rsidR="004F4351" w:rsidRPr="002C6F55" w:rsidRDefault="002C6F55" w:rsidP="002C6F55">
            <w:pPr>
              <w:rPr>
                <w:lang w:eastAsia="en-US"/>
              </w:rPr>
            </w:pPr>
            <w:r w:rsidRPr="002C6F55">
              <w:rPr>
                <w:lang w:eastAsia="en-US"/>
              </w:rPr>
              <w:t>15</w:t>
            </w:r>
            <w:r w:rsidR="00AF339C" w:rsidRPr="002C6F55">
              <w:rPr>
                <w:lang w:eastAsia="en-US"/>
              </w:rPr>
              <w:t>.</w:t>
            </w:r>
            <w:r w:rsidRPr="002C6F55">
              <w:rPr>
                <w:lang w:eastAsia="en-US"/>
              </w:rPr>
              <w:t>452</w:t>
            </w:r>
            <w:r w:rsidR="00AF339C" w:rsidRPr="002C6F55">
              <w:rPr>
                <w:lang w:eastAsia="en-US"/>
              </w:rPr>
              <w:t>.</w:t>
            </w:r>
            <w:r w:rsidRPr="002C6F55">
              <w:rPr>
                <w:lang w:eastAsia="en-US"/>
              </w:rPr>
              <w:t>5023</w:t>
            </w:r>
            <w:r w:rsidR="00AF339C" w:rsidRPr="002C6F55">
              <w:rPr>
                <w:lang w:eastAsia="en-US"/>
              </w:rPr>
              <w:t>.11</w:t>
            </w:r>
            <w:r w:rsidRPr="002C6F55">
              <w:rPr>
                <w:lang w:eastAsia="en-US"/>
              </w:rPr>
              <w:t>65</w:t>
            </w:r>
          </w:p>
        </w:tc>
        <w:tc>
          <w:tcPr>
            <w:tcW w:w="4345" w:type="dxa"/>
            <w:tcBorders>
              <w:top w:val="single" w:sz="4" w:space="0" w:color="auto"/>
              <w:left w:val="single" w:sz="4" w:space="0" w:color="auto"/>
              <w:bottom w:val="single" w:sz="4" w:space="0" w:color="auto"/>
              <w:right w:val="single" w:sz="4" w:space="0" w:color="auto"/>
            </w:tcBorders>
            <w:hideMark/>
          </w:tcPr>
          <w:p w14:paraId="1378CBE1" w14:textId="65DC45C5" w:rsidR="004F4351" w:rsidRPr="002C6F55" w:rsidRDefault="002C6F55" w:rsidP="002C6F55">
            <w:pPr>
              <w:rPr>
                <w:lang w:eastAsia="en-US"/>
              </w:rPr>
            </w:pPr>
            <w:r w:rsidRPr="002C6F55">
              <w:rPr>
                <w:lang w:eastAsia="en-US"/>
              </w:rPr>
              <w:t>Calçamento com B</w:t>
            </w:r>
            <w:r w:rsidR="00BC2ED4">
              <w:rPr>
                <w:lang w:eastAsia="en-US"/>
              </w:rPr>
              <w:t>r</w:t>
            </w:r>
            <w:r w:rsidRPr="002C6F55">
              <w:rPr>
                <w:lang w:eastAsia="en-US"/>
              </w:rPr>
              <w:t xml:space="preserve">oquete nas Ruas do Bairro Boa Esperança </w:t>
            </w:r>
          </w:p>
        </w:tc>
      </w:tr>
      <w:tr w:rsidR="001971C6" w:rsidRPr="002C6F55" w14:paraId="6B3C5DFF"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4F76F474" w14:textId="77777777" w:rsidR="004F4351" w:rsidRPr="002C6F55" w:rsidRDefault="004F4351" w:rsidP="002C6F55">
            <w:pPr>
              <w:rPr>
                <w:b/>
                <w:lang w:eastAsia="en-US"/>
              </w:rPr>
            </w:pPr>
            <w:r w:rsidRPr="002C6F5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218CDDD9" w14:textId="77777777" w:rsidR="004F4351" w:rsidRPr="002C6F55" w:rsidRDefault="002C6F55" w:rsidP="002C6F55">
            <w:pPr>
              <w:rPr>
                <w:lang w:eastAsia="en-US"/>
              </w:rPr>
            </w:pPr>
            <w:r w:rsidRPr="002C6F55">
              <w:rPr>
                <w:lang w:eastAsia="en-US"/>
              </w:rPr>
              <w:t>655</w:t>
            </w:r>
          </w:p>
        </w:tc>
        <w:tc>
          <w:tcPr>
            <w:tcW w:w="4345" w:type="dxa"/>
            <w:tcBorders>
              <w:top w:val="single" w:sz="4" w:space="0" w:color="auto"/>
              <w:left w:val="single" w:sz="4" w:space="0" w:color="auto"/>
              <w:bottom w:val="single" w:sz="4" w:space="0" w:color="auto"/>
              <w:right w:val="single" w:sz="4" w:space="0" w:color="auto"/>
            </w:tcBorders>
          </w:tcPr>
          <w:p w14:paraId="34278594" w14:textId="77777777" w:rsidR="004F4351" w:rsidRPr="002C6F55" w:rsidRDefault="004F4351" w:rsidP="002C6F55">
            <w:pPr>
              <w:rPr>
                <w:lang w:eastAsia="en-US"/>
              </w:rPr>
            </w:pPr>
          </w:p>
        </w:tc>
      </w:tr>
      <w:tr w:rsidR="001971C6" w:rsidRPr="002C6F55" w14:paraId="16E8689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05EEFAAC" w14:textId="77777777" w:rsidR="004F4351" w:rsidRPr="002C6F55" w:rsidRDefault="006B58E8" w:rsidP="002C6F55">
            <w:pPr>
              <w:rPr>
                <w:b/>
                <w:lang w:eastAsia="en-US"/>
              </w:rPr>
            </w:pPr>
            <w:r w:rsidRPr="002C6F5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3C1355DA" w14:textId="77777777" w:rsidR="004F4351" w:rsidRPr="002C6F55" w:rsidRDefault="004F4351" w:rsidP="002C6F55">
            <w:pPr>
              <w:rPr>
                <w:lang w:eastAsia="en-US"/>
              </w:rPr>
            </w:pPr>
            <w:r w:rsidRPr="002C6F5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4CD15CF8" w14:textId="77777777" w:rsidR="004F4351" w:rsidRPr="002C6F55" w:rsidRDefault="004F4351" w:rsidP="002C6F55">
            <w:pPr>
              <w:rPr>
                <w:lang w:eastAsia="en-US"/>
              </w:rPr>
            </w:pPr>
            <w:r w:rsidRPr="002C6F55">
              <w:rPr>
                <w:lang w:eastAsia="en-US"/>
              </w:rPr>
              <w:t>Obras e Instalações</w:t>
            </w:r>
          </w:p>
        </w:tc>
      </w:tr>
      <w:tr w:rsidR="001971C6" w:rsidRPr="002C6F55" w14:paraId="2CF1478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D01422B" w14:textId="77777777" w:rsidR="006B58E8" w:rsidRPr="002C6F55" w:rsidRDefault="002C6F55" w:rsidP="002C6F55">
            <w:pPr>
              <w:rPr>
                <w:b/>
                <w:lang w:eastAsia="en-US"/>
              </w:rPr>
            </w:pPr>
            <w:r w:rsidRPr="002C6F5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6454593D" w14:textId="4E6D78F2" w:rsidR="006B58E8" w:rsidRPr="002C6F55" w:rsidRDefault="002C6F55" w:rsidP="002C6F55">
            <w:pPr>
              <w:rPr>
                <w:lang w:eastAsia="en-US"/>
              </w:rPr>
            </w:pPr>
            <w:r w:rsidRPr="002C6F55">
              <w:rPr>
                <w:lang w:eastAsia="en-US"/>
              </w:rPr>
              <w:t>1 1 50</w:t>
            </w:r>
            <w:r w:rsidR="00BC2ED4">
              <w:rPr>
                <w:lang w:eastAsia="en-US"/>
              </w:rPr>
              <w:t>,</w:t>
            </w:r>
            <w:r w:rsidRPr="002C6F55">
              <w:rPr>
                <w:lang w:eastAsia="en-US"/>
              </w:rPr>
              <w:t>0</w:t>
            </w:r>
          </w:p>
        </w:tc>
        <w:tc>
          <w:tcPr>
            <w:tcW w:w="4345" w:type="dxa"/>
            <w:tcBorders>
              <w:top w:val="single" w:sz="4" w:space="0" w:color="auto"/>
              <w:left w:val="single" w:sz="4" w:space="0" w:color="auto"/>
              <w:bottom w:val="single" w:sz="4" w:space="0" w:color="auto"/>
              <w:right w:val="single" w:sz="4" w:space="0" w:color="auto"/>
            </w:tcBorders>
          </w:tcPr>
          <w:p w14:paraId="12F06F7A" w14:textId="77777777" w:rsidR="006B58E8" w:rsidRPr="002C6F55" w:rsidRDefault="006B58E8" w:rsidP="002C6F55">
            <w:pPr>
              <w:rPr>
                <w:lang w:eastAsia="en-US"/>
              </w:rPr>
            </w:pPr>
          </w:p>
        </w:tc>
      </w:tr>
    </w:tbl>
    <w:p w14:paraId="3F51E654" w14:textId="77777777" w:rsidR="00F454E7" w:rsidRPr="004349C2" w:rsidRDefault="00F454E7" w:rsidP="005D3F9C">
      <w:pPr>
        <w:pStyle w:val="SemEspaamento"/>
        <w:jc w:val="both"/>
        <w:rPr>
          <w:rFonts w:ascii="Times New Roman" w:hAnsi="Times New Roman" w:cs="Times New Roman"/>
          <w:color w:val="FF0000"/>
          <w:sz w:val="24"/>
          <w:szCs w:val="24"/>
        </w:rPr>
      </w:pPr>
    </w:p>
    <w:p w14:paraId="43FDE7A7" w14:textId="77777777" w:rsidR="00AF339C" w:rsidRPr="00EE3881" w:rsidRDefault="00AF339C" w:rsidP="00E93CDC">
      <w:pPr>
        <w:pStyle w:val="SemEspaamento"/>
        <w:spacing w:line="360" w:lineRule="auto"/>
        <w:jc w:val="both"/>
        <w:rPr>
          <w:rFonts w:ascii="Times New Roman" w:hAnsi="Times New Roman" w:cs="Times New Roman"/>
          <w:b/>
          <w:sz w:val="28"/>
          <w:szCs w:val="28"/>
        </w:rPr>
      </w:pPr>
    </w:p>
    <w:p w14:paraId="7EACC1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9</w:t>
      </w:r>
      <w:r w:rsidRPr="00EE3881">
        <w:rPr>
          <w:rFonts w:ascii="Times New Roman" w:hAnsi="Times New Roman" w:cs="Times New Roman"/>
          <w:b/>
          <w:sz w:val="28"/>
          <w:szCs w:val="28"/>
        </w:rPr>
        <w:t xml:space="preserve">- PENALIDADES </w:t>
      </w:r>
    </w:p>
    <w:p w14:paraId="44981C74" w14:textId="77777777" w:rsidR="00230788" w:rsidRPr="00EE3881" w:rsidRDefault="00230788" w:rsidP="004349C2">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.1 </w:t>
      </w:r>
      <w:r w:rsidR="004349C2">
        <w:rPr>
          <w:rFonts w:ascii="Times New Roman" w:hAnsi="Times New Roman" w:cs="Times New Roman"/>
          <w:sz w:val="28"/>
          <w:szCs w:val="28"/>
        </w:rPr>
        <w:t>–</w:t>
      </w:r>
      <w:r w:rsidRPr="00EE3881">
        <w:rPr>
          <w:rFonts w:ascii="Times New Roman" w:hAnsi="Times New Roman" w:cs="Times New Roman"/>
          <w:sz w:val="28"/>
          <w:szCs w:val="28"/>
        </w:rPr>
        <w:t xml:space="preserve"> Pela</w:t>
      </w:r>
      <w:r w:rsidR="004349C2">
        <w:rPr>
          <w:rFonts w:ascii="Times New Roman" w:hAnsi="Times New Roman" w:cs="Times New Roman"/>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A885E17" w14:textId="77777777" w:rsidR="00230788" w:rsidRPr="00EE3881" w:rsidRDefault="00230788" w:rsidP="004349C2">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7C8E6AEC" w14:textId="77777777" w:rsidR="00230788" w:rsidRPr="00EE3881" w:rsidRDefault="00230788" w:rsidP="004349C2">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7EA8E661" w14:textId="77777777" w:rsidR="00230788" w:rsidRPr="00EE3881" w:rsidRDefault="00230788" w:rsidP="004349C2">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309B00D0" w14:textId="77777777" w:rsidR="00230788" w:rsidRPr="00EE3881" w:rsidRDefault="00230788" w:rsidP="004349C2">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457B02DB"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1B2956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1BE7C577"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258F27B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.1.1 - Será aplicada multa de 0,03 % (três centésimos por cento) por dia de atraso na execução dos serviços, incidentes sobre o valor do serviço a que se referir a </w:t>
      </w:r>
      <w:r w:rsidRPr="00EE3881">
        <w:rPr>
          <w:rFonts w:ascii="Times New Roman" w:hAnsi="Times New Roman" w:cs="Times New Roman"/>
          <w:sz w:val="28"/>
          <w:szCs w:val="28"/>
        </w:rPr>
        <w:lastRenderedPageBreak/>
        <w:t>infração, aplicada em dobro a partir do décimo dia de atraso até o trigésimo dia, quando a PREFEITURA poderá decidir pela continuidade da multa ou rescisão contratual, aplicando-se na hipótese de rescisão</w:t>
      </w:r>
      <w:r w:rsidR="004349C2" w:rsidRPr="00EE3881">
        <w:rPr>
          <w:rFonts w:ascii="Times New Roman" w:hAnsi="Times New Roman" w:cs="Times New Roman"/>
          <w:sz w:val="28"/>
          <w:szCs w:val="28"/>
        </w:rPr>
        <w:t xml:space="preserve"> </w:t>
      </w:r>
      <w:r w:rsidRPr="00EE3881">
        <w:rPr>
          <w:rFonts w:ascii="Times New Roman" w:hAnsi="Times New Roman" w:cs="Times New Roman"/>
          <w:sz w:val="28"/>
          <w:szCs w:val="28"/>
        </w:rPr>
        <w:t>a multa pecuniária prevista no subitem 14.1.2 infra, sem prejuízo da aplicação das penas previstas nos incisos III e IV da cláusula 14.1.</w:t>
      </w:r>
    </w:p>
    <w:p w14:paraId="7FF38E3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3DA4B68B"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72FBBA0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E1D7078" w14:textId="77777777"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A708D3B"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004349C2">
        <w:rPr>
          <w:rFonts w:ascii="Times New Roman" w:hAnsi="Times New Roman" w:cs="Times New Roman"/>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AE6B78C" w14:textId="77777777"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19</w:t>
      </w:r>
      <w:r w:rsidR="00230788" w:rsidRPr="00EE3881">
        <w:rPr>
          <w:rFonts w:ascii="Times New Roman" w:hAnsi="Times New Roman" w:cs="Times New Roman"/>
          <w:sz w:val="28"/>
          <w:szCs w:val="28"/>
        </w:rPr>
        <w:t>.5 - As multas não têm caráter indenizatório e seu pagamento não eximirá a empresa licitante de ser acionada</w:t>
      </w:r>
      <w:r w:rsidR="004349C2">
        <w:rPr>
          <w:rFonts w:ascii="Times New Roman" w:hAnsi="Times New Roman" w:cs="Times New Roman"/>
          <w:sz w:val="28"/>
          <w:szCs w:val="28"/>
        </w:rPr>
        <w:t xml:space="preserve"> </w:t>
      </w:r>
      <w:r w:rsidR="00230788" w:rsidRPr="00EE3881">
        <w:rPr>
          <w:rFonts w:ascii="Times New Roman" w:hAnsi="Times New Roman" w:cs="Times New Roman"/>
          <w:sz w:val="28"/>
          <w:szCs w:val="28"/>
        </w:rPr>
        <w:t>judicialmente pela responsabilidade civil derivada de perdas e danos junto à PREFEITURA, decorrentes das infrações cometidas.</w:t>
      </w:r>
    </w:p>
    <w:p w14:paraId="201C48A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1C23DA" w14:textId="77777777"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t>20</w:t>
      </w:r>
      <w:r w:rsidR="00724D12" w:rsidRPr="00EE3881">
        <w:rPr>
          <w:b/>
          <w:bCs/>
          <w:color w:val="000000"/>
          <w:sz w:val="28"/>
          <w:szCs w:val="28"/>
        </w:rPr>
        <w:t xml:space="preserve"> - DAS OBRIGAÇÕES E RESPONSABILIDADES DAS PARTES:</w:t>
      </w:r>
    </w:p>
    <w:p w14:paraId="6A9865B1" w14:textId="77777777"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E21DE9">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73822F1C" w14:textId="77777777"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64563005" w14:textId="77777777"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597D0A8E" w14:textId="77777777"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2D0AC227" w14:textId="77777777"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10C72079" w14:textId="77777777"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.1.4 Assumir inteira responsabilidade pela execução dos serviços;</w:t>
      </w:r>
    </w:p>
    <w:p w14:paraId="42356E51" w14:textId="77777777"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E21DE9">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16D5E149" w14:textId="77777777"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2630686A" w14:textId="77777777"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lastRenderedPageBreak/>
        <w:t>20</w:t>
      </w:r>
      <w:r w:rsidR="00724D12" w:rsidRPr="00EE3881">
        <w:rPr>
          <w:color w:val="000000"/>
          <w:sz w:val="28"/>
          <w:szCs w:val="28"/>
        </w:rPr>
        <w:t>.1.7</w:t>
      </w:r>
      <w:r w:rsidR="00E21DE9">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2A227B82" w14:textId="77777777"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07E8EB45" w14:textId="77777777"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0D965CA8" w14:textId="7777777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5C6D6169" w14:textId="77777777"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ou materiais, transporte e hospedagem, desde que não fique caracterizado o uso inadequado por parte do usuário;</w:t>
      </w:r>
    </w:p>
    <w:p w14:paraId="6B3EE4D0" w14:textId="77777777"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66DD0070" w14:textId="77777777"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4766B2B6" w14:textId="77777777"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xml:space="preserve">, bem </w:t>
      </w:r>
      <w:r w:rsidR="00724D12" w:rsidRPr="00EE3881">
        <w:rPr>
          <w:color w:val="000000"/>
          <w:sz w:val="28"/>
          <w:szCs w:val="28"/>
        </w:rPr>
        <w:lastRenderedPageBreak/>
        <w:t>como por indenizações que possam ser devidas a terceiros, por fatos oriundos dos serviços e fornecimentos contratados mesmo que ocorridos na via pública;</w:t>
      </w:r>
    </w:p>
    <w:p w14:paraId="49E2CAC8" w14:textId="77777777"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1C8A2C41" w14:textId="77777777"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7BD08C08" w14:textId="77777777"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A99079F" w14:textId="77777777" w:rsidR="00724D12" w:rsidRPr="00EE3881" w:rsidRDefault="00013D34" w:rsidP="000D2536">
      <w:pPr>
        <w:pStyle w:val="Corpodetexto2"/>
        <w:tabs>
          <w:tab w:val="left" w:pos="567"/>
        </w:tabs>
        <w:spacing w:line="360" w:lineRule="auto"/>
        <w:jc w:val="both"/>
        <w:rPr>
          <w:szCs w:val="28"/>
        </w:rPr>
      </w:pPr>
      <w:r>
        <w:rPr>
          <w:szCs w:val="28"/>
        </w:rPr>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2BC603DA" w14:textId="77777777"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668E98A9" w14:textId="77777777"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7837CC4" w14:textId="77777777"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lastRenderedPageBreak/>
        <w:t>20</w:t>
      </w:r>
      <w:r w:rsidR="00724D12" w:rsidRPr="00EE3881">
        <w:rPr>
          <w:color w:val="000000"/>
          <w:sz w:val="28"/>
          <w:szCs w:val="28"/>
        </w:rPr>
        <w:t xml:space="preserve">.1.21 Fornecer, 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5A5617DC" w14:textId="77777777"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3DE36A7" w14:textId="77777777"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E21DE9">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6EE37570" w14:textId="77777777"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E21DE9">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E21DE9">
        <w:rPr>
          <w:color w:val="000000"/>
          <w:sz w:val="28"/>
          <w:szCs w:val="28"/>
        </w:rPr>
        <w:t xml:space="preserve"> </w:t>
      </w:r>
      <w:r w:rsidR="00724D12" w:rsidRPr="00EE3881">
        <w:rPr>
          <w:color w:val="000000"/>
          <w:sz w:val="28"/>
          <w:szCs w:val="28"/>
        </w:rPr>
        <w:t>férias, descanso semanal, falta ao serviço,</w:t>
      </w:r>
      <w:r w:rsidR="00E21DE9">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271D428C" w14:textId="77777777" w:rsidR="00724D12" w:rsidRPr="00EE3881" w:rsidRDefault="00013D34" w:rsidP="000D2536">
      <w:pPr>
        <w:tabs>
          <w:tab w:val="left" w:pos="567"/>
          <w:tab w:val="left" w:pos="2200"/>
        </w:tabs>
        <w:spacing w:line="360" w:lineRule="auto"/>
        <w:jc w:val="both"/>
        <w:rPr>
          <w:szCs w:val="28"/>
        </w:rPr>
      </w:pPr>
      <w:r>
        <w:rPr>
          <w:szCs w:val="28"/>
        </w:rPr>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288ECE40" w14:textId="77777777"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098B3B7B" w14:textId="77777777"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3D758313" w14:textId="77777777"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E21DE9">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60323BE1" w14:textId="77777777"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lastRenderedPageBreak/>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023007A0" w14:textId="77777777"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7A13349" w14:textId="77777777"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E21DE9">
        <w:rPr>
          <w:color w:val="000000"/>
          <w:sz w:val="28"/>
          <w:szCs w:val="28"/>
        </w:rPr>
        <w:t xml:space="preserve"> </w:t>
      </w:r>
      <w:r w:rsidR="00054A65" w:rsidRPr="00EE3881">
        <w:rPr>
          <w:color w:val="000000"/>
          <w:sz w:val="28"/>
          <w:szCs w:val="28"/>
        </w:rPr>
        <w:t>serviços</w:t>
      </w:r>
      <w:r w:rsidR="00724D12" w:rsidRPr="00EE3881">
        <w:rPr>
          <w:color w:val="000000"/>
          <w:sz w:val="28"/>
          <w:szCs w:val="28"/>
        </w:rPr>
        <w:t>, bem como dos serviços prestados pela</w:t>
      </w:r>
      <w:r w:rsidR="00E21DE9">
        <w:rPr>
          <w:color w:val="000000"/>
          <w:sz w:val="28"/>
          <w:szCs w:val="28"/>
        </w:rPr>
        <w:t xml:space="preserve">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4E3926CD" w14:textId="77777777"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0192688C" w14:textId="77777777"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E21DE9">
        <w:rPr>
          <w:color w:val="000000"/>
          <w:szCs w:val="28"/>
        </w:rPr>
        <w:t xml:space="preserve"> </w:t>
      </w:r>
      <w:r w:rsidR="00054A65" w:rsidRPr="00EE3881">
        <w:rPr>
          <w:color w:val="000000"/>
          <w:szCs w:val="28"/>
        </w:rPr>
        <w:t>Serviços</w:t>
      </w:r>
      <w:r w:rsidR="00724D12" w:rsidRPr="00EE3881">
        <w:rPr>
          <w:color w:val="000000"/>
          <w:szCs w:val="28"/>
        </w:rPr>
        <w:t>.</w:t>
      </w:r>
    </w:p>
    <w:p w14:paraId="68C1847F" w14:textId="77777777"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6304DA79" w14:textId="77777777" w:rsidR="00EF700E" w:rsidRPr="00EE3881" w:rsidRDefault="00013D34" w:rsidP="000D2536">
      <w:pPr>
        <w:spacing w:line="360" w:lineRule="auto"/>
        <w:jc w:val="both"/>
        <w:rPr>
          <w:szCs w:val="28"/>
        </w:rPr>
      </w:pPr>
      <w:r>
        <w:rPr>
          <w:szCs w:val="28"/>
        </w:rPr>
        <w:t>20</w:t>
      </w:r>
      <w:r w:rsidR="00724D12" w:rsidRPr="00EE3881">
        <w:rPr>
          <w:szCs w:val="28"/>
        </w:rPr>
        <w:t>.1.35</w:t>
      </w:r>
      <w:r w:rsidR="00E21DE9" w:rsidRPr="00EE3881">
        <w:rPr>
          <w:szCs w:val="28"/>
        </w:rPr>
        <w:t xml:space="preserve"> </w:t>
      </w:r>
      <w:r w:rsidR="00EF700E" w:rsidRPr="00EE3881">
        <w:rPr>
          <w:szCs w:val="28"/>
        </w:rPr>
        <w:t xml:space="preserve">Manter atualizado o endereço, e-mail, e telefone, tanto do Preposto indicado pela empresa, quanto do profissional responsável pela execução da obra; </w:t>
      </w:r>
    </w:p>
    <w:p w14:paraId="4C3E2D32" w14:textId="77777777"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.1.35</w:t>
      </w:r>
      <w:r w:rsidR="00E21DE9">
        <w:rPr>
          <w:szCs w:val="28"/>
        </w:rPr>
        <w:t>.</w:t>
      </w:r>
      <w:r w:rsidR="00EF700E" w:rsidRPr="00EE3881">
        <w:rPr>
          <w:szCs w:val="28"/>
        </w:rPr>
        <w:t xml:space="preserve">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0858BDD2" w14:textId="77777777"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E21DE9">
        <w:rPr>
          <w:szCs w:val="28"/>
        </w:rPr>
        <w:t xml:space="preserve"> </w:t>
      </w:r>
      <w:r w:rsidR="00724D12" w:rsidRPr="00EE3881">
        <w:rPr>
          <w:szCs w:val="28"/>
        </w:rPr>
        <w:t>O entulho gerado com a execução dos serviços deverá ser retirado pela empresa, e seu custo deverá estar contido na planilha de orçamento;</w:t>
      </w:r>
    </w:p>
    <w:p w14:paraId="4F76CEEB" w14:textId="77777777" w:rsidR="00724D12" w:rsidRPr="00EE3881" w:rsidRDefault="00013D34" w:rsidP="000D2536">
      <w:pPr>
        <w:tabs>
          <w:tab w:val="left" w:pos="567"/>
        </w:tabs>
        <w:spacing w:line="360" w:lineRule="auto"/>
        <w:jc w:val="both"/>
        <w:rPr>
          <w:szCs w:val="28"/>
        </w:rPr>
      </w:pPr>
      <w:r>
        <w:rPr>
          <w:szCs w:val="28"/>
        </w:rPr>
        <w:t>20</w:t>
      </w:r>
      <w:r w:rsidR="00724D12" w:rsidRPr="00EE3881">
        <w:rPr>
          <w:szCs w:val="28"/>
        </w:rPr>
        <w:t xml:space="preserve">.1.37 Será de inteira responsabilidade da Contratada, as despesas com pessoal, impostos, alimentação, transporte e material </w:t>
      </w:r>
      <w:r w:rsidR="00615D87" w:rsidRPr="00EE3881">
        <w:rPr>
          <w:szCs w:val="28"/>
        </w:rPr>
        <w:t>etc.</w:t>
      </w:r>
    </w:p>
    <w:p w14:paraId="1BECFEF7" w14:textId="77777777"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lastRenderedPageBreak/>
        <w:t>20</w:t>
      </w:r>
      <w:r w:rsidR="00724D12" w:rsidRPr="00EE3881">
        <w:rPr>
          <w:sz w:val="28"/>
          <w:szCs w:val="28"/>
        </w:rPr>
        <w:t>.1.38 Acatar as determinações do Fiscal da Contratante;</w:t>
      </w:r>
    </w:p>
    <w:p w14:paraId="6DFE0B4A" w14:textId="77777777"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.1.39</w:t>
      </w:r>
      <w:r w:rsidR="00E21DE9">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4604139D" w14:textId="77777777"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E21DE9">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25714015"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04B43B80" w14:textId="77777777" w:rsidR="00B11851" w:rsidRPr="00EE3881" w:rsidRDefault="00013D34" w:rsidP="000D2536">
      <w:pPr>
        <w:spacing w:line="360" w:lineRule="auto"/>
        <w:jc w:val="both"/>
      </w:pPr>
      <w:r>
        <w:t>20</w:t>
      </w:r>
      <w:r w:rsidR="00E21DE9">
        <w:t xml:space="preserve">.1.41 </w:t>
      </w:r>
      <w:r w:rsidR="00B11851" w:rsidRPr="00EE3881">
        <w:t xml:space="preserve">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115B571F" w14:textId="77777777" w:rsidR="009F6B99" w:rsidRPr="00EE3881" w:rsidRDefault="009F6B99" w:rsidP="00E93CDC">
      <w:pPr>
        <w:pStyle w:val="p45"/>
        <w:widowControl/>
        <w:tabs>
          <w:tab w:val="left" w:pos="567"/>
        </w:tabs>
        <w:spacing w:line="360" w:lineRule="auto"/>
        <w:ind w:left="0" w:firstLine="0"/>
        <w:rPr>
          <w:color w:val="000000"/>
          <w:sz w:val="28"/>
          <w:szCs w:val="28"/>
        </w:rPr>
      </w:pPr>
    </w:p>
    <w:p w14:paraId="782A0DE2" w14:textId="77777777"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00639E34" w14:textId="7777777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.2.1 Efetuar os pagamentos decorrentes deste contrato nos termos e condições avençadas;</w:t>
      </w:r>
    </w:p>
    <w:p w14:paraId="08B8D130" w14:textId="7777777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353DDCEE" w14:textId="7777777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21516B0C" w14:textId="7777777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4B8478B9" w14:textId="7777777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34182CBC" w14:textId="7777777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E78EA16"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1FB913E7" w14:textId="77777777"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00724D12" w:rsidRPr="00EE3881">
        <w:rPr>
          <w:rFonts w:ascii="Times New Roman" w:hAnsi="Times New Roman" w:cs="Times New Roman"/>
          <w:b/>
          <w:sz w:val="28"/>
          <w:szCs w:val="28"/>
        </w:rPr>
        <w:t xml:space="preserve">- DISPOSIÇÕES FINAIS </w:t>
      </w:r>
    </w:p>
    <w:p w14:paraId="1A3D4A74"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w:t>
      </w:r>
      <w:r w:rsidR="000F2E8A">
        <w:rPr>
          <w:rFonts w:ascii="Times New Roman" w:hAnsi="Times New Roman" w:cs="Times New Roman"/>
          <w:sz w:val="28"/>
          <w:szCs w:val="28"/>
        </w:rPr>
        <w:t xml:space="preserve"> </w:t>
      </w:r>
      <w:r w:rsidR="00724D12" w:rsidRPr="00EE3881">
        <w:rPr>
          <w:rFonts w:ascii="Times New Roman" w:hAnsi="Times New Roman" w:cs="Times New Roman"/>
          <w:sz w:val="28"/>
          <w:szCs w:val="28"/>
        </w:rPr>
        <w:t>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3C5E0D32"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0F2E8A">
        <w:rPr>
          <w:rFonts w:ascii="Times New Roman" w:hAnsi="Times New Roman" w:cs="Times New Roman"/>
          <w:sz w:val="28"/>
          <w:szCs w:val="28"/>
        </w:rPr>
        <w:t xml:space="preserve">.2 </w:t>
      </w:r>
      <w:r w:rsidR="00724D12" w:rsidRPr="00EE3881">
        <w:rPr>
          <w:rFonts w:ascii="Times New Roman" w:hAnsi="Times New Roman" w:cs="Times New Roman"/>
          <w:sz w:val="28"/>
          <w:szCs w:val="28"/>
        </w:rPr>
        <w:t>Os demais atos serão registrados no processo de licitação;</w:t>
      </w:r>
    </w:p>
    <w:p w14:paraId="7F2D14D2"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 xml:space="preserve">.3 </w:t>
      </w:r>
      <w:r w:rsidR="00724D12" w:rsidRPr="00EE3881">
        <w:rPr>
          <w:rFonts w:ascii="Times New Roman" w:hAnsi="Times New Roman" w:cs="Times New Roman"/>
          <w:sz w:val="28"/>
          <w:szCs w:val="28"/>
        </w:rPr>
        <w:t>A licitante deverá examinar detidamente as disposições contidas neste edital e seus</w:t>
      </w:r>
      <w:r w:rsidR="000F2E8A">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7F84BE70"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.4</w:t>
      </w:r>
      <w:r w:rsidR="00724D12" w:rsidRPr="00EE3881">
        <w:rPr>
          <w:rFonts w:ascii="Times New Roman" w:hAnsi="Times New Roman" w:cs="Times New Roman"/>
          <w:sz w:val="28"/>
          <w:szCs w:val="28"/>
        </w:rPr>
        <w:t xml:space="preserve"> No caso de eventual divergência entre o Edital de Licitação e seus Anexos, prevalecerão </w:t>
      </w:r>
      <w:r w:rsidR="000F2E8A" w:rsidRPr="00EE3881">
        <w:rPr>
          <w:rFonts w:ascii="Times New Roman" w:hAnsi="Times New Roman" w:cs="Times New Roman"/>
          <w:sz w:val="28"/>
          <w:szCs w:val="28"/>
        </w:rPr>
        <w:t>às</w:t>
      </w:r>
      <w:r w:rsidR="00724D12" w:rsidRPr="00EE3881">
        <w:rPr>
          <w:rFonts w:ascii="Times New Roman" w:hAnsi="Times New Roman" w:cs="Times New Roman"/>
          <w:sz w:val="28"/>
          <w:szCs w:val="28"/>
        </w:rPr>
        <w:t xml:space="preserve"> disposições do primeiro; </w:t>
      </w:r>
    </w:p>
    <w:p w14:paraId="228ABC29"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 xml:space="preserve">.5 </w:t>
      </w:r>
      <w:r w:rsidR="00724D12" w:rsidRPr="00EE3881">
        <w:rPr>
          <w:rFonts w:ascii="Times New Roman" w:hAnsi="Times New Roman" w:cs="Times New Roman"/>
          <w:sz w:val="28"/>
          <w:szCs w:val="28"/>
        </w:rPr>
        <w:t xml:space="preserve">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F6132E8"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 xml:space="preserve">.6 </w:t>
      </w:r>
      <w:r w:rsidR="00724D12" w:rsidRPr="00EE3881">
        <w:rPr>
          <w:rFonts w:ascii="Times New Roman" w:hAnsi="Times New Roman" w:cs="Times New Roman"/>
          <w:sz w:val="28"/>
          <w:szCs w:val="28"/>
        </w:rPr>
        <w:t xml:space="preserve">A Comissão de Licitação poderá relevar erros formais em quaisquer documentos apresentados, desde que tais erros não alterem o conteúdo dos mesmos, sendo que detectados qualquer erro de numeração prevalecerá os escritos por extenso; </w:t>
      </w:r>
    </w:p>
    <w:p w14:paraId="0EEAC919"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.7</w:t>
      </w:r>
      <w:r w:rsidR="00724D12" w:rsidRPr="00EE3881">
        <w:rPr>
          <w:rFonts w:ascii="Times New Roman" w:hAnsi="Times New Roman" w:cs="Times New Roman"/>
          <w:sz w:val="28"/>
          <w:szCs w:val="28"/>
        </w:rPr>
        <w:t xml:space="preserve"> Os erros formais contidos na licitação, consignados em atas, assinados pelos presentes, não poderão ser modificados; </w:t>
      </w:r>
    </w:p>
    <w:p w14:paraId="60317D40"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 xml:space="preserve">.8 </w:t>
      </w:r>
      <w:r w:rsidR="00724D12" w:rsidRPr="00EE3881">
        <w:rPr>
          <w:rFonts w:ascii="Times New Roman" w:hAnsi="Times New Roman" w:cs="Times New Roman"/>
          <w:sz w:val="28"/>
          <w:szCs w:val="28"/>
        </w:rPr>
        <w:t>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DEHABILITAÇÃO ou na PROPOSTA COMERCIAL;</w:t>
      </w:r>
    </w:p>
    <w:p w14:paraId="659EF0CA" w14:textId="5B55DC5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.9</w:t>
      </w:r>
      <w:r w:rsidR="00724D12" w:rsidRPr="00EE3881">
        <w:rPr>
          <w:rFonts w:ascii="Times New Roman" w:hAnsi="Times New Roman" w:cs="Times New Roman"/>
          <w:sz w:val="28"/>
          <w:szCs w:val="28"/>
        </w:rPr>
        <w:t xml:space="preserve">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BC2ED4">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3488-1080 ou através do e-mail</w:t>
      </w:r>
      <w:hyperlink r:id="rId8" w:history="1">
        <w:r w:rsidR="0053484A" w:rsidRPr="00EE3881">
          <w:rPr>
            <w:rStyle w:val="Hyperlink"/>
            <w:rFonts w:ascii="Times New Roman" w:hAnsi="Times New Roman" w:cs="Times New Roman"/>
            <w:sz w:val="28"/>
            <w:szCs w:val="28"/>
          </w:rPr>
          <w:t>licitacao@santoantoniodoleste.mt.gov.br</w:t>
        </w:r>
      </w:hyperlink>
      <w:r w:rsidR="00724D12" w:rsidRPr="00EE3881">
        <w:rPr>
          <w:rFonts w:ascii="Times New Roman" w:hAnsi="Times New Roman" w:cs="Times New Roman"/>
          <w:sz w:val="28"/>
          <w:szCs w:val="28"/>
        </w:rPr>
        <w:t xml:space="preserve">; </w:t>
      </w:r>
    </w:p>
    <w:p w14:paraId="1D886ED8"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0F2E8A">
        <w:rPr>
          <w:rFonts w:ascii="Times New Roman" w:hAnsi="Times New Roman" w:cs="Times New Roman"/>
          <w:sz w:val="28"/>
          <w:szCs w:val="28"/>
        </w:rPr>
        <w:t>.10</w:t>
      </w:r>
      <w:r w:rsidR="00724D12" w:rsidRPr="00EE3881">
        <w:rPr>
          <w:rFonts w:ascii="Times New Roman" w:hAnsi="Times New Roman" w:cs="Times New Roman"/>
          <w:sz w:val="28"/>
          <w:szCs w:val="28"/>
        </w:rPr>
        <w:t xml:space="preserve">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161118CE"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28F1637D"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 xml:space="preserve">.12 </w:t>
      </w:r>
      <w:r w:rsidR="00724D12" w:rsidRPr="00EE3881">
        <w:rPr>
          <w:rFonts w:ascii="Times New Roman" w:hAnsi="Times New Roman" w:cs="Times New Roman"/>
          <w:sz w:val="28"/>
          <w:szCs w:val="28"/>
        </w:rPr>
        <w:t xml:space="preserve">Não serão consideradas alegações de desconhecimento de qualquer circunstância relacionada com a natureza, abrangência e </w:t>
      </w:r>
      <w:r w:rsidR="00D72E88" w:rsidRPr="00EE3881">
        <w:rPr>
          <w:rFonts w:ascii="Times New Roman" w:hAnsi="Times New Roman" w:cs="Times New Roman"/>
          <w:sz w:val="28"/>
          <w:szCs w:val="28"/>
        </w:rPr>
        <w:t>nível de detalhamento 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.13</w:t>
      </w:r>
      <w:r w:rsidR="00724D12" w:rsidRPr="00EE3881">
        <w:rPr>
          <w:rFonts w:ascii="Times New Roman" w:hAnsi="Times New Roman" w:cs="Times New Roman"/>
          <w:sz w:val="28"/>
          <w:szCs w:val="28"/>
        </w:rPr>
        <w:t xml:space="preserve"> Não serão, em hipótese alguma, concedidos prazos para apresentação de documentos que não forem entregues na data e hora estabelecida neste Edital; </w:t>
      </w:r>
    </w:p>
    <w:p w14:paraId="4F828548"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.14</w:t>
      </w:r>
      <w:r w:rsidR="00724D12" w:rsidRPr="00EE3881">
        <w:rPr>
          <w:rFonts w:ascii="Times New Roman" w:hAnsi="Times New Roman" w:cs="Times New Roman"/>
          <w:sz w:val="28"/>
          <w:szCs w:val="28"/>
        </w:rPr>
        <w:t xml:space="preserve">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5D3FF0F3"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.15</w:t>
      </w:r>
      <w:r w:rsidR="00724D12" w:rsidRPr="00EE3881">
        <w:rPr>
          <w:rFonts w:ascii="Times New Roman" w:hAnsi="Times New Roman" w:cs="Times New Roman"/>
          <w:sz w:val="28"/>
          <w:szCs w:val="28"/>
        </w:rPr>
        <w:t xml:space="preserve"> Em caso de haver mais de um representante das empresas licitantes, os demais serão meros ouvintes, desde que não interfiram nos trabalhos, nem cause tumultos na Sessão de Licitação; </w:t>
      </w:r>
    </w:p>
    <w:p w14:paraId="790B734A" w14:textId="77777777"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.16</w:t>
      </w:r>
      <w:r w:rsidR="00724D12" w:rsidRPr="00EE3881">
        <w:rPr>
          <w:rFonts w:ascii="Times New Roman" w:hAnsi="Times New Roman" w:cs="Times New Roman"/>
          <w:sz w:val="28"/>
          <w:szCs w:val="28"/>
        </w:rPr>
        <w:t xml:space="preserve">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0F2E8A">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w:t>
      </w:r>
      <w:r w:rsidR="000F2E8A" w:rsidRPr="00EE3881">
        <w:rPr>
          <w:rFonts w:ascii="Times New Roman" w:hAnsi="Times New Roman" w:cs="Times New Roman"/>
          <w:sz w:val="28"/>
          <w:szCs w:val="28"/>
        </w:rPr>
        <w:t>poderão subcontratar</w:t>
      </w:r>
      <w:r w:rsidR="00724D12" w:rsidRPr="00EE3881">
        <w:rPr>
          <w:rFonts w:ascii="Times New Roman" w:hAnsi="Times New Roman" w:cs="Times New Roman"/>
          <w:sz w:val="28"/>
          <w:szCs w:val="28"/>
        </w:rPr>
        <w:t xml:space="preserve"> partes do objeto licitado, de até o limite de 50% (</w:t>
      </w:r>
      <w:r w:rsidR="000F2E8A" w:rsidRPr="00EE3881">
        <w:rPr>
          <w:rFonts w:ascii="Times New Roman" w:hAnsi="Times New Roman" w:cs="Times New Roman"/>
          <w:sz w:val="28"/>
          <w:szCs w:val="28"/>
        </w:rPr>
        <w:t>cinqüenta</w:t>
      </w:r>
      <w:r w:rsidR="00724D12" w:rsidRPr="00EE3881">
        <w:rPr>
          <w:rFonts w:ascii="Times New Roman" w:hAnsi="Times New Roman" w:cs="Times New Roman"/>
          <w:sz w:val="28"/>
          <w:szCs w:val="28"/>
        </w:rPr>
        <w:t xml:space="preserve"> por cento) do valor do contrato; </w:t>
      </w:r>
    </w:p>
    <w:p w14:paraId="4752D5FE" w14:textId="7777777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F2E8A">
        <w:rPr>
          <w:rFonts w:ascii="Times New Roman" w:hAnsi="Times New Roman" w:cs="Times New Roman"/>
          <w:sz w:val="28"/>
          <w:szCs w:val="28"/>
        </w:rPr>
        <w:t>.17</w:t>
      </w:r>
      <w:r w:rsidR="00036541" w:rsidRPr="00EE3881">
        <w:rPr>
          <w:rFonts w:ascii="Times New Roman" w:hAnsi="Times New Roman" w:cs="Times New Roman"/>
          <w:sz w:val="28"/>
          <w:szCs w:val="28"/>
        </w:rPr>
        <w:t xml:space="preserve"> Na execução dos</w:t>
      </w:r>
      <w:r w:rsidR="000F2E8A">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0F2E8A">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4FE851B5" w14:textId="77777777" w:rsidR="001E1710"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.18</w:t>
      </w:r>
      <w:r w:rsidR="00724D12" w:rsidRPr="00EE3881">
        <w:rPr>
          <w:rFonts w:ascii="Times New Roman" w:hAnsi="Times New Roman" w:cs="Times New Roman"/>
          <w:sz w:val="28"/>
          <w:szCs w:val="28"/>
        </w:rPr>
        <w:t xml:space="preserve"> Para dirimir quaisquer dúvidas ou questões relacionadas com o Contrato de Prestação de Serviço vinculado a esta Licitação a Licitante Vencedora deve se subordinar ao Foro da Justiça Comum, da Comarca de Primavera do Leste - MT, </w:t>
      </w:r>
      <w:r w:rsidR="00724D12" w:rsidRPr="00EE3881">
        <w:rPr>
          <w:rFonts w:ascii="Times New Roman" w:hAnsi="Times New Roman" w:cs="Times New Roman"/>
          <w:sz w:val="28"/>
          <w:szCs w:val="28"/>
        </w:rPr>
        <w:lastRenderedPageBreak/>
        <w:t>excluindo, por mais privilegiado que for, qualquer outro, desde que não possa ser resolvido amigavelmente;</w:t>
      </w:r>
    </w:p>
    <w:p w14:paraId="1E935DD4" w14:textId="77777777"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0F2E8A">
        <w:rPr>
          <w:rFonts w:ascii="Times New Roman" w:hAnsi="Times New Roman" w:cs="Times New Roman"/>
          <w:sz w:val="28"/>
          <w:szCs w:val="28"/>
        </w:rPr>
        <w:t>.19</w:t>
      </w:r>
      <w:r w:rsidR="00724D12" w:rsidRPr="00EE3881">
        <w:rPr>
          <w:rFonts w:ascii="Times New Roman" w:hAnsi="Times New Roman" w:cs="Times New Roman"/>
          <w:sz w:val="28"/>
          <w:szCs w:val="28"/>
        </w:rPr>
        <w:t xml:space="preserve"> Não serão aceitos, em hipótese alguma, PROTOCOLOS em substituição a qualquer</w:t>
      </w:r>
      <w:r w:rsidR="000F2E8A">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p>
    <w:p w14:paraId="16835606" w14:textId="77777777" w:rsidR="005144DF" w:rsidRPr="00EE3881" w:rsidRDefault="005144DF" w:rsidP="00E93CDC">
      <w:pPr>
        <w:pStyle w:val="SemEspaamento"/>
        <w:spacing w:line="360" w:lineRule="auto"/>
        <w:jc w:val="both"/>
        <w:rPr>
          <w:rFonts w:ascii="Times New Roman" w:hAnsi="Times New Roman" w:cs="Times New Roman"/>
          <w:sz w:val="24"/>
          <w:szCs w:val="24"/>
        </w:rPr>
      </w:pPr>
    </w:p>
    <w:p w14:paraId="4787ED03" w14:textId="18218C67"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w:t>
      </w:r>
      <w:r w:rsidR="000F2E8A">
        <w:rPr>
          <w:rFonts w:ascii="Times New Roman" w:hAnsi="Times New Roman" w:cs="Times New Roman"/>
          <w:sz w:val="28"/>
          <w:szCs w:val="24"/>
        </w:rPr>
        <w:t xml:space="preserve"> Antônio do Leste – MT, 1</w:t>
      </w:r>
      <w:r w:rsidR="00BC2ED4">
        <w:rPr>
          <w:rFonts w:ascii="Times New Roman" w:hAnsi="Times New Roman" w:cs="Times New Roman"/>
          <w:sz w:val="28"/>
          <w:szCs w:val="24"/>
        </w:rPr>
        <w:t>7</w:t>
      </w:r>
      <w:r w:rsidR="000F2E8A">
        <w:rPr>
          <w:rFonts w:ascii="Times New Roman" w:hAnsi="Times New Roman" w:cs="Times New Roman"/>
          <w:sz w:val="28"/>
          <w:szCs w:val="24"/>
        </w:rPr>
        <w:t xml:space="preserve"> de maio </w:t>
      </w:r>
      <w:r w:rsidR="0053484A" w:rsidRPr="00EE3881">
        <w:rPr>
          <w:rFonts w:ascii="Times New Roman" w:hAnsi="Times New Roman" w:cs="Times New Roman"/>
          <w:sz w:val="28"/>
          <w:szCs w:val="24"/>
        </w:rPr>
        <w:t>de 20</w:t>
      </w:r>
      <w:r w:rsidR="007642D4" w:rsidRPr="00EE3881">
        <w:rPr>
          <w:rFonts w:ascii="Times New Roman" w:hAnsi="Times New Roman" w:cs="Times New Roman"/>
          <w:sz w:val="28"/>
          <w:szCs w:val="24"/>
        </w:rPr>
        <w:t>2</w:t>
      </w:r>
      <w:r w:rsidR="008D2191" w:rsidRPr="00EE3881">
        <w:rPr>
          <w:rFonts w:ascii="Times New Roman" w:hAnsi="Times New Roman" w:cs="Times New Roman"/>
          <w:sz w:val="28"/>
          <w:szCs w:val="24"/>
        </w:rPr>
        <w:t>2</w:t>
      </w:r>
      <w:r w:rsidRPr="00EE3881">
        <w:rPr>
          <w:rFonts w:ascii="Times New Roman" w:hAnsi="Times New Roman" w:cs="Times New Roman"/>
          <w:sz w:val="28"/>
          <w:szCs w:val="24"/>
        </w:rPr>
        <w:t>.</w:t>
      </w:r>
    </w:p>
    <w:p w14:paraId="449C54D8"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3C6FCA9F" w14:textId="77777777" w:rsidR="009564EB" w:rsidRPr="00EE3881" w:rsidRDefault="009564EB" w:rsidP="00E93CDC">
      <w:pPr>
        <w:pStyle w:val="SemEspaamento"/>
        <w:spacing w:line="360" w:lineRule="auto"/>
        <w:jc w:val="both"/>
        <w:rPr>
          <w:rFonts w:ascii="Times New Roman" w:hAnsi="Times New Roman" w:cs="Times New Roman"/>
          <w:sz w:val="24"/>
          <w:szCs w:val="24"/>
        </w:rPr>
      </w:pPr>
    </w:p>
    <w:p w14:paraId="27BCFBAC" w14:textId="77777777" w:rsidR="00507A8E" w:rsidRPr="00EE3881" w:rsidRDefault="00507A8E" w:rsidP="00E93CDC">
      <w:pPr>
        <w:pStyle w:val="SemEspaamento"/>
        <w:spacing w:line="360" w:lineRule="auto"/>
        <w:jc w:val="both"/>
        <w:rPr>
          <w:rFonts w:ascii="Times New Roman" w:hAnsi="Times New Roman" w:cs="Times New Roman"/>
          <w:sz w:val="24"/>
          <w:szCs w:val="24"/>
        </w:rPr>
      </w:pPr>
    </w:p>
    <w:p w14:paraId="180FBB05" w14:textId="77777777" w:rsidR="00507A8E" w:rsidRPr="000F2E8A" w:rsidRDefault="00507A8E" w:rsidP="00E93CDC">
      <w:pPr>
        <w:pStyle w:val="SemEspaamento"/>
        <w:spacing w:line="360" w:lineRule="auto"/>
        <w:jc w:val="both"/>
        <w:rPr>
          <w:rFonts w:ascii="Times New Roman" w:hAnsi="Times New Roman" w:cs="Times New Roman"/>
          <w:sz w:val="28"/>
          <w:szCs w:val="28"/>
        </w:rPr>
      </w:pPr>
    </w:p>
    <w:p w14:paraId="2E8677DF" w14:textId="77777777" w:rsidR="000F2E8A" w:rsidRPr="000F2E8A" w:rsidRDefault="000F2E8A" w:rsidP="000F2E8A">
      <w:pPr>
        <w:pStyle w:val="Ttulo8"/>
        <w:contextualSpacing/>
        <w:jc w:val="center"/>
        <w:rPr>
          <w:rFonts w:ascii="Times New Roman" w:hAnsi="Times New Roman" w:cs="Times New Roman"/>
          <w:b/>
          <w:bCs/>
          <w:color w:val="auto"/>
          <w:sz w:val="28"/>
          <w:szCs w:val="28"/>
        </w:rPr>
      </w:pPr>
      <w:r w:rsidRPr="000F2E8A">
        <w:rPr>
          <w:rFonts w:ascii="Times New Roman" w:hAnsi="Times New Roman" w:cs="Times New Roman"/>
          <w:b/>
          <w:bCs/>
          <w:color w:val="auto"/>
          <w:sz w:val="28"/>
          <w:szCs w:val="28"/>
        </w:rPr>
        <w:t>EDEMAR MENEGASSI</w:t>
      </w:r>
    </w:p>
    <w:p w14:paraId="77B183AB" w14:textId="77777777" w:rsidR="000F2E8A" w:rsidRPr="000F2E8A" w:rsidRDefault="000F2E8A" w:rsidP="000F2E8A">
      <w:pPr>
        <w:pStyle w:val="Ttulo8"/>
        <w:contextualSpacing/>
        <w:jc w:val="center"/>
        <w:rPr>
          <w:rFonts w:ascii="Times New Roman" w:hAnsi="Times New Roman" w:cs="Times New Roman"/>
          <w:color w:val="auto"/>
          <w:sz w:val="28"/>
          <w:szCs w:val="28"/>
        </w:rPr>
      </w:pPr>
      <w:r w:rsidRPr="000F2E8A">
        <w:rPr>
          <w:rFonts w:ascii="Times New Roman" w:hAnsi="Times New Roman" w:cs="Times New Roman"/>
          <w:color w:val="auto"/>
          <w:sz w:val="28"/>
          <w:szCs w:val="28"/>
        </w:rPr>
        <w:t xml:space="preserve">Secretário Municipal de Viação Obras </w:t>
      </w:r>
    </w:p>
    <w:p w14:paraId="70153945" w14:textId="77777777" w:rsidR="000F2E8A" w:rsidRPr="000F2E8A" w:rsidRDefault="000F2E8A" w:rsidP="000F2E8A">
      <w:pPr>
        <w:pStyle w:val="Ttulo8"/>
        <w:contextualSpacing/>
        <w:jc w:val="center"/>
        <w:rPr>
          <w:rFonts w:ascii="Times New Roman" w:hAnsi="Times New Roman" w:cs="Times New Roman"/>
          <w:color w:val="auto"/>
          <w:sz w:val="28"/>
          <w:szCs w:val="28"/>
        </w:rPr>
      </w:pPr>
      <w:r w:rsidRPr="000F2E8A">
        <w:rPr>
          <w:rFonts w:ascii="Times New Roman" w:hAnsi="Times New Roman" w:cs="Times New Roman"/>
          <w:color w:val="auto"/>
          <w:sz w:val="28"/>
          <w:szCs w:val="28"/>
        </w:rPr>
        <w:t>e Serviços Públicos</w:t>
      </w:r>
    </w:p>
    <w:p w14:paraId="7942F989" w14:textId="77777777" w:rsidR="000F2E8A" w:rsidRPr="000F2E8A" w:rsidRDefault="000F2E8A" w:rsidP="000F2E8A">
      <w:pPr>
        <w:contextualSpacing/>
        <w:jc w:val="center"/>
        <w:rPr>
          <w:szCs w:val="28"/>
        </w:rPr>
      </w:pPr>
      <w:r w:rsidRPr="000F2E8A">
        <w:rPr>
          <w:szCs w:val="28"/>
        </w:rPr>
        <w:t>Portaria nº. 005/2021 de 01/01/2021</w:t>
      </w:r>
    </w:p>
    <w:p w14:paraId="196BE526" w14:textId="77777777" w:rsidR="000F2E8A" w:rsidRPr="000F2E8A" w:rsidRDefault="000F2E8A" w:rsidP="000F2E8A">
      <w:pPr>
        <w:jc w:val="both"/>
        <w:rPr>
          <w:caps/>
          <w:szCs w:val="28"/>
        </w:rPr>
      </w:pPr>
    </w:p>
    <w:p w14:paraId="5B429754" w14:textId="77777777" w:rsidR="00AA62FF" w:rsidRPr="000F2E8A" w:rsidRDefault="00AA62FF" w:rsidP="00AA62FF">
      <w:pPr>
        <w:jc w:val="both"/>
        <w:rPr>
          <w:caps/>
          <w:szCs w:val="28"/>
        </w:rPr>
      </w:pPr>
    </w:p>
    <w:p w14:paraId="24B45805" w14:textId="77777777" w:rsidR="00A70780" w:rsidRPr="000F2E8A" w:rsidRDefault="00A70780" w:rsidP="002340F5">
      <w:pPr>
        <w:pStyle w:val="SemEspaamento"/>
        <w:tabs>
          <w:tab w:val="left" w:pos="6015"/>
        </w:tabs>
        <w:spacing w:line="360" w:lineRule="auto"/>
        <w:rPr>
          <w:rFonts w:ascii="Times New Roman" w:hAnsi="Times New Roman" w:cs="Times New Roman"/>
          <w:b/>
          <w:sz w:val="28"/>
          <w:szCs w:val="28"/>
        </w:rPr>
      </w:pPr>
    </w:p>
    <w:p w14:paraId="35A17DE0" w14:textId="77777777" w:rsidR="0007368A" w:rsidRPr="00EE3881" w:rsidRDefault="0007368A" w:rsidP="004B63F2">
      <w:pPr>
        <w:pStyle w:val="SemEspaamento"/>
        <w:spacing w:line="360" w:lineRule="auto"/>
        <w:jc w:val="center"/>
        <w:rPr>
          <w:rFonts w:ascii="Times New Roman" w:hAnsi="Times New Roman" w:cs="Times New Roman"/>
          <w:b/>
          <w:sz w:val="28"/>
          <w:szCs w:val="28"/>
        </w:rPr>
      </w:pPr>
    </w:p>
    <w:p w14:paraId="0F66CDD9" w14:textId="5A141A8A" w:rsidR="0007368A" w:rsidRDefault="0007368A" w:rsidP="000F2E8A">
      <w:pPr>
        <w:pStyle w:val="SemEspaamento"/>
        <w:spacing w:line="360" w:lineRule="auto"/>
        <w:rPr>
          <w:rFonts w:ascii="Times New Roman" w:hAnsi="Times New Roman" w:cs="Times New Roman"/>
          <w:b/>
          <w:sz w:val="24"/>
          <w:szCs w:val="24"/>
        </w:rPr>
      </w:pPr>
    </w:p>
    <w:p w14:paraId="504B1924" w14:textId="6C106154" w:rsidR="00BC2ED4" w:rsidRDefault="00BC2ED4" w:rsidP="000F2E8A">
      <w:pPr>
        <w:pStyle w:val="SemEspaamento"/>
        <w:spacing w:line="360" w:lineRule="auto"/>
        <w:rPr>
          <w:rFonts w:ascii="Times New Roman" w:hAnsi="Times New Roman" w:cs="Times New Roman"/>
          <w:b/>
          <w:sz w:val="24"/>
          <w:szCs w:val="24"/>
        </w:rPr>
      </w:pPr>
    </w:p>
    <w:p w14:paraId="4B72B8E5" w14:textId="0B2BF9E5" w:rsidR="00BC2ED4" w:rsidRDefault="00BC2ED4" w:rsidP="000F2E8A">
      <w:pPr>
        <w:pStyle w:val="SemEspaamento"/>
        <w:spacing w:line="360" w:lineRule="auto"/>
        <w:rPr>
          <w:rFonts w:ascii="Times New Roman" w:hAnsi="Times New Roman" w:cs="Times New Roman"/>
          <w:b/>
          <w:sz w:val="24"/>
          <w:szCs w:val="24"/>
        </w:rPr>
      </w:pPr>
    </w:p>
    <w:p w14:paraId="311E6B5B" w14:textId="77095F7E" w:rsidR="00BC2ED4" w:rsidRDefault="00BC2ED4" w:rsidP="000F2E8A">
      <w:pPr>
        <w:pStyle w:val="SemEspaamento"/>
        <w:spacing w:line="360" w:lineRule="auto"/>
        <w:rPr>
          <w:rFonts w:ascii="Times New Roman" w:hAnsi="Times New Roman" w:cs="Times New Roman"/>
          <w:b/>
          <w:sz w:val="24"/>
          <w:szCs w:val="24"/>
        </w:rPr>
      </w:pPr>
    </w:p>
    <w:p w14:paraId="3DA15205" w14:textId="70D45D5C" w:rsidR="00BC2ED4" w:rsidRDefault="00BC2ED4" w:rsidP="000F2E8A">
      <w:pPr>
        <w:pStyle w:val="SemEspaamento"/>
        <w:spacing w:line="360" w:lineRule="auto"/>
        <w:rPr>
          <w:rFonts w:ascii="Times New Roman" w:hAnsi="Times New Roman" w:cs="Times New Roman"/>
          <w:b/>
          <w:sz w:val="24"/>
          <w:szCs w:val="24"/>
        </w:rPr>
      </w:pPr>
    </w:p>
    <w:p w14:paraId="1E0E8092" w14:textId="2D67151E" w:rsidR="00BC2ED4" w:rsidRDefault="00BC2ED4" w:rsidP="000F2E8A">
      <w:pPr>
        <w:pStyle w:val="SemEspaamento"/>
        <w:spacing w:line="360" w:lineRule="auto"/>
        <w:rPr>
          <w:rFonts w:ascii="Times New Roman" w:hAnsi="Times New Roman" w:cs="Times New Roman"/>
          <w:b/>
          <w:sz w:val="24"/>
          <w:szCs w:val="24"/>
        </w:rPr>
      </w:pPr>
    </w:p>
    <w:p w14:paraId="66A1DC97" w14:textId="6A986BA3" w:rsidR="00BC2ED4" w:rsidRDefault="00BC2ED4" w:rsidP="000F2E8A">
      <w:pPr>
        <w:pStyle w:val="SemEspaamento"/>
        <w:spacing w:line="360" w:lineRule="auto"/>
        <w:rPr>
          <w:rFonts w:ascii="Times New Roman" w:hAnsi="Times New Roman" w:cs="Times New Roman"/>
          <w:b/>
          <w:sz w:val="24"/>
          <w:szCs w:val="24"/>
        </w:rPr>
      </w:pPr>
    </w:p>
    <w:p w14:paraId="746643CC" w14:textId="1243E56B" w:rsidR="00BC2ED4" w:rsidRDefault="00BC2ED4" w:rsidP="000F2E8A">
      <w:pPr>
        <w:pStyle w:val="SemEspaamento"/>
        <w:spacing w:line="360" w:lineRule="auto"/>
        <w:rPr>
          <w:rFonts w:ascii="Times New Roman" w:hAnsi="Times New Roman" w:cs="Times New Roman"/>
          <w:b/>
          <w:sz w:val="24"/>
          <w:szCs w:val="24"/>
        </w:rPr>
      </w:pPr>
    </w:p>
    <w:p w14:paraId="51C4FA89" w14:textId="0CCC2A3F" w:rsidR="00BC2ED4" w:rsidRDefault="00BC2ED4" w:rsidP="000F2E8A">
      <w:pPr>
        <w:pStyle w:val="SemEspaamento"/>
        <w:spacing w:line="360" w:lineRule="auto"/>
        <w:rPr>
          <w:rFonts w:ascii="Times New Roman" w:hAnsi="Times New Roman" w:cs="Times New Roman"/>
          <w:b/>
          <w:sz w:val="24"/>
          <w:szCs w:val="24"/>
        </w:rPr>
      </w:pPr>
    </w:p>
    <w:p w14:paraId="0F7D6983" w14:textId="59458A06" w:rsidR="00BC2ED4" w:rsidRDefault="00BC2ED4" w:rsidP="000F2E8A">
      <w:pPr>
        <w:pStyle w:val="SemEspaamento"/>
        <w:spacing w:line="360" w:lineRule="auto"/>
        <w:rPr>
          <w:rFonts w:ascii="Times New Roman" w:hAnsi="Times New Roman" w:cs="Times New Roman"/>
          <w:b/>
          <w:sz w:val="24"/>
          <w:szCs w:val="24"/>
        </w:rPr>
      </w:pPr>
    </w:p>
    <w:p w14:paraId="5BCCF44D" w14:textId="60C50BEE" w:rsidR="00BC2ED4" w:rsidRDefault="00BC2ED4" w:rsidP="000F2E8A">
      <w:pPr>
        <w:pStyle w:val="SemEspaamento"/>
        <w:spacing w:line="360" w:lineRule="auto"/>
        <w:rPr>
          <w:rFonts w:ascii="Times New Roman" w:hAnsi="Times New Roman" w:cs="Times New Roman"/>
          <w:b/>
          <w:sz w:val="24"/>
          <w:szCs w:val="24"/>
        </w:rPr>
      </w:pPr>
    </w:p>
    <w:p w14:paraId="0267A120" w14:textId="5C9CFF2C" w:rsidR="00BC2ED4" w:rsidRDefault="00BC2ED4" w:rsidP="000F2E8A">
      <w:pPr>
        <w:pStyle w:val="SemEspaamento"/>
        <w:spacing w:line="360" w:lineRule="auto"/>
        <w:rPr>
          <w:rFonts w:ascii="Times New Roman" w:hAnsi="Times New Roman" w:cs="Times New Roman"/>
          <w:b/>
          <w:sz w:val="24"/>
          <w:szCs w:val="24"/>
        </w:rPr>
      </w:pPr>
    </w:p>
    <w:p w14:paraId="0DF61DD2" w14:textId="77777777" w:rsidR="00BC2ED4" w:rsidRPr="00EE3881" w:rsidRDefault="00BC2ED4" w:rsidP="000F2E8A">
      <w:pPr>
        <w:pStyle w:val="SemEspaamento"/>
        <w:spacing w:line="360" w:lineRule="auto"/>
        <w:rPr>
          <w:rFonts w:ascii="Times New Roman" w:hAnsi="Times New Roman" w:cs="Times New Roman"/>
          <w:b/>
          <w:sz w:val="24"/>
          <w:szCs w:val="24"/>
        </w:rPr>
      </w:pPr>
    </w:p>
    <w:p w14:paraId="75F3BEA4" w14:textId="77777777" w:rsidR="0007368A" w:rsidRDefault="0007368A" w:rsidP="000F2E8A">
      <w:pPr>
        <w:pStyle w:val="SemEspaamento"/>
        <w:spacing w:line="360" w:lineRule="auto"/>
        <w:rPr>
          <w:rFonts w:ascii="Times New Roman" w:hAnsi="Times New Roman" w:cs="Times New Roman"/>
          <w:b/>
          <w:sz w:val="24"/>
          <w:szCs w:val="24"/>
        </w:rPr>
      </w:pPr>
    </w:p>
    <w:p w14:paraId="22E59E5A"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w:t>
      </w:r>
    </w:p>
    <w:p w14:paraId="5DF8B770" w14:textId="77777777" w:rsidR="00021C6F" w:rsidRPr="00EE3881" w:rsidRDefault="00021C6F" w:rsidP="00021C6F">
      <w:pPr>
        <w:jc w:val="center"/>
        <w:outlineLvl w:val="0"/>
        <w:rPr>
          <w:b/>
          <w:caps/>
          <w:szCs w:val="28"/>
        </w:rPr>
      </w:pPr>
      <w:r w:rsidRPr="00EE3881">
        <w:rPr>
          <w:b/>
          <w:caps/>
          <w:szCs w:val="28"/>
        </w:rPr>
        <w:t>Modelo de Proposta de Preços</w:t>
      </w:r>
    </w:p>
    <w:p w14:paraId="29A22E3D" w14:textId="77777777" w:rsidR="00021C6F" w:rsidRPr="00EE3881" w:rsidRDefault="00021C6F" w:rsidP="00021C6F">
      <w:pPr>
        <w:jc w:val="both"/>
        <w:rPr>
          <w:szCs w:val="28"/>
        </w:rPr>
      </w:pPr>
    </w:p>
    <w:p w14:paraId="4DD498E0" w14:textId="77777777" w:rsidR="0007368A" w:rsidRPr="00EE3881" w:rsidRDefault="0007368A" w:rsidP="00021C6F">
      <w:pPr>
        <w:jc w:val="both"/>
        <w:rPr>
          <w:szCs w:val="28"/>
        </w:rPr>
      </w:pPr>
    </w:p>
    <w:p w14:paraId="6FF9A47C" w14:textId="77777777" w:rsidR="0007368A" w:rsidRPr="00EE3881" w:rsidRDefault="0007368A" w:rsidP="00021C6F">
      <w:pPr>
        <w:jc w:val="both"/>
        <w:rPr>
          <w:szCs w:val="28"/>
        </w:rPr>
      </w:pPr>
    </w:p>
    <w:p w14:paraId="57282474" w14:textId="77777777" w:rsidR="00021C6F" w:rsidRPr="00EE3881" w:rsidRDefault="00021C6F" w:rsidP="00021C6F">
      <w:pPr>
        <w:jc w:val="both"/>
        <w:rPr>
          <w:szCs w:val="28"/>
        </w:rPr>
      </w:pPr>
    </w:p>
    <w:p w14:paraId="3A0B5646" w14:textId="77777777" w:rsidR="00021C6F" w:rsidRPr="00EE3881" w:rsidRDefault="00021C6F" w:rsidP="00021C6F">
      <w:pPr>
        <w:jc w:val="both"/>
        <w:rPr>
          <w:sz w:val="24"/>
          <w:szCs w:val="24"/>
        </w:rPr>
      </w:pPr>
      <w:r w:rsidRPr="00EE3881">
        <w:rPr>
          <w:sz w:val="24"/>
          <w:szCs w:val="24"/>
        </w:rPr>
        <w:t>REFERÊNCIA:                                Licitação:</w:t>
      </w:r>
    </w:p>
    <w:p w14:paraId="5FF996FE" w14:textId="77777777" w:rsidR="00021C6F" w:rsidRPr="00EE3881" w:rsidRDefault="00021C6F" w:rsidP="00021C6F">
      <w:pPr>
        <w:jc w:val="both"/>
        <w:rPr>
          <w:color w:val="000000"/>
          <w:sz w:val="24"/>
          <w:szCs w:val="24"/>
        </w:rPr>
      </w:pPr>
    </w:p>
    <w:p w14:paraId="052266C5"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13CD348A" w14:textId="77777777" w:rsidR="00021C6F" w:rsidRPr="00EE3881" w:rsidRDefault="00021C6F" w:rsidP="00021C6F">
      <w:pPr>
        <w:jc w:val="both"/>
        <w:rPr>
          <w:color w:val="000000"/>
          <w:sz w:val="24"/>
          <w:szCs w:val="24"/>
        </w:rPr>
      </w:pPr>
    </w:p>
    <w:p w14:paraId="4265429D" w14:textId="77777777" w:rsidR="00021C6F" w:rsidRPr="00EE3881" w:rsidRDefault="00021C6F" w:rsidP="00021C6F">
      <w:pPr>
        <w:rPr>
          <w:color w:val="000000"/>
          <w:sz w:val="24"/>
          <w:szCs w:val="24"/>
        </w:rPr>
      </w:pPr>
      <w:r w:rsidRPr="00EE3881">
        <w:rPr>
          <w:color w:val="000000"/>
          <w:sz w:val="24"/>
          <w:szCs w:val="24"/>
        </w:rPr>
        <w:t>Prezados Senhores:</w:t>
      </w:r>
    </w:p>
    <w:p w14:paraId="41B94884" w14:textId="77777777" w:rsidR="00021C6F" w:rsidRPr="00EE3881" w:rsidRDefault="00021C6F" w:rsidP="00021C6F">
      <w:pPr>
        <w:rPr>
          <w:color w:val="000000"/>
          <w:sz w:val="24"/>
          <w:szCs w:val="24"/>
        </w:rPr>
      </w:pPr>
    </w:p>
    <w:p w14:paraId="7C1FD4BA"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6C30EF89" w14:textId="77777777" w:rsidR="00021C6F" w:rsidRPr="00EE3881" w:rsidRDefault="00021C6F" w:rsidP="00021C6F">
      <w:pPr>
        <w:jc w:val="both"/>
        <w:rPr>
          <w:color w:val="000000"/>
          <w:sz w:val="24"/>
          <w:szCs w:val="24"/>
        </w:rPr>
      </w:pPr>
    </w:p>
    <w:p w14:paraId="2C62404D" w14:textId="77777777" w:rsidR="00021C6F" w:rsidRPr="00EE3881" w:rsidRDefault="00021C6F" w:rsidP="00021C6F">
      <w:pPr>
        <w:pStyle w:val="Ttulo2"/>
        <w:spacing w:before="0"/>
        <w:rPr>
          <w:rFonts w:ascii="Times New Roman" w:hAnsi="Times New Roman" w:cs="Times New Roman"/>
          <w:sz w:val="24"/>
          <w:szCs w:val="24"/>
        </w:rPr>
      </w:pPr>
      <w:bookmarkStart w:id="3" w:name="_Toc110825424"/>
      <w:bookmarkStart w:id="4" w:name="_Toc117592833"/>
      <w:bookmarkStart w:id="5" w:name="_Toc117592923"/>
      <w:bookmarkStart w:id="6" w:name="_Toc117593010"/>
      <w:r w:rsidRPr="00EE3881">
        <w:rPr>
          <w:rFonts w:ascii="Times New Roman" w:hAnsi="Times New Roman" w:cs="Times New Roman"/>
          <w:sz w:val="24"/>
          <w:szCs w:val="24"/>
        </w:rPr>
        <w:t>DECLARAÇÕES</w:t>
      </w:r>
      <w:bookmarkEnd w:id="3"/>
      <w:bookmarkEnd w:id="4"/>
      <w:bookmarkEnd w:id="5"/>
      <w:bookmarkEnd w:id="6"/>
    </w:p>
    <w:p w14:paraId="5049823E"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2F166E2C"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A8D6C2C"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6E7B93D2"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15E2D634"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3A40468F"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4EDFA23B"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45F99CE"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129C7504" w14:textId="77777777" w:rsidR="00021C6F" w:rsidRPr="00EE3881" w:rsidRDefault="00021C6F" w:rsidP="00021C6F">
      <w:pPr>
        <w:ind w:firstLine="1701"/>
        <w:jc w:val="both"/>
        <w:rPr>
          <w:color w:val="000000"/>
          <w:sz w:val="24"/>
          <w:szCs w:val="24"/>
        </w:rPr>
      </w:pPr>
    </w:p>
    <w:p w14:paraId="1741D3A0" w14:textId="77777777" w:rsidR="00021C6F" w:rsidRPr="00EE3881" w:rsidRDefault="00021C6F" w:rsidP="00021C6F">
      <w:pPr>
        <w:ind w:firstLine="1701"/>
        <w:jc w:val="both"/>
        <w:rPr>
          <w:color w:val="000000"/>
          <w:sz w:val="24"/>
          <w:szCs w:val="24"/>
        </w:rPr>
      </w:pPr>
    </w:p>
    <w:p w14:paraId="53606B4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3501626F" w14:textId="77777777" w:rsidR="00021C6F" w:rsidRPr="00EE3881" w:rsidRDefault="00021C6F" w:rsidP="00B0412A">
      <w:pPr>
        <w:tabs>
          <w:tab w:val="right" w:leader="underscore" w:pos="5760"/>
        </w:tabs>
        <w:jc w:val="center"/>
        <w:rPr>
          <w:color w:val="000000"/>
          <w:sz w:val="24"/>
          <w:szCs w:val="24"/>
        </w:rPr>
      </w:pPr>
    </w:p>
    <w:p w14:paraId="112A00A9" w14:textId="77777777" w:rsidR="00021C6F" w:rsidRPr="00EE3881" w:rsidRDefault="00021C6F" w:rsidP="00B0412A">
      <w:pPr>
        <w:tabs>
          <w:tab w:val="right" w:leader="underscore" w:pos="5760"/>
        </w:tabs>
        <w:jc w:val="center"/>
        <w:rPr>
          <w:color w:val="000000"/>
          <w:sz w:val="24"/>
          <w:szCs w:val="24"/>
        </w:rPr>
      </w:pPr>
      <w:r w:rsidRPr="00EE3881">
        <w:rPr>
          <w:color w:val="000000"/>
          <w:sz w:val="24"/>
          <w:szCs w:val="24"/>
        </w:rPr>
        <w:t>_________________________</w:t>
      </w:r>
    </w:p>
    <w:p w14:paraId="1368200D" w14:textId="77777777" w:rsidR="00021C6F" w:rsidRPr="00EE3881" w:rsidRDefault="00021C6F" w:rsidP="00B0412A">
      <w:pPr>
        <w:ind w:right="576"/>
        <w:jc w:val="center"/>
        <w:rPr>
          <w:color w:val="000000"/>
          <w:sz w:val="24"/>
          <w:szCs w:val="24"/>
        </w:rPr>
      </w:pPr>
      <w:r w:rsidRPr="00EE3881">
        <w:rPr>
          <w:color w:val="000000"/>
          <w:sz w:val="24"/>
          <w:szCs w:val="24"/>
        </w:rPr>
        <w:t>Responsável pela Firma</w:t>
      </w:r>
    </w:p>
    <w:p w14:paraId="1CA23F3C"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760903B"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6E89DA1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9804FBD"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w:t>
      </w:r>
    </w:p>
    <w:p w14:paraId="0A7FE61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67AAF7CA"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24F0EEC1"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4A042AF1" w14:textId="77777777" w:rsidR="003A4280" w:rsidRPr="00EE3881" w:rsidRDefault="003A4280" w:rsidP="003A4280">
      <w:pPr>
        <w:jc w:val="center"/>
        <w:rPr>
          <w:b/>
          <w:sz w:val="24"/>
          <w:szCs w:val="24"/>
        </w:rPr>
      </w:pPr>
      <w:r w:rsidRPr="00EE3881">
        <w:rPr>
          <w:b/>
          <w:sz w:val="24"/>
          <w:szCs w:val="24"/>
        </w:rPr>
        <w:t>(MODELO)</w:t>
      </w:r>
    </w:p>
    <w:p w14:paraId="1CF04EAC" w14:textId="77777777" w:rsidR="003A4280" w:rsidRPr="00EE3881" w:rsidRDefault="003A4280" w:rsidP="003A4280">
      <w:pPr>
        <w:jc w:val="both"/>
        <w:rPr>
          <w:b/>
          <w:color w:val="000000"/>
          <w:sz w:val="24"/>
          <w:szCs w:val="24"/>
        </w:rPr>
      </w:pPr>
    </w:p>
    <w:p w14:paraId="4A06DE45"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0489E957" w14:textId="77777777" w:rsidR="003A4280" w:rsidRPr="00EE3881" w:rsidRDefault="003A4280" w:rsidP="003A4280">
      <w:pPr>
        <w:jc w:val="center"/>
        <w:rPr>
          <w:color w:val="000000"/>
          <w:sz w:val="24"/>
          <w:szCs w:val="24"/>
        </w:rPr>
      </w:pPr>
    </w:p>
    <w:p w14:paraId="39C97424" w14:textId="77777777" w:rsidR="003A4280" w:rsidRPr="00EE3881" w:rsidRDefault="003A4280" w:rsidP="003A4280">
      <w:pPr>
        <w:jc w:val="both"/>
        <w:rPr>
          <w:color w:val="000000"/>
          <w:sz w:val="24"/>
          <w:szCs w:val="24"/>
        </w:rPr>
      </w:pPr>
      <w:r w:rsidRPr="00EE3881">
        <w:rPr>
          <w:color w:val="000000"/>
          <w:sz w:val="24"/>
          <w:szCs w:val="24"/>
        </w:rPr>
        <w:t>............................................................................................................................................</w:t>
      </w:r>
    </w:p>
    <w:p w14:paraId="00795223" w14:textId="77777777" w:rsidR="003A4280" w:rsidRPr="00EE3881" w:rsidRDefault="003A4280" w:rsidP="00DF24FF">
      <w:pPr>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4950C003" w14:textId="77777777" w:rsidR="003A4280" w:rsidRPr="00EE3881" w:rsidRDefault="003A4280" w:rsidP="003A4280">
      <w:pPr>
        <w:jc w:val="both"/>
        <w:rPr>
          <w:color w:val="000000"/>
          <w:sz w:val="24"/>
          <w:szCs w:val="24"/>
        </w:rPr>
      </w:pPr>
    </w:p>
    <w:p w14:paraId="39E30EE1" w14:textId="77777777" w:rsidR="003A4280" w:rsidRPr="00EE3881" w:rsidRDefault="003A4280" w:rsidP="003A4280">
      <w:pPr>
        <w:jc w:val="both"/>
        <w:rPr>
          <w:color w:val="000000"/>
          <w:sz w:val="24"/>
          <w:szCs w:val="24"/>
        </w:rPr>
      </w:pPr>
    </w:p>
    <w:p w14:paraId="56BEA03C"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6A15F71C" w14:textId="77777777" w:rsidR="003A4280" w:rsidRPr="00EE3881" w:rsidRDefault="003A4280" w:rsidP="003A4280">
      <w:pPr>
        <w:jc w:val="both"/>
        <w:rPr>
          <w:color w:val="000000"/>
          <w:sz w:val="24"/>
          <w:szCs w:val="24"/>
        </w:rPr>
      </w:pPr>
    </w:p>
    <w:p w14:paraId="67B5DACA" w14:textId="77777777" w:rsidR="003A4280" w:rsidRPr="00EE3881" w:rsidRDefault="003A4280" w:rsidP="003A4280">
      <w:pPr>
        <w:jc w:val="center"/>
        <w:rPr>
          <w:color w:val="000000"/>
          <w:sz w:val="24"/>
          <w:szCs w:val="24"/>
        </w:rPr>
      </w:pPr>
      <w:r w:rsidRPr="00EE3881">
        <w:rPr>
          <w:color w:val="000000"/>
          <w:sz w:val="24"/>
          <w:szCs w:val="24"/>
        </w:rPr>
        <w:t>............................................................................</w:t>
      </w:r>
    </w:p>
    <w:p w14:paraId="46976D9F"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3A55385D" w14:textId="77777777" w:rsidR="003A4280" w:rsidRPr="00EE3881" w:rsidRDefault="003A4280" w:rsidP="003A4280">
      <w:pPr>
        <w:jc w:val="center"/>
        <w:rPr>
          <w:color w:val="000000"/>
          <w:sz w:val="24"/>
          <w:szCs w:val="24"/>
        </w:rPr>
      </w:pPr>
      <w:r w:rsidRPr="00EE3881">
        <w:rPr>
          <w:color w:val="000000"/>
          <w:sz w:val="24"/>
          <w:szCs w:val="24"/>
        </w:rPr>
        <w:t>...........................................................................................................</w:t>
      </w:r>
    </w:p>
    <w:p w14:paraId="72602C3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6E8C168F"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cr/>
      </w:r>
    </w:p>
    <w:p w14:paraId="0F4A662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43DF043"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7370B1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25B22A08"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F034E39"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7CDCA7F6"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8247E9B"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6B19CC0F"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7B64DC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07D31F6B"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96907F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D635C21"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7D2502E" w14:textId="77777777" w:rsidR="00951577" w:rsidRPr="00EE3881" w:rsidRDefault="00951577" w:rsidP="00E93CDC">
      <w:pPr>
        <w:pStyle w:val="SemEspaamento"/>
        <w:spacing w:line="360" w:lineRule="auto"/>
        <w:jc w:val="both"/>
        <w:rPr>
          <w:rFonts w:ascii="Times New Roman" w:hAnsi="Times New Roman" w:cs="Times New Roman"/>
          <w:b/>
          <w:sz w:val="24"/>
          <w:szCs w:val="24"/>
        </w:rPr>
      </w:pPr>
    </w:p>
    <w:p w14:paraId="6A5AC7A8"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7AA54CB"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III</w:t>
      </w:r>
    </w:p>
    <w:p w14:paraId="1C83C4A4" w14:textId="77777777" w:rsidR="003A4280" w:rsidRPr="00EE3881" w:rsidRDefault="003A4280" w:rsidP="003A4280">
      <w:pPr>
        <w:pStyle w:val="Corpodetexto"/>
        <w:jc w:val="center"/>
        <w:rPr>
          <w:sz w:val="24"/>
          <w:szCs w:val="24"/>
        </w:rPr>
      </w:pPr>
    </w:p>
    <w:p w14:paraId="061B99B4" w14:textId="77777777" w:rsidR="003A4280" w:rsidRPr="00EE3881" w:rsidRDefault="003A4280" w:rsidP="003A4280">
      <w:pPr>
        <w:pStyle w:val="Corpodetexto"/>
        <w:jc w:val="center"/>
        <w:rPr>
          <w:sz w:val="24"/>
          <w:szCs w:val="24"/>
        </w:rPr>
      </w:pPr>
    </w:p>
    <w:p w14:paraId="6BE444DC"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2F32AE26" w14:textId="77777777" w:rsidR="003A4280" w:rsidRPr="00EE3881" w:rsidRDefault="003A4280" w:rsidP="003A4280">
      <w:pPr>
        <w:jc w:val="center"/>
        <w:rPr>
          <w:b/>
          <w:sz w:val="24"/>
          <w:szCs w:val="24"/>
        </w:rPr>
      </w:pPr>
      <w:r w:rsidRPr="00EE3881">
        <w:rPr>
          <w:b/>
          <w:sz w:val="24"/>
          <w:szCs w:val="24"/>
        </w:rPr>
        <w:t>(MODELO)</w:t>
      </w:r>
    </w:p>
    <w:p w14:paraId="464FB5F4" w14:textId="77777777" w:rsidR="003A4280" w:rsidRPr="00EE3881" w:rsidRDefault="003A4280" w:rsidP="003A4280">
      <w:pPr>
        <w:jc w:val="both"/>
        <w:rPr>
          <w:b/>
          <w:sz w:val="24"/>
          <w:szCs w:val="24"/>
        </w:rPr>
      </w:pPr>
    </w:p>
    <w:p w14:paraId="7B043CC9" w14:textId="77777777" w:rsidR="003A4280" w:rsidRPr="00EE3881" w:rsidRDefault="003A4280" w:rsidP="003A4280">
      <w:pPr>
        <w:jc w:val="center"/>
        <w:rPr>
          <w:sz w:val="24"/>
          <w:szCs w:val="24"/>
        </w:rPr>
      </w:pPr>
      <w:r w:rsidRPr="00EE3881">
        <w:rPr>
          <w:sz w:val="24"/>
          <w:szCs w:val="24"/>
        </w:rPr>
        <w:t>(Nome da Empresa)</w:t>
      </w:r>
    </w:p>
    <w:p w14:paraId="6C9CE17B"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59830C44" w14:textId="77777777" w:rsidR="003A4280" w:rsidRPr="00EE3881" w:rsidRDefault="003A4280" w:rsidP="003A4280">
      <w:pPr>
        <w:jc w:val="both"/>
        <w:rPr>
          <w:sz w:val="24"/>
          <w:szCs w:val="24"/>
        </w:rPr>
      </w:pPr>
    </w:p>
    <w:p w14:paraId="137A6BCA" w14:textId="77777777" w:rsidR="002A51F7" w:rsidRPr="00EE3881" w:rsidRDefault="002A51F7" w:rsidP="003A4280">
      <w:pPr>
        <w:jc w:val="both"/>
        <w:rPr>
          <w:sz w:val="24"/>
          <w:szCs w:val="24"/>
        </w:rPr>
      </w:pPr>
    </w:p>
    <w:p w14:paraId="5A85EB1D" w14:textId="77777777" w:rsidR="002A51F7" w:rsidRPr="00EE3881" w:rsidRDefault="002A51F7" w:rsidP="003A4280">
      <w:pPr>
        <w:jc w:val="both"/>
        <w:rPr>
          <w:sz w:val="24"/>
          <w:szCs w:val="24"/>
        </w:rPr>
      </w:pPr>
    </w:p>
    <w:p w14:paraId="5E99A35B" w14:textId="77777777" w:rsidR="002A51F7" w:rsidRPr="00EE3881" w:rsidRDefault="002A51F7" w:rsidP="003A4280">
      <w:pPr>
        <w:jc w:val="both"/>
        <w:rPr>
          <w:sz w:val="24"/>
          <w:szCs w:val="24"/>
        </w:rPr>
      </w:pPr>
    </w:p>
    <w:p w14:paraId="471CC282" w14:textId="77777777"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CD4ABC">
        <w:rPr>
          <w:sz w:val="24"/>
          <w:szCs w:val="24"/>
        </w:rPr>
        <w:t>2</w:t>
      </w:r>
      <w:r w:rsidRPr="00EE3881">
        <w:rPr>
          <w:sz w:val="24"/>
          <w:szCs w:val="24"/>
        </w:rPr>
        <w:t>.</w:t>
      </w:r>
    </w:p>
    <w:p w14:paraId="355ED702" w14:textId="77777777" w:rsidR="002A51F7" w:rsidRPr="00EE3881" w:rsidRDefault="002A51F7" w:rsidP="002A51F7">
      <w:pPr>
        <w:jc w:val="center"/>
        <w:rPr>
          <w:sz w:val="24"/>
          <w:szCs w:val="24"/>
        </w:rPr>
      </w:pPr>
    </w:p>
    <w:p w14:paraId="126B4324" w14:textId="77777777" w:rsidR="002A51F7" w:rsidRPr="00EE3881" w:rsidRDefault="002A51F7" w:rsidP="002A51F7">
      <w:pPr>
        <w:jc w:val="center"/>
        <w:rPr>
          <w:sz w:val="24"/>
          <w:szCs w:val="24"/>
        </w:rPr>
      </w:pPr>
    </w:p>
    <w:p w14:paraId="37FB86A2" w14:textId="77777777" w:rsidR="002A51F7" w:rsidRPr="00EE3881" w:rsidRDefault="002A51F7" w:rsidP="002A51F7">
      <w:pPr>
        <w:jc w:val="center"/>
        <w:rPr>
          <w:sz w:val="24"/>
          <w:szCs w:val="24"/>
        </w:rPr>
      </w:pPr>
    </w:p>
    <w:p w14:paraId="4768C46D" w14:textId="77777777" w:rsidR="003A4280" w:rsidRPr="00EE3881" w:rsidRDefault="003A4280" w:rsidP="003A4280">
      <w:pPr>
        <w:jc w:val="center"/>
        <w:rPr>
          <w:sz w:val="24"/>
          <w:szCs w:val="24"/>
        </w:rPr>
      </w:pPr>
      <w:r w:rsidRPr="00EE3881">
        <w:rPr>
          <w:sz w:val="24"/>
          <w:szCs w:val="24"/>
        </w:rPr>
        <w:t>....................................................................</w:t>
      </w:r>
    </w:p>
    <w:p w14:paraId="19445FB1" w14:textId="77777777" w:rsidR="003A4280" w:rsidRPr="00EE3881" w:rsidRDefault="003A4280" w:rsidP="003A4280">
      <w:pPr>
        <w:jc w:val="center"/>
        <w:rPr>
          <w:sz w:val="24"/>
          <w:szCs w:val="24"/>
        </w:rPr>
      </w:pPr>
      <w:r w:rsidRPr="00EE3881">
        <w:rPr>
          <w:sz w:val="24"/>
          <w:szCs w:val="24"/>
        </w:rPr>
        <w:t>Nome completo e assinatura do declarante</w:t>
      </w:r>
    </w:p>
    <w:p w14:paraId="6F17D7D3" w14:textId="77777777" w:rsidR="003A4280" w:rsidRPr="00EE3881" w:rsidRDefault="003A4280" w:rsidP="003A4280">
      <w:pPr>
        <w:jc w:val="center"/>
        <w:rPr>
          <w:sz w:val="24"/>
          <w:szCs w:val="24"/>
        </w:rPr>
      </w:pPr>
      <w:r w:rsidRPr="00EE3881">
        <w:rPr>
          <w:sz w:val="24"/>
          <w:szCs w:val="24"/>
        </w:rPr>
        <w:t>CPF e RG</w:t>
      </w:r>
    </w:p>
    <w:p w14:paraId="00BFA148"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529B02B9"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FC45C8F"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B1FA7B9"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87252E1"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4E2401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6C11DE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9A4EA4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6BC8AF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A2B47FF"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975D28F"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81B986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5B1B8AC"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E068CDB"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C56767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C0B82F4"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0ABAEAC"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IV</w:t>
      </w:r>
    </w:p>
    <w:p w14:paraId="7558C2C4"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934C19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7F325A8" w14:textId="77777777" w:rsidR="0001564A" w:rsidRPr="00EE3881" w:rsidRDefault="0001564A" w:rsidP="0001564A">
      <w:pPr>
        <w:jc w:val="center"/>
        <w:rPr>
          <w:b/>
          <w:sz w:val="24"/>
          <w:szCs w:val="24"/>
        </w:rPr>
      </w:pPr>
      <w:r w:rsidRPr="00EE3881">
        <w:rPr>
          <w:b/>
          <w:sz w:val="24"/>
          <w:szCs w:val="24"/>
        </w:rPr>
        <w:t>CREDENCIAMENTO ESPECÍFICO</w:t>
      </w:r>
    </w:p>
    <w:p w14:paraId="35F85E2C" w14:textId="77777777" w:rsidR="0001564A" w:rsidRPr="00EE3881" w:rsidRDefault="0001564A" w:rsidP="0001564A">
      <w:pPr>
        <w:jc w:val="center"/>
        <w:rPr>
          <w:b/>
          <w:sz w:val="24"/>
          <w:szCs w:val="24"/>
        </w:rPr>
      </w:pPr>
      <w:r w:rsidRPr="00EE3881">
        <w:rPr>
          <w:b/>
          <w:sz w:val="24"/>
          <w:szCs w:val="24"/>
        </w:rPr>
        <w:t>(MODELO)</w:t>
      </w:r>
    </w:p>
    <w:p w14:paraId="1441840C" w14:textId="77777777" w:rsidR="0001564A" w:rsidRPr="00EE3881" w:rsidRDefault="0001564A" w:rsidP="0001564A">
      <w:pPr>
        <w:jc w:val="center"/>
        <w:rPr>
          <w:b/>
          <w:sz w:val="24"/>
          <w:szCs w:val="24"/>
        </w:rPr>
      </w:pPr>
    </w:p>
    <w:p w14:paraId="30736D78" w14:textId="77777777" w:rsidR="0001564A" w:rsidRPr="00EE3881" w:rsidRDefault="0001564A" w:rsidP="0001564A">
      <w:pPr>
        <w:jc w:val="center"/>
        <w:rPr>
          <w:b/>
          <w:sz w:val="24"/>
          <w:szCs w:val="24"/>
        </w:rPr>
      </w:pPr>
    </w:p>
    <w:p w14:paraId="573B5568" w14:textId="77777777" w:rsidR="0001564A" w:rsidRPr="00EE3881" w:rsidRDefault="0001564A" w:rsidP="0001564A">
      <w:pPr>
        <w:jc w:val="both"/>
        <w:rPr>
          <w:sz w:val="24"/>
          <w:szCs w:val="24"/>
        </w:rPr>
      </w:pPr>
    </w:p>
    <w:p w14:paraId="1A485532" w14:textId="77777777"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CD4ABC">
        <w:rPr>
          <w:b/>
          <w:color w:val="000000"/>
          <w:sz w:val="24"/>
          <w:szCs w:val="24"/>
        </w:rPr>
        <w:t>2</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63F90D8B" w14:textId="77777777" w:rsidR="0001564A" w:rsidRPr="00EE3881" w:rsidRDefault="0001564A" w:rsidP="0001564A">
      <w:pPr>
        <w:jc w:val="both"/>
        <w:rPr>
          <w:sz w:val="24"/>
          <w:szCs w:val="24"/>
        </w:rPr>
      </w:pPr>
    </w:p>
    <w:p w14:paraId="6489780B" w14:textId="77777777" w:rsidR="0001564A" w:rsidRPr="00EE3881" w:rsidRDefault="0001564A" w:rsidP="0001564A">
      <w:pPr>
        <w:jc w:val="both"/>
        <w:rPr>
          <w:sz w:val="24"/>
          <w:szCs w:val="24"/>
        </w:rPr>
      </w:pPr>
    </w:p>
    <w:p w14:paraId="08CF2314" w14:textId="77777777" w:rsidR="0001564A" w:rsidRPr="00EE3881" w:rsidRDefault="0001564A" w:rsidP="0001564A">
      <w:pPr>
        <w:jc w:val="both"/>
        <w:rPr>
          <w:sz w:val="24"/>
          <w:szCs w:val="24"/>
        </w:rPr>
      </w:pPr>
    </w:p>
    <w:p w14:paraId="0D816B05" w14:textId="77777777" w:rsidR="0001564A" w:rsidRPr="00EE3881" w:rsidRDefault="0001564A" w:rsidP="0001564A">
      <w:pPr>
        <w:jc w:val="center"/>
        <w:rPr>
          <w:sz w:val="24"/>
          <w:szCs w:val="24"/>
        </w:rPr>
      </w:pPr>
      <w:r w:rsidRPr="00EE3881">
        <w:rPr>
          <w:sz w:val="24"/>
          <w:szCs w:val="24"/>
        </w:rPr>
        <w:t>(Local e Data)</w:t>
      </w:r>
    </w:p>
    <w:p w14:paraId="38F34D7F" w14:textId="77777777" w:rsidR="0001564A" w:rsidRPr="00EE3881" w:rsidRDefault="0001564A" w:rsidP="0001564A">
      <w:pPr>
        <w:jc w:val="center"/>
        <w:rPr>
          <w:sz w:val="24"/>
          <w:szCs w:val="24"/>
        </w:rPr>
      </w:pPr>
    </w:p>
    <w:p w14:paraId="68F0E131" w14:textId="77777777" w:rsidR="0001564A" w:rsidRPr="00EE3881" w:rsidRDefault="0001564A" w:rsidP="0001564A">
      <w:pPr>
        <w:jc w:val="center"/>
        <w:rPr>
          <w:sz w:val="24"/>
          <w:szCs w:val="24"/>
        </w:rPr>
      </w:pPr>
    </w:p>
    <w:p w14:paraId="7BFC0FC1" w14:textId="77777777" w:rsidR="0001564A" w:rsidRPr="00EE3881" w:rsidRDefault="0001564A" w:rsidP="0001564A">
      <w:pPr>
        <w:jc w:val="both"/>
        <w:rPr>
          <w:sz w:val="24"/>
          <w:szCs w:val="24"/>
        </w:rPr>
      </w:pPr>
    </w:p>
    <w:p w14:paraId="0FF56217"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53C0D350" w14:textId="77777777" w:rsidR="0001564A" w:rsidRPr="00EE3881" w:rsidRDefault="0001564A" w:rsidP="0001564A">
      <w:pPr>
        <w:jc w:val="center"/>
        <w:rPr>
          <w:sz w:val="24"/>
          <w:szCs w:val="24"/>
        </w:rPr>
      </w:pPr>
    </w:p>
    <w:p w14:paraId="27777E6E" w14:textId="77777777" w:rsidR="0001564A" w:rsidRPr="00EE3881" w:rsidRDefault="0001564A" w:rsidP="0001564A">
      <w:pPr>
        <w:jc w:val="center"/>
        <w:rPr>
          <w:sz w:val="24"/>
          <w:szCs w:val="24"/>
        </w:rPr>
      </w:pPr>
    </w:p>
    <w:p w14:paraId="2E39F7B0" w14:textId="77777777" w:rsidR="0001564A" w:rsidRPr="00EE3881" w:rsidRDefault="0001564A" w:rsidP="0001564A">
      <w:pPr>
        <w:jc w:val="center"/>
        <w:rPr>
          <w:sz w:val="24"/>
          <w:szCs w:val="24"/>
        </w:rPr>
      </w:pPr>
    </w:p>
    <w:p w14:paraId="00DFD77C" w14:textId="77777777" w:rsidR="0001564A" w:rsidRPr="00EE3881" w:rsidRDefault="0001564A" w:rsidP="0001564A">
      <w:pPr>
        <w:jc w:val="both"/>
        <w:rPr>
          <w:sz w:val="24"/>
          <w:szCs w:val="24"/>
        </w:rPr>
      </w:pPr>
    </w:p>
    <w:p w14:paraId="265A5A88"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734FECD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C3F07B5"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9178125"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5C252D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AF0D93F"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4CB293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0FA03D1"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2715006"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0017F3F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1F7E37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0DDEFD3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EA40C8E"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V</w:t>
      </w:r>
    </w:p>
    <w:p w14:paraId="36826F90"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4FEC832"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7D52FAAE"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367E137"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7C7D20">
        <w:rPr>
          <w:rFonts w:ascii="Times New Roman" w:hAnsi="Times New Roman" w:cs="Times New Roman"/>
          <w:b/>
          <w:sz w:val="24"/>
          <w:szCs w:val="24"/>
        </w:rPr>
        <w:t>004/2022</w:t>
      </w:r>
    </w:p>
    <w:p w14:paraId="7337EC7E"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378A52B" w14:textId="77777777" w:rsidR="00724D12" w:rsidRPr="007C7D20" w:rsidRDefault="00724D12" w:rsidP="007C7D20">
      <w:pPr>
        <w:jc w:val="both"/>
        <w:rPr>
          <w:b/>
          <w:sz w:val="32"/>
          <w:szCs w:val="32"/>
        </w:rPr>
      </w:pPr>
      <w:r w:rsidRPr="00EE3881">
        <w:rPr>
          <w:sz w:val="24"/>
          <w:szCs w:val="24"/>
        </w:rPr>
        <w:t>ATESTAMOS, para fins de habilitação na Licitação TOMADA DE PREÇ</w:t>
      </w:r>
      <w:r w:rsidR="0053484A" w:rsidRPr="00EE3881">
        <w:rPr>
          <w:sz w:val="24"/>
          <w:szCs w:val="24"/>
        </w:rPr>
        <w:t xml:space="preserve">OS N.º </w:t>
      </w:r>
      <w:r w:rsidR="007C7D20">
        <w:rPr>
          <w:sz w:val="24"/>
          <w:szCs w:val="24"/>
        </w:rPr>
        <w:t>004/2022</w:t>
      </w:r>
      <w:r w:rsidR="0053484A" w:rsidRPr="00EE3881">
        <w:rPr>
          <w:sz w:val="24"/>
          <w:szCs w:val="24"/>
        </w:rPr>
        <w:t>, em</w:t>
      </w:r>
      <w:r w:rsidRPr="00EE3881">
        <w:rPr>
          <w:sz w:val="24"/>
          <w:szCs w:val="24"/>
        </w:rPr>
        <w:t xml:space="preserve"> </w:t>
      </w:r>
      <w:r w:rsidRPr="007C7D20">
        <w:rPr>
          <w:sz w:val="24"/>
          <w:szCs w:val="24"/>
        </w:rPr>
        <w:t>atendimento aos ditames do Edital, que tem por objeto:</w:t>
      </w:r>
      <w:r w:rsidR="007C7D20" w:rsidRPr="007C7D20">
        <w:rPr>
          <w:b/>
          <w:sz w:val="24"/>
          <w:szCs w:val="24"/>
        </w:rPr>
        <w:t xml:space="preserve"> Contratação de empresa para execução de pavimentação em blocos sextavados nas ruas buritis, ipês e dos papagaios localizadas no bairro Boa Esperança no município de Santo Antonio do Leste – MT,</w:t>
      </w:r>
      <w:r w:rsidR="007C0090" w:rsidRPr="007C7D20">
        <w:rPr>
          <w:bCs/>
          <w:color w:val="000000"/>
          <w:sz w:val="24"/>
          <w:szCs w:val="24"/>
        </w:rPr>
        <w:t xml:space="preserve"> conforme</w:t>
      </w:r>
      <w:r w:rsidR="007C0090" w:rsidRPr="00EE3881">
        <w:rPr>
          <w:bCs/>
          <w:color w:val="000000"/>
          <w:sz w:val="24"/>
          <w:szCs w:val="24"/>
        </w:rPr>
        <w:t xml:space="preserve"> planilha em anexo</w:t>
      </w:r>
      <w:r w:rsidRPr="00EE3881">
        <w:rPr>
          <w:bCs/>
          <w:color w:val="000000"/>
          <w:sz w:val="24"/>
          <w:szCs w:val="24"/>
        </w:rPr>
        <w:t xml:space="preserve">, </w:t>
      </w:r>
      <w:r w:rsidRPr="00EE3881">
        <w:rPr>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EE3881">
        <w:rPr>
          <w:sz w:val="24"/>
          <w:szCs w:val="24"/>
        </w:rPr>
        <w:t>/CAU</w:t>
      </w:r>
      <w:r w:rsidRPr="00EE3881">
        <w:rPr>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6654528"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761ABD8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7AE61ED6"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939F180" w14:textId="77777777"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420728" w:rsidRPr="00EE3881">
        <w:rPr>
          <w:rFonts w:ascii="Times New Roman" w:hAnsi="Times New Roman" w:cs="Times New Roman"/>
          <w:sz w:val="24"/>
          <w:szCs w:val="24"/>
        </w:rPr>
        <w:t>2</w:t>
      </w:r>
      <w:r w:rsidRPr="00EE3881">
        <w:rPr>
          <w:rFonts w:ascii="Times New Roman" w:hAnsi="Times New Roman" w:cs="Times New Roman"/>
          <w:sz w:val="24"/>
          <w:szCs w:val="24"/>
        </w:rPr>
        <w:t>.</w:t>
      </w:r>
    </w:p>
    <w:p w14:paraId="6EF29BC8"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6C4F3127"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351D9BC8"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4BEE0FD0" w14:textId="77777777" w:rsidR="00A729E3" w:rsidRPr="00EE3881" w:rsidRDefault="00A729E3" w:rsidP="00A729E3">
      <w:pPr>
        <w:pStyle w:val="Corpodetexto"/>
        <w:jc w:val="center"/>
        <w:rPr>
          <w:sz w:val="24"/>
          <w:szCs w:val="24"/>
        </w:rPr>
      </w:pPr>
      <w:r w:rsidRPr="00EE3881">
        <w:rPr>
          <w:sz w:val="24"/>
          <w:szCs w:val="24"/>
        </w:rPr>
        <w:t>Assinatura do Responsável do Setor de Engenharia</w:t>
      </w:r>
    </w:p>
    <w:p w14:paraId="06E17555" w14:textId="77777777" w:rsidR="00A729E3" w:rsidRPr="00EE3881" w:rsidRDefault="00A729E3" w:rsidP="00A729E3">
      <w:pPr>
        <w:pStyle w:val="Corpodetexto"/>
        <w:rPr>
          <w:sz w:val="24"/>
          <w:szCs w:val="24"/>
        </w:rPr>
      </w:pPr>
    </w:p>
    <w:p w14:paraId="125EFE65" w14:textId="77777777" w:rsidR="00A729E3" w:rsidRPr="00EE3881" w:rsidRDefault="00A729E3" w:rsidP="00A729E3">
      <w:pPr>
        <w:pStyle w:val="Corpodetexto"/>
        <w:rPr>
          <w:sz w:val="24"/>
          <w:szCs w:val="24"/>
        </w:rPr>
      </w:pPr>
    </w:p>
    <w:p w14:paraId="61522B3A" w14:textId="77777777" w:rsidR="00A729E3" w:rsidRPr="00EE3881" w:rsidRDefault="00A729E3" w:rsidP="00A729E3">
      <w:pPr>
        <w:pStyle w:val="Corpodetexto"/>
        <w:rPr>
          <w:sz w:val="24"/>
          <w:szCs w:val="24"/>
        </w:rPr>
      </w:pPr>
      <w:r w:rsidRPr="00EE3881">
        <w:rPr>
          <w:sz w:val="24"/>
          <w:szCs w:val="24"/>
        </w:rPr>
        <w:t>Ciente: ____________________________</w:t>
      </w:r>
    </w:p>
    <w:p w14:paraId="2851354D" w14:textId="77777777" w:rsidR="00A729E3" w:rsidRPr="00EE3881" w:rsidRDefault="00A729E3" w:rsidP="00A729E3">
      <w:pPr>
        <w:pStyle w:val="Corpodetexto"/>
        <w:rPr>
          <w:sz w:val="24"/>
          <w:szCs w:val="24"/>
        </w:rPr>
      </w:pPr>
      <w:r w:rsidRPr="00EE3881">
        <w:rPr>
          <w:sz w:val="24"/>
          <w:szCs w:val="24"/>
        </w:rPr>
        <w:t xml:space="preserve">              (responsável legal da empresa)</w:t>
      </w:r>
    </w:p>
    <w:p w14:paraId="4E768DA9"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5255932" w14:textId="77777777" w:rsidR="00480296" w:rsidRPr="00EE3881" w:rsidRDefault="00480296" w:rsidP="00E93CDC">
      <w:pPr>
        <w:pStyle w:val="SemEspaamento"/>
        <w:spacing w:line="360" w:lineRule="auto"/>
        <w:jc w:val="both"/>
        <w:rPr>
          <w:rFonts w:ascii="Times New Roman" w:hAnsi="Times New Roman" w:cs="Times New Roman"/>
          <w:b/>
          <w:sz w:val="24"/>
          <w:szCs w:val="24"/>
        </w:rPr>
      </w:pPr>
    </w:p>
    <w:p w14:paraId="74DBB3F8" w14:textId="77777777" w:rsidR="00D62674" w:rsidRPr="00EE3881" w:rsidRDefault="00D62674" w:rsidP="00E93CDC">
      <w:pPr>
        <w:pStyle w:val="SemEspaamento"/>
        <w:spacing w:line="360" w:lineRule="auto"/>
        <w:jc w:val="both"/>
        <w:rPr>
          <w:rFonts w:ascii="Times New Roman" w:hAnsi="Times New Roman" w:cs="Times New Roman"/>
          <w:b/>
          <w:sz w:val="24"/>
          <w:szCs w:val="24"/>
        </w:rPr>
      </w:pPr>
    </w:p>
    <w:p w14:paraId="2B942502" w14:textId="35E2BBCF" w:rsidR="00D62674" w:rsidRDefault="00D62674" w:rsidP="00E93CDC">
      <w:pPr>
        <w:pStyle w:val="SemEspaamento"/>
        <w:spacing w:line="360" w:lineRule="auto"/>
        <w:jc w:val="both"/>
        <w:rPr>
          <w:rFonts w:ascii="Times New Roman" w:hAnsi="Times New Roman" w:cs="Times New Roman"/>
          <w:b/>
          <w:sz w:val="24"/>
          <w:szCs w:val="24"/>
        </w:rPr>
      </w:pPr>
    </w:p>
    <w:p w14:paraId="564BC8B8" w14:textId="77777777" w:rsidR="00BC2ED4" w:rsidRDefault="00BC2ED4" w:rsidP="00E93CDC">
      <w:pPr>
        <w:pStyle w:val="SemEspaamento"/>
        <w:spacing w:line="360" w:lineRule="auto"/>
        <w:jc w:val="both"/>
        <w:rPr>
          <w:rFonts w:ascii="Times New Roman" w:hAnsi="Times New Roman" w:cs="Times New Roman"/>
          <w:b/>
          <w:sz w:val="24"/>
          <w:szCs w:val="24"/>
        </w:rPr>
      </w:pPr>
    </w:p>
    <w:p w14:paraId="6D5C9790" w14:textId="77777777" w:rsidR="00B83919" w:rsidRDefault="00B83919" w:rsidP="00E93CDC">
      <w:pPr>
        <w:pStyle w:val="SemEspaamento"/>
        <w:spacing w:line="360" w:lineRule="auto"/>
        <w:jc w:val="both"/>
        <w:rPr>
          <w:rFonts w:ascii="Times New Roman" w:hAnsi="Times New Roman" w:cs="Times New Roman"/>
          <w:b/>
          <w:sz w:val="24"/>
          <w:szCs w:val="24"/>
        </w:rPr>
      </w:pPr>
    </w:p>
    <w:p w14:paraId="142F675A" w14:textId="77777777" w:rsidR="000F2E8A" w:rsidRPr="00EE3881" w:rsidRDefault="000F2E8A" w:rsidP="00E93CDC">
      <w:pPr>
        <w:pStyle w:val="SemEspaamento"/>
        <w:spacing w:line="360" w:lineRule="auto"/>
        <w:jc w:val="both"/>
        <w:rPr>
          <w:rFonts w:ascii="Times New Roman" w:hAnsi="Times New Roman" w:cs="Times New Roman"/>
          <w:b/>
          <w:sz w:val="24"/>
          <w:szCs w:val="24"/>
        </w:rPr>
      </w:pPr>
    </w:p>
    <w:p w14:paraId="799C9ADE"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lastRenderedPageBreak/>
        <w:t>ANEXO V</w:t>
      </w:r>
      <w:r w:rsidR="00004F47" w:rsidRPr="00EE3881">
        <w:rPr>
          <w:rFonts w:ascii="Times New Roman" w:hAnsi="Times New Roman" w:cs="Times New Roman"/>
          <w:b/>
          <w:sz w:val="28"/>
          <w:szCs w:val="28"/>
        </w:rPr>
        <w:t>I</w:t>
      </w:r>
    </w:p>
    <w:p w14:paraId="07EE392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9143702"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778F2263"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492727E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420728" w:rsidRPr="00EE3881">
        <w:rPr>
          <w:rFonts w:ascii="Times New Roman" w:hAnsi="Times New Roman" w:cs="Times New Roman"/>
          <w:b/>
          <w:sz w:val="28"/>
          <w:szCs w:val="28"/>
        </w:rPr>
        <w:t>2</w:t>
      </w:r>
    </w:p>
    <w:p w14:paraId="7E338197" w14:textId="77777777"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7C7D20">
        <w:rPr>
          <w:rFonts w:ascii="Times New Roman" w:hAnsi="Times New Roman" w:cs="Times New Roman"/>
          <w:b/>
          <w:sz w:val="28"/>
          <w:szCs w:val="28"/>
        </w:rPr>
        <w:t>004/2022</w:t>
      </w:r>
    </w:p>
    <w:p w14:paraId="18FF7D89"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1C7FB807"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6AC3B46A"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0F2E8A">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0F2E8A">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0F2E8A">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0F2E8A">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F2E8A">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70ED3879"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579C5E5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4DCD88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476C46A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1FDE6B2D"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2C26B4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w:t>
      </w:r>
      <w:r w:rsidR="000F2E8A">
        <w:rPr>
          <w:rFonts w:ascii="Times New Roman" w:hAnsi="Times New Roman" w:cs="Times New Roman"/>
          <w:sz w:val="28"/>
          <w:szCs w:val="28"/>
        </w:rPr>
        <w:t xml:space="preserve"> </w:t>
      </w:r>
      <w:r w:rsidRPr="00EE3881">
        <w:rPr>
          <w:rFonts w:ascii="Times New Roman" w:hAnsi="Times New Roman" w:cs="Times New Roman"/>
          <w:sz w:val="28"/>
          <w:szCs w:val="28"/>
        </w:rPr>
        <w:t xml:space="preserve">-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679A32AC" w14:textId="77777777" w:rsidR="008C1E18" w:rsidRPr="00EE3881" w:rsidRDefault="008C1E18" w:rsidP="00E93CDC">
      <w:pPr>
        <w:pStyle w:val="SemEspaamento"/>
        <w:spacing w:line="360" w:lineRule="auto"/>
        <w:jc w:val="both"/>
        <w:rPr>
          <w:rFonts w:ascii="Times New Roman" w:hAnsi="Times New Roman" w:cs="Times New Roman"/>
          <w:sz w:val="28"/>
          <w:szCs w:val="28"/>
        </w:rPr>
      </w:pPr>
    </w:p>
    <w:p w14:paraId="2196CCF3"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31413F4D"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DO SUPORTE LEGAL </w:t>
      </w:r>
    </w:p>
    <w:p w14:paraId="2F262937" w14:textId="77777777"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7C7D20">
        <w:rPr>
          <w:rFonts w:ascii="Times New Roman" w:hAnsi="Times New Roman" w:cs="Times New Roman"/>
          <w:sz w:val="28"/>
          <w:szCs w:val="28"/>
        </w:rPr>
        <w:t>004/2022</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7C7D20">
        <w:rPr>
          <w:rFonts w:ascii="Times New Roman" w:hAnsi="Times New Roman" w:cs="Times New Roman"/>
          <w:sz w:val="28"/>
          <w:szCs w:val="28"/>
        </w:rPr>
        <w:t>068/2022</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420728"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6607FE5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5BB4535F" w14:textId="77777777" w:rsidR="00724D12" w:rsidRPr="007C7D20" w:rsidRDefault="000F2E8A" w:rsidP="007C7D20">
      <w:pPr>
        <w:jc w:val="both"/>
        <w:rPr>
          <w:b/>
          <w:sz w:val="32"/>
          <w:szCs w:val="32"/>
        </w:rPr>
      </w:pPr>
      <w:r w:rsidRPr="00B83919">
        <w:rPr>
          <w:szCs w:val="28"/>
        </w:rPr>
        <w:t>3.1</w:t>
      </w:r>
      <w:r>
        <w:rPr>
          <w:szCs w:val="28"/>
        </w:rPr>
        <w:t xml:space="preserve"> </w:t>
      </w:r>
      <w:r w:rsidRPr="00B83919">
        <w:rPr>
          <w:szCs w:val="28"/>
        </w:rPr>
        <w:t>-</w:t>
      </w:r>
      <w:r>
        <w:rPr>
          <w:szCs w:val="28"/>
        </w:rPr>
        <w:t xml:space="preserve"> </w:t>
      </w:r>
      <w:r w:rsidRPr="007C7D20">
        <w:rPr>
          <w:b/>
          <w:szCs w:val="28"/>
        </w:rPr>
        <w:t>Contratações</w:t>
      </w:r>
      <w:r w:rsidR="007C7D20" w:rsidRPr="007C7D20">
        <w:rPr>
          <w:b/>
          <w:szCs w:val="28"/>
        </w:rPr>
        <w:t xml:space="preserve"> de empresa para execução de pavimentação em blocos sextavados nas ruas buritis, ipês e dos papagaios localizadas no bairro Boa Esperança no município de Santo Antonio do Leste – MT,</w:t>
      </w:r>
      <w:r w:rsidR="007C7D20">
        <w:rPr>
          <w:b/>
          <w:szCs w:val="28"/>
        </w:rPr>
        <w:t xml:space="preserve"> </w:t>
      </w:r>
      <w:r w:rsidR="00724D12" w:rsidRPr="00B83919">
        <w:rPr>
          <w:szCs w:val="28"/>
        </w:rPr>
        <w:t>constantes do Processo Li</w:t>
      </w:r>
      <w:r w:rsidR="0034668A" w:rsidRPr="00B83919">
        <w:rPr>
          <w:szCs w:val="28"/>
        </w:rPr>
        <w:t>citatório TOMADA DE PREÇO N.°</w:t>
      </w:r>
      <w:r w:rsidR="007C7D20">
        <w:rPr>
          <w:szCs w:val="28"/>
        </w:rPr>
        <w:t>004/2022</w:t>
      </w:r>
      <w:r w:rsidR="00724D12" w:rsidRPr="00B83919">
        <w:rPr>
          <w:szCs w:val="28"/>
        </w:rPr>
        <w:t>;</w:t>
      </w:r>
    </w:p>
    <w:p w14:paraId="2FEF5D92"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3.2- Para a prestação dos serviços, objeto deste Contrato, deverá a CONTRATADA obedecer.</w:t>
      </w:r>
    </w:p>
    <w:p w14:paraId="0CE57FC3"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Às instruções e normas da ABNT (Associação Brasileira de Normas Técnicas), </w:t>
      </w:r>
      <w:r w:rsidR="0033063F" w:rsidRPr="00B83919">
        <w:rPr>
          <w:rFonts w:ascii="Times New Roman" w:hAnsi="Times New Roman" w:cs="Times New Roman"/>
          <w:sz w:val="28"/>
          <w:szCs w:val="28"/>
        </w:rPr>
        <w:t>Ministério da Saúde</w:t>
      </w:r>
      <w:r w:rsidRPr="00B83919">
        <w:rPr>
          <w:rFonts w:ascii="Times New Roman" w:hAnsi="Times New Roman" w:cs="Times New Roman"/>
          <w:sz w:val="28"/>
          <w:szCs w:val="28"/>
        </w:rPr>
        <w:t xml:space="preserve">. </w:t>
      </w:r>
    </w:p>
    <w:p w14:paraId="5B630786"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124758D"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6EBE5BD7" w14:textId="77777777" w:rsidR="00F164D4"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000F2E8A">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0F2E8A">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7C7D20">
        <w:rPr>
          <w:rFonts w:ascii="Times New Roman" w:hAnsi="Times New Roman" w:cs="Times New Roman"/>
          <w:sz w:val="28"/>
          <w:szCs w:val="28"/>
        </w:rPr>
        <w:t>004/2022</w:t>
      </w:r>
      <w:r w:rsidRPr="00EE3881">
        <w:rPr>
          <w:rFonts w:ascii="Times New Roman" w:hAnsi="Times New Roman" w:cs="Times New Roman"/>
          <w:sz w:val="28"/>
          <w:szCs w:val="28"/>
        </w:rPr>
        <w:t xml:space="preserve">, do tipo MENOR PREÇO, sob a forma de execução indireta,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17D63B1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05- DO FATO GERADOR CONTRATUAL </w:t>
      </w:r>
    </w:p>
    <w:p w14:paraId="10A5F3FE" w14:textId="77777777"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w:t>
      </w:r>
      <w:r w:rsidR="0034668A" w:rsidRPr="00EE3881">
        <w:rPr>
          <w:rFonts w:ascii="Times New Roman" w:hAnsi="Times New Roman" w:cs="Times New Roman"/>
          <w:sz w:val="28"/>
          <w:szCs w:val="28"/>
        </w:rPr>
        <w:lastRenderedPageBreak/>
        <w:t xml:space="preserve">MT, </w:t>
      </w:r>
      <w:r w:rsidR="00AE2641" w:rsidRPr="00EE3881">
        <w:rPr>
          <w:rFonts w:ascii="Times New Roman" w:hAnsi="Times New Roman" w:cs="Times New Roman"/>
          <w:sz w:val="28"/>
          <w:szCs w:val="28"/>
        </w:rPr>
        <w:t>em...</w:t>
      </w:r>
      <w:r w:rsidR="0034668A" w:rsidRPr="00EE3881">
        <w:rPr>
          <w:rFonts w:ascii="Times New Roman" w:hAnsi="Times New Roman" w:cs="Times New Roman"/>
          <w:sz w:val="28"/>
          <w:szCs w:val="28"/>
        </w:rPr>
        <w:t>/.../</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E72EB2" w:rsidRPr="00EE3881">
        <w:rPr>
          <w:rFonts w:ascii="Times New Roman" w:hAnsi="Times New Roman" w:cs="Times New Roman"/>
          <w:sz w:val="28"/>
          <w:szCs w:val="28"/>
        </w:rPr>
        <w:t>2</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7C7D20">
        <w:rPr>
          <w:rFonts w:ascii="Times New Roman" w:hAnsi="Times New Roman" w:cs="Times New Roman"/>
          <w:sz w:val="28"/>
          <w:szCs w:val="28"/>
        </w:rPr>
        <w:t>004/2022</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7C7D20">
        <w:rPr>
          <w:rFonts w:ascii="Times New Roman" w:hAnsi="Times New Roman" w:cs="Times New Roman"/>
          <w:sz w:val="28"/>
          <w:szCs w:val="28"/>
        </w:rPr>
        <w:t>068/2022</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498E1CC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6BF3FA4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00AE264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09D46D4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570F25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07</w:t>
      </w:r>
      <w:r w:rsidR="00AE264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ORÇAMENTARIA </w:t>
      </w:r>
    </w:p>
    <w:p w14:paraId="490ED51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B2E45" w:rsidRPr="002C6F55" w14:paraId="243ED6D9"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5FA9A676" w14:textId="77777777" w:rsidR="002B2E45" w:rsidRPr="002C6F55" w:rsidRDefault="002B2E45" w:rsidP="00A70023">
            <w:pPr>
              <w:rPr>
                <w:b/>
                <w:lang w:eastAsia="en-US"/>
              </w:rPr>
            </w:pPr>
            <w:r w:rsidRPr="002C6F5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0A63F189" w14:textId="77777777" w:rsidR="002B2E45" w:rsidRPr="002C6F55" w:rsidRDefault="002B2E45" w:rsidP="00A70023">
            <w:pPr>
              <w:rPr>
                <w:lang w:eastAsia="en-US"/>
              </w:rPr>
            </w:pPr>
            <w:r w:rsidRPr="002C6F55">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3735C121" w14:textId="77777777" w:rsidR="002B2E45" w:rsidRPr="002C6F55" w:rsidRDefault="002B2E45" w:rsidP="00A70023">
            <w:pPr>
              <w:rPr>
                <w:lang w:eastAsia="en-US"/>
              </w:rPr>
            </w:pPr>
            <w:r w:rsidRPr="002C6F55">
              <w:rPr>
                <w:lang w:eastAsia="en-US"/>
              </w:rPr>
              <w:t>Secretaria Municipal de Viação Obras e Serviços Públicos</w:t>
            </w:r>
          </w:p>
        </w:tc>
      </w:tr>
      <w:tr w:rsidR="002B2E45" w:rsidRPr="002C6F55" w14:paraId="3513C738"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19C4FDBA" w14:textId="77777777" w:rsidR="002B2E45" w:rsidRPr="002C6F55" w:rsidRDefault="002B2E45" w:rsidP="00A70023">
            <w:pPr>
              <w:rPr>
                <w:b/>
                <w:lang w:eastAsia="en-US"/>
              </w:rPr>
            </w:pPr>
            <w:r w:rsidRPr="002C6F5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35469992" w14:textId="77777777" w:rsidR="002B2E45" w:rsidRPr="002C6F55" w:rsidRDefault="002B2E45" w:rsidP="00A70023">
            <w:pPr>
              <w:rPr>
                <w:lang w:eastAsia="en-US"/>
              </w:rPr>
            </w:pPr>
            <w:r w:rsidRPr="002C6F55">
              <w:rPr>
                <w:lang w:eastAsia="en-US"/>
              </w:rPr>
              <w:t>15.452.5023.1165</w:t>
            </w:r>
          </w:p>
        </w:tc>
        <w:tc>
          <w:tcPr>
            <w:tcW w:w="4345" w:type="dxa"/>
            <w:tcBorders>
              <w:top w:val="single" w:sz="4" w:space="0" w:color="auto"/>
              <w:left w:val="single" w:sz="4" w:space="0" w:color="auto"/>
              <w:bottom w:val="single" w:sz="4" w:space="0" w:color="auto"/>
              <w:right w:val="single" w:sz="4" w:space="0" w:color="auto"/>
            </w:tcBorders>
            <w:hideMark/>
          </w:tcPr>
          <w:p w14:paraId="707E3713" w14:textId="77777777" w:rsidR="002B2E45" w:rsidRPr="002C6F55" w:rsidRDefault="002B2E45" w:rsidP="00A70023">
            <w:pPr>
              <w:rPr>
                <w:lang w:eastAsia="en-US"/>
              </w:rPr>
            </w:pPr>
            <w:r w:rsidRPr="002C6F55">
              <w:rPr>
                <w:lang w:eastAsia="en-US"/>
              </w:rPr>
              <w:t>Calçamento com B</w:t>
            </w:r>
            <w:r>
              <w:rPr>
                <w:lang w:eastAsia="en-US"/>
              </w:rPr>
              <w:t>r</w:t>
            </w:r>
            <w:r w:rsidRPr="002C6F55">
              <w:rPr>
                <w:lang w:eastAsia="en-US"/>
              </w:rPr>
              <w:t xml:space="preserve">oquete nas Ruas do Bairro Boa Esperança </w:t>
            </w:r>
          </w:p>
        </w:tc>
      </w:tr>
      <w:tr w:rsidR="002B2E45" w:rsidRPr="002C6F55" w14:paraId="17F6F27B"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52CE77CC" w14:textId="77777777" w:rsidR="002B2E45" w:rsidRPr="002C6F55" w:rsidRDefault="002B2E45" w:rsidP="00A70023">
            <w:pPr>
              <w:rPr>
                <w:b/>
                <w:lang w:eastAsia="en-US"/>
              </w:rPr>
            </w:pPr>
            <w:r w:rsidRPr="002C6F5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55D6BFC0" w14:textId="77777777" w:rsidR="002B2E45" w:rsidRPr="002C6F55" w:rsidRDefault="002B2E45" w:rsidP="00A70023">
            <w:pPr>
              <w:rPr>
                <w:lang w:eastAsia="en-US"/>
              </w:rPr>
            </w:pPr>
            <w:r w:rsidRPr="002C6F55">
              <w:rPr>
                <w:lang w:eastAsia="en-US"/>
              </w:rPr>
              <w:t>655</w:t>
            </w:r>
          </w:p>
        </w:tc>
        <w:tc>
          <w:tcPr>
            <w:tcW w:w="4345" w:type="dxa"/>
            <w:tcBorders>
              <w:top w:val="single" w:sz="4" w:space="0" w:color="auto"/>
              <w:left w:val="single" w:sz="4" w:space="0" w:color="auto"/>
              <w:bottom w:val="single" w:sz="4" w:space="0" w:color="auto"/>
              <w:right w:val="single" w:sz="4" w:space="0" w:color="auto"/>
            </w:tcBorders>
          </w:tcPr>
          <w:p w14:paraId="2A86FF25" w14:textId="77777777" w:rsidR="002B2E45" w:rsidRPr="002C6F55" w:rsidRDefault="002B2E45" w:rsidP="00A70023">
            <w:pPr>
              <w:rPr>
                <w:lang w:eastAsia="en-US"/>
              </w:rPr>
            </w:pPr>
          </w:p>
        </w:tc>
      </w:tr>
      <w:tr w:rsidR="002B2E45" w:rsidRPr="002C6F55" w14:paraId="7987F8D7"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77C10975" w14:textId="77777777" w:rsidR="002B2E45" w:rsidRPr="002C6F55" w:rsidRDefault="002B2E45" w:rsidP="00A70023">
            <w:pPr>
              <w:rPr>
                <w:b/>
                <w:lang w:eastAsia="en-US"/>
              </w:rPr>
            </w:pPr>
            <w:r w:rsidRPr="002C6F5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4394D739" w14:textId="77777777" w:rsidR="002B2E45" w:rsidRPr="002C6F55" w:rsidRDefault="002B2E45" w:rsidP="00A70023">
            <w:pPr>
              <w:rPr>
                <w:lang w:eastAsia="en-US"/>
              </w:rPr>
            </w:pPr>
            <w:r w:rsidRPr="002C6F5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40117A27" w14:textId="77777777" w:rsidR="002B2E45" w:rsidRPr="002C6F55" w:rsidRDefault="002B2E45" w:rsidP="00A70023">
            <w:pPr>
              <w:rPr>
                <w:lang w:eastAsia="en-US"/>
              </w:rPr>
            </w:pPr>
            <w:r w:rsidRPr="002C6F55">
              <w:rPr>
                <w:lang w:eastAsia="en-US"/>
              </w:rPr>
              <w:t>Obras e Instalações</w:t>
            </w:r>
          </w:p>
        </w:tc>
      </w:tr>
      <w:tr w:rsidR="002B2E45" w:rsidRPr="002C6F55" w14:paraId="55E8521C"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706245AA" w14:textId="77777777" w:rsidR="002B2E45" w:rsidRPr="002C6F55" w:rsidRDefault="002B2E45" w:rsidP="00A70023">
            <w:pPr>
              <w:rPr>
                <w:b/>
                <w:lang w:eastAsia="en-US"/>
              </w:rPr>
            </w:pPr>
            <w:r w:rsidRPr="002C6F5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05178AD0" w14:textId="77777777" w:rsidR="002B2E45" w:rsidRPr="002C6F55" w:rsidRDefault="002B2E45" w:rsidP="00A70023">
            <w:pPr>
              <w:rPr>
                <w:lang w:eastAsia="en-US"/>
              </w:rPr>
            </w:pPr>
            <w:r w:rsidRPr="002C6F55">
              <w:rPr>
                <w:lang w:eastAsia="en-US"/>
              </w:rPr>
              <w:t>1 1 50</w:t>
            </w:r>
            <w:r>
              <w:rPr>
                <w:lang w:eastAsia="en-US"/>
              </w:rPr>
              <w:t>,</w:t>
            </w:r>
            <w:r w:rsidRPr="002C6F55">
              <w:rPr>
                <w:lang w:eastAsia="en-US"/>
              </w:rPr>
              <w:t>0</w:t>
            </w:r>
          </w:p>
        </w:tc>
        <w:tc>
          <w:tcPr>
            <w:tcW w:w="4345" w:type="dxa"/>
            <w:tcBorders>
              <w:top w:val="single" w:sz="4" w:space="0" w:color="auto"/>
              <w:left w:val="single" w:sz="4" w:space="0" w:color="auto"/>
              <w:bottom w:val="single" w:sz="4" w:space="0" w:color="auto"/>
              <w:right w:val="single" w:sz="4" w:space="0" w:color="auto"/>
            </w:tcBorders>
          </w:tcPr>
          <w:p w14:paraId="7335115F" w14:textId="77777777" w:rsidR="002B2E45" w:rsidRPr="002C6F55" w:rsidRDefault="002B2E45" w:rsidP="00A70023">
            <w:pPr>
              <w:rPr>
                <w:lang w:eastAsia="en-US"/>
              </w:rPr>
            </w:pPr>
          </w:p>
        </w:tc>
      </w:tr>
    </w:tbl>
    <w:p w14:paraId="5D6D7202" w14:textId="77777777" w:rsidR="005C4631" w:rsidRPr="00EE3881" w:rsidRDefault="005C4631" w:rsidP="005C4631">
      <w:pPr>
        <w:pStyle w:val="SemEspaamento"/>
        <w:jc w:val="both"/>
        <w:rPr>
          <w:rFonts w:ascii="Times New Roman" w:hAnsi="Times New Roman" w:cs="Times New Roman"/>
          <w:b/>
          <w:sz w:val="28"/>
          <w:szCs w:val="28"/>
        </w:rPr>
      </w:pPr>
    </w:p>
    <w:p w14:paraId="4ABB9C07" w14:textId="77777777"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 xml:space="preserve">7.2- Se for o caso, nos exercícios </w:t>
      </w:r>
      <w:r w:rsidR="00AE2641" w:rsidRPr="00EE3881">
        <w:rPr>
          <w:rFonts w:ascii="Times New Roman" w:hAnsi="Times New Roman" w:cs="Times New Roman"/>
          <w:sz w:val="28"/>
          <w:szCs w:val="28"/>
        </w:rPr>
        <w:t>subseqüentes</w:t>
      </w:r>
      <w:r w:rsidRPr="00EE3881">
        <w:rPr>
          <w:rFonts w:ascii="Times New Roman" w:hAnsi="Times New Roman" w:cs="Times New Roman"/>
          <w:sz w:val="28"/>
          <w:szCs w:val="28"/>
        </w:rPr>
        <w:t>, as despesas, em referência, poderá correr à</w:t>
      </w:r>
      <w:r w:rsidR="00AE264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1A5DA890"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161864FF" w14:textId="77777777"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A37C94">
        <w:rPr>
          <w:rFonts w:ascii="Times New Roman" w:hAnsi="Times New Roman" w:cs="Times New Roman"/>
          <w:b/>
          <w:sz w:val="28"/>
          <w:szCs w:val="28"/>
        </w:rPr>
        <w:t>36</w:t>
      </w:r>
      <w:r w:rsidR="008C1E18"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D701C6">
        <w:rPr>
          <w:rFonts w:ascii="Times New Roman" w:hAnsi="Times New Roman" w:cs="Times New Roman"/>
          <w:b/>
          <w:sz w:val="28"/>
          <w:szCs w:val="28"/>
        </w:rPr>
        <w:t>120</w:t>
      </w:r>
      <w:r w:rsidR="00BE5990" w:rsidRPr="00EE3881">
        <w:rPr>
          <w:rFonts w:ascii="Times New Roman" w:hAnsi="Times New Roman" w:cs="Times New Roman"/>
          <w:b/>
          <w:sz w:val="28"/>
          <w:szCs w:val="28"/>
        </w:rPr>
        <w:t xml:space="preserve"> (</w:t>
      </w:r>
      <w:r w:rsidR="00D701C6">
        <w:rPr>
          <w:rFonts w:ascii="Times New Roman" w:hAnsi="Times New Roman" w:cs="Times New Roman"/>
          <w:b/>
          <w:sz w:val="28"/>
          <w:szCs w:val="28"/>
        </w:rPr>
        <w:t>cento e vinte</w:t>
      </w:r>
      <w:r w:rsidR="00BE5990" w:rsidRPr="00EE3881">
        <w:rPr>
          <w:rFonts w:ascii="Times New Roman" w:hAnsi="Times New Roman" w:cs="Times New Roman"/>
          <w:b/>
          <w:sz w:val="28"/>
          <w:szCs w:val="28"/>
        </w:rPr>
        <w:t>)</w:t>
      </w:r>
      <w:r w:rsidR="004F4312" w:rsidRPr="00EE3881">
        <w:rPr>
          <w:rFonts w:ascii="Times New Roman" w:hAnsi="Times New Roman" w:cs="Times New Roman"/>
          <w:sz w:val="28"/>
          <w:szCs w:val="28"/>
        </w:rPr>
        <w:t xml:space="preserve"> dias</w:t>
      </w:r>
      <w:r w:rsidR="00BE5990"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40E7457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8.2- O prazo para início d</w:t>
      </w:r>
      <w:r w:rsidR="00036541" w:rsidRPr="00EE3881">
        <w:rPr>
          <w:rFonts w:ascii="Times New Roman" w:hAnsi="Times New Roman" w:cs="Times New Roman"/>
          <w:sz w:val="28"/>
          <w:szCs w:val="28"/>
        </w:rPr>
        <w:t>os</w:t>
      </w:r>
      <w:r w:rsidR="00AE264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0360638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23D743E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00AE264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1455CE0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3ACE218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10E95EB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63E2383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AE264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78936B3F"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4A8644D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1C0C2781"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19543E35"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FE32F86" w14:textId="77777777" w:rsidR="00636DCF" w:rsidRPr="00EE3881" w:rsidRDefault="00636DCF" w:rsidP="004F4312">
      <w:pPr>
        <w:spacing w:line="360" w:lineRule="auto"/>
        <w:rPr>
          <w:rStyle w:val="Forte"/>
          <w:b w:val="0"/>
        </w:rPr>
      </w:pPr>
      <w:r w:rsidRPr="00EE3881">
        <w:rPr>
          <w:rStyle w:val="Forte"/>
          <w:b w:val="0"/>
        </w:rPr>
        <w:t>a) Certidão Negativa da Previdência Social e FGTS.</w:t>
      </w:r>
    </w:p>
    <w:p w14:paraId="59A31154" w14:textId="77777777" w:rsidR="00636DCF" w:rsidRPr="00EE3881" w:rsidRDefault="00636DCF" w:rsidP="004F4312">
      <w:pPr>
        <w:spacing w:line="360" w:lineRule="auto"/>
        <w:rPr>
          <w:rStyle w:val="Forte"/>
          <w:b w:val="0"/>
        </w:rPr>
      </w:pPr>
      <w:r w:rsidRPr="00EE3881">
        <w:rPr>
          <w:rStyle w:val="Forte"/>
          <w:b w:val="0"/>
        </w:rPr>
        <w:lastRenderedPageBreak/>
        <w:t xml:space="preserve">b) Certidão Negativa de Débitos de Tributos Municipais, sede do Município onde </w:t>
      </w:r>
      <w:r w:rsidR="00682D66" w:rsidRPr="00EE3881">
        <w:rPr>
          <w:rStyle w:val="Forte"/>
          <w:b w:val="0"/>
        </w:rPr>
        <w:t>serão</w:t>
      </w:r>
      <w:r w:rsidRPr="00EE3881">
        <w:rPr>
          <w:rStyle w:val="Forte"/>
          <w:b w:val="0"/>
        </w:rPr>
        <w:t xml:space="preserve"> </w:t>
      </w:r>
      <w:r w:rsidR="00682D66" w:rsidRPr="00EE3881">
        <w:rPr>
          <w:rStyle w:val="Forte"/>
          <w:b w:val="0"/>
        </w:rPr>
        <w:t>executados</w:t>
      </w:r>
      <w:r w:rsidRPr="00EE3881">
        <w:rPr>
          <w:rStyle w:val="Forte"/>
          <w:b w:val="0"/>
        </w:rPr>
        <w:t xml:space="preserve"> os serviços;</w:t>
      </w:r>
    </w:p>
    <w:p w14:paraId="5FDCA1B3" w14:textId="77777777" w:rsidR="00636DCF" w:rsidRPr="00EE3881" w:rsidRDefault="00636DCF" w:rsidP="004F4312">
      <w:pPr>
        <w:spacing w:line="360" w:lineRule="auto"/>
        <w:rPr>
          <w:rStyle w:val="Forte"/>
          <w:b w:val="0"/>
        </w:rPr>
      </w:pPr>
      <w:r w:rsidRPr="00EE3881">
        <w:rPr>
          <w:rStyle w:val="Forte"/>
          <w:b w:val="0"/>
        </w:rPr>
        <w:t>c) Comprovante de pagamento de todos os encargos trabalhistas dos funcionários alocados na execução dos serviços;</w:t>
      </w:r>
    </w:p>
    <w:p w14:paraId="2E34363B" w14:textId="77777777" w:rsidR="00636DCF" w:rsidRPr="00EE3881" w:rsidRDefault="00636DCF" w:rsidP="004F4312">
      <w:pPr>
        <w:spacing w:line="360" w:lineRule="auto"/>
      </w:pPr>
      <w:r w:rsidRPr="00EE3881">
        <w:rPr>
          <w:rStyle w:val="Forte"/>
          <w:b w:val="0"/>
        </w:rPr>
        <w:t>d) Cópia do Diário de Registro de Serviços devidamente atualizado</w:t>
      </w:r>
      <w:r w:rsidRPr="00EE3881">
        <w:t>;</w:t>
      </w:r>
    </w:p>
    <w:p w14:paraId="241145FC" w14:textId="77777777" w:rsidR="00D85854" w:rsidRPr="00EE3881" w:rsidRDefault="00D85854" w:rsidP="00E93CDC">
      <w:pPr>
        <w:pStyle w:val="SemEspaamento"/>
        <w:spacing w:line="360" w:lineRule="auto"/>
        <w:jc w:val="both"/>
        <w:rPr>
          <w:rFonts w:ascii="Times New Roman" w:hAnsi="Times New Roman" w:cs="Times New Roman"/>
          <w:b/>
          <w:sz w:val="28"/>
          <w:szCs w:val="28"/>
        </w:rPr>
      </w:pPr>
    </w:p>
    <w:p w14:paraId="45B69223"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8112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162D9E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6F32DF17"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0DA5586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1B3D931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2440456D"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50B4344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2C472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41EED28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020F3C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DA1B05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EF785D9"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D6D12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44231159"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105D5C0D"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68A11498"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069FFC1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4295BA6B"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051D751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56219B24"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62499F3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3D6E442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4A3A0621"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2F09F808" w14:textId="456FB32C"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9C4181">
        <w:rPr>
          <w:rFonts w:ascii="Times New Roman" w:hAnsi="Times New Roman" w:cs="Times New Roman"/>
          <w:sz w:val="28"/>
          <w:szCs w:val="28"/>
        </w:rPr>
        <w:t xml:space="preserve"> </w:t>
      </w:r>
      <w:r w:rsidRPr="00EE3881">
        <w:rPr>
          <w:rFonts w:ascii="Times New Roman" w:hAnsi="Times New Roman" w:cs="Times New Roman"/>
          <w:sz w:val="28"/>
          <w:szCs w:val="28"/>
        </w:rPr>
        <w:t xml:space="preserve">Amigável - por acordo entre as partes, reduzida a termo no processo de licitação,desde que haja conveniência para o CONTRATANTE;  </w:t>
      </w:r>
    </w:p>
    <w:p w14:paraId="2C7D0ECB" w14:textId="7BBAB99D"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9C41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54AD4AF3" w14:textId="693971A1" w:rsidR="00724D12"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9C41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5BC914BD" w14:textId="36CC1A4C" w:rsidR="009C4181" w:rsidRPr="00EE3881" w:rsidRDefault="009C4181"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12.3</w:t>
      </w:r>
      <w:r w:rsidRPr="009C4181">
        <w:rPr>
          <w:rFonts w:ascii="Times New Roman" w:hAnsi="Times New Roman" w:cs="Times New Roman"/>
          <w:sz w:val="28"/>
          <w:szCs w:val="28"/>
        </w:rPr>
        <w:t xml:space="preserve">. </w:t>
      </w:r>
      <w:r w:rsidRPr="009C4181">
        <w:rPr>
          <w:rFonts w:ascii="Times New Roman" w:hAnsi="Times New Roman" w:cs="Times New Roman"/>
          <w:color w:val="000000"/>
          <w:sz w:val="28"/>
          <w:szCs w:val="28"/>
          <w:shd w:val="clear" w:color="auto" w:fill="FFFFFF"/>
        </w:rPr>
        <w:t> o reconhecimento dos direitos da Administração, em caso de rescisão administrativa prevista no art. 77 desta Lei;</w:t>
      </w:r>
    </w:p>
    <w:p w14:paraId="172137E1" w14:textId="69C5BBA4" w:rsidR="00752398" w:rsidRDefault="00752398" w:rsidP="00E93CDC">
      <w:pPr>
        <w:pStyle w:val="SemEspaamento"/>
        <w:spacing w:line="360" w:lineRule="auto"/>
        <w:jc w:val="both"/>
        <w:rPr>
          <w:rFonts w:ascii="Times New Roman" w:hAnsi="Times New Roman" w:cs="Times New Roman"/>
          <w:sz w:val="28"/>
          <w:szCs w:val="28"/>
        </w:rPr>
      </w:pPr>
    </w:p>
    <w:p w14:paraId="61BC8148" w14:textId="17B886EB" w:rsidR="009C4181" w:rsidRDefault="009C4181" w:rsidP="00E93CDC">
      <w:pPr>
        <w:pStyle w:val="SemEspaamento"/>
        <w:spacing w:line="360" w:lineRule="auto"/>
        <w:jc w:val="both"/>
        <w:rPr>
          <w:rFonts w:ascii="Times New Roman" w:hAnsi="Times New Roman" w:cs="Times New Roman"/>
          <w:sz w:val="28"/>
          <w:szCs w:val="28"/>
        </w:rPr>
      </w:pPr>
    </w:p>
    <w:p w14:paraId="1D1C9E18" w14:textId="6DE9C573" w:rsidR="009C4181" w:rsidRDefault="009C4181" w:rsidP="00E93CDC">
      <w:pPr>
        <w:pStyle w:val="SemEspaamento"/>
        <w:spacing w:line="360" w:lineRule="auto"/>
        <w:jc w:val="both"/>
        <w:rPr>
          <w:rFonts w:ascii="Times New Roman" w:hAnsi="Times New Roman" w:cs="Times New Roman"/>
          <w:sz w:val="28"/>
          <w:szCs w:val="28"/>
        </w:rPr>
      </w:pPr>
    </w:p>
    <w:p w14:paraId="3C48B89A" w14:textId="77777777" w:rsidR="009C4181" w:rsidRPr="00EE3881" w:rsidRDefault="009C4181" w:rsidP="00E93CDC">
      <w:pPr>
        <w:pStyle w:val="SemEspaamento"/>
        <w:spacing w:line="360" w:lineRule="auto"/>
        <w:jc w:val="both"/>
        <w:rPr>
          <w:rFonts w:ascii="Times New Roman" w:hAnsi="Times New Roman" w:cs="Times New Roman"/>
          <w:sz w:val="28"/>
          <w:szCs w:val="28"/>
        </w:rPr>
      </w:pPr>
    </w:p>
    <w:p w14:paraId="70695FE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1591A88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0FFAAA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1E67A16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08A70B6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0B6CA631" w14:textId="00789E7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535AFE">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6230556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734851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385F8E4E" w14:textId="2E6491E7" w:rsidR="00C52667"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633E0DC1" w14:textId="77777777" w:rsidR="00535AFE" w:rsidRPr="00EE3881" w:rsidRDefault="00535AFE" w:rsidP="00E93CDC">
      <w:pPr>
        <w:pStyle w:val="SemEspaamento"/>
        <w:spacing w:line="360" w:lineRule="auto"/>
        <w:jc w:val="both"/>
        <w:rPr>
          <w:rFonts w:ascii="Times New Roman" w:hAnsi="Times New Roman" w:cs="Times New Roman"/>
          <w:sz w:val="28"/>
          <w:szCs w:val="28"/>
        </w:rPr>
      </w:pPr>
    </w:p>
    <w:p w14:paraId="44E32785"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596FE358"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471927E"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040DB85B"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1D66209A"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71FD677E"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21784BC7" w14:textId="77777777"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1EFFE6A3"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5A3FD0C8"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5D397321"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0002971A"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7E6B7950"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7C19ED18"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09A9A33D"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4BE815D4"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219A4879"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36DB175C"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0E1BF041"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lastRenderedPageBreak/>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60DC9A32"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A144CEE"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47D7F4FE"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42DE8665"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DD6AD86"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5FCBEFE7"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2DBF656F"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22A3181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65E0BA45"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7956C992"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117FE472"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726BAD5F"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7E70C0D"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EE3881">
        <w:rPr>
          <w:color w:val="000000"/>
          <w:sz w:val="28"/>
          <w:szCs w:val="28"/>
        </w:rPr>
        <w:lastRenderedPageBreak/>
        <w:t>indicar outro engenheiro, que passará a responder pelos serviços, desde que aprovado pela fiscalização;</w:t>
      </w:r>
    </w:p>
    <w:p w14:paraId="65C60FFC"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7A601866"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539509CC"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17A5C3FC"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D5C4B1A"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68B9F2E5"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40A81BD9"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0C4139D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3D539C35"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4B9C6735"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4A3040CF"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83315E6"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lastRenderedPageBreak/>
        <w:t>14</w:t>
      </w:r>
      <w:r w:rsidR="006837D0" w:rsidRPr="00EE3881">
        <w:rPr>
          <w:sz w:val="28"/>
          <w:szCs w:val="28"/>
        </w:rPr>
        <w:t>.1.40. A empresa deverá verificar com a Administração do Município o local para caçamba de “bota-fora” e outro material de grande volume que for necessário estocar;</w:t>
      </w:r>
    </w:p>
    <w:p w14:paraId="1ADBE416"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00C9D712" w14:textId="77777777" w:rsidR="00EF700E" w:rsidRPr="00EE3881" w:rsidRDefault="00142884" w:rsidP="006837D0">
      <w:pPr>
        <w:spacing w:line="360" w:lineRule="auto"/>
      </w:pPr>
      <w:r w:rsidRPr="00EE3881">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5A4C6E0F" w14:textId="77777777" w:rsidR="000D5259" w:rsidRPr="00EE3881" w:rsidRDefault="000D5259" w:rsidP="00E93CDC">
      <w:pPr>
        <w:pStyle w:val="SemEspaamento"/>
        <w:spacing w:line="360" w:lineRule="auto"/>
        <w:jc w:val="both"/>
        <w:rPr>
          <w:rFonts w:ascii="Times New Roman" w:hAnsi="Times New Roman" w:cs="Times New Roman"/>
          <w:b/>
          <w:sz w:val="28"/>
          <w:szCs w:val="28"/>
        </w:rPr>
      </w:pPr>
    </w:p>
    <w:p w14:paraId="412708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16-DAS RESPONSABILIDADES DO CONTRATANTE </w:t>
      </w:r>
    </w:p>
    <w:p w14:paraId="118B3225"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240F6998"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7E52AFE0"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45322567"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2FD1B22B"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1AACD59E"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738BD880"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56FD98FD"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59E310B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7705A23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00682D66">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2E2CC803"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sz w:val="28"/>
          <w:szCs w:val="28"/>
        </w:rPr>
        <w:lastRenderedPageBreak/>
        <w:cr/>
      </w:r>
      <w:r w:rsidRPr="00EE3881">
        <w:rPr>
          <w:rFonts w:ascii="Times New Roman" w:hAnsi="Times New Roman" w:cs="Times New Roman"/>
          <w:b/>
          <w:sz w:val="28"/>
          <w:szCs w:val="28"/>
        </w:rPr>
        <w:t xml:space="preserve">18- DA VINCULAÇÃO </w:t>
      </w:r>
    </w:p>
    <w:p w14:paraId="4E9D64DE" w14:textId="77777777" w:rsidR="00535AFE"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7C7D20">
        <w:rPr>
          <w:rFonts w:ascii="Times New Roman" w:hAnsi="Times New Roman" w:cs="Times New Roman"/>
          <w:sz w:val="28"/>
          <w:szCs w:val="28"/>
        </w:rPr>
        <w:t>068/2022</w:t>
      </w:r>
      <w:r w:rsidR="00574427" w:rsidRPr="00EE3881">
        <w:rPr>
          <w:rFonts w:ascii="Times New Roman" w:hAnsi="Times New Roman" w:cs="Times New Roman"/>
          <w:sz w:val="28"/>
          <w:szCs w:val="28"/>
        </w:rPr>
        <w:t xml:space="preserve">, TOMADA DE PREÇOS N.º </w:t>
      </w:r>
      <w:r w:rsidR="007C7D20">
        <w:rPr>
          <w:rFonts w:ascii="Times New Roman" w:hAnsi="Times New Roman" w:cs="Times New Roman"/>
          <w:sz w:val="28"/>
          <w:szCs w:val="28"/>
        </w:rPr>
        <w:t>004/2022</w:t>
      </w:r>
      <w:r w:rsidRPr="00EE3881">
        <w:rPr>
          <w:rFonts w:ascii="Times New Roman" w:hAnsi="Times New Roman" w:cs="Times New Roman"/>
          <w:sz w:val="28"/>
          <w:szCs w:val="28"/>
        </w:rPr>
        <w:t xml:space="preserve"> e seus anexos, bem como a proposta</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3FFF9D73" w14:textId="61B7434A"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19- DO DOMICÍLIO E FORO </w:t>
      </w:r>
    </w:p>
    <w:p w14:paraId="4C48198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82D66">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0507EDDE" w14:textId="77777777" w:rsidR="00675AE8" w:rsidRPr="00EE3881" w:rsidRDefault="00675AE8" w:rsidP="00E93CDC">
      <w:pPr>
        <w:pStyle w:val="SemEspaamento"/>
        <w:spacing w:line="360" w:lineRule="auto"/>
        <w:jc w:val="both"/>
        <w:rPr>
          <w:rFonts w:ascii="Times New Roman" w:hAnsi="Times New Roman" w:cs="Times New Roman"/>
          <w:b/>
          <w:sz w:val="28"/>
          <w:szCs w:val="28"/>
        </w:rPr>
      </w:pPr>
    </w:p>
    <w:p w14:paraId="1C3D1C5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6F75F6E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1B8DAA9A"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24D68FB8" w14:textId="77777777"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03015A">
        <w:rPr>
          <w:rFonts w:ascii="Times New Roman" w:hAnsi="Times New Roman" w:cs="Times New Roman"/>
          <w:sz w:val="28"/>
          <w:szCs w:val="28"/>
        </w:rPr>
        <w:t>2</w:t>
      </w:r>
      <w:r w:rsidRPr="00EE3881">
        <w:rPr>
          <w:rFonts w:ascii="Times New Roman" w:hAnsi="Times New Roman" w:cs="Times New Roman"/>
          <w:sz w:val="28"/>
          <w:szCs w:val="28"/>
        </w:rPr>
        <w:t>.</w:t>
      </w:r>
    </w:p>
    <w:p w14:paraId="56543B0B"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12C89BBF"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350B9EDE" w14:textId="77777777" w:rsidR="00262246" w:rsidRPr="00EE3881" w:rsidRDefault="00603B36" w:rsidP="00262246">
      <w:pPr>
        <w:jc w:val="center"/>
        <w:rPr>
          <w:b/>
          <w:szCs w:val="28"/>
        </w:rPr>
      </w:pPr>
      <w:r w:rsidRPr="00EE3881">
        <w:rPr>
          <w:b/>
          <w:szCs w:val="28"/>
        </w:rPr>
        <w:t>JOSE ARIMATEIA VIEIRA ALVES</w:t>
      </w:r>
    </w:p>
    <w:p w14:paraId="19DA7222" w14:textId="77777777" w:rsidR="00262246" w:rsidRPr="00EE3881" w:rsidRDefault="00262246" w:rsidP="00262246">
      <w:pPr>
        <w:jc w:val="center"/>
        <w:rPr>
          <w:b/>
          <w:szCs w:val="28"/>
        </w:rPr>
      </w:pPr>
      <w:r w:rsidRPr="00EE3881">
        <w:rPr>
          <w:b/>
          <w:szCs w:val="28"/>
        </w:rPr>
        <w:t>PREFEITO MUNICIPAL</w:t>
      </w:r>
    </w:p>
    <w:p w14:paraId="6C5940C4" w14:textId="77777777" w:rsidR="00262246" w:rsidRPr="00EE3881" w:rsidRDefault="00262246" w:rsidP="00262246">
      <w:pPr>
        <w:jc w:val="center"/>
        <w:rPr>
          <w:b/>
          <w:szCs w:val="28"/>
        </w:rPr>
      </w:pPr>
    </w:p>
    <w:p w14:paraId="371684CF" w14:textId="77777777" w:rsidR="00F9443C" w:rsidRPr="00EE3881" w:rsidRDefault="00F9443C" w:rsidP="00262246">
      <w:pPr>
        <w:jc w:val="center"/>
        <w:rPr>
          <w:b/>
          <w:szCs w:val="28"/>
        </w:rPr>
      </w:pPr>
    </w:p>
    <w:p w14:paraId="75F1B85C" w14:textId="77777777" w:rsidR="00262246" w:rsidRPr="00EE3881" w:rsidRDefault="00262246" w:rsidP="00262246">
      <w:pPr>
        <w:jc w:val="center"/>
        <w:rPr>
          <w:b/>
          <w:szCs w:val="28"/>
        </w:rPr>
      </w:pPr>
    </w:p>
    <w:p w14:paraId="553AA658" w14:textId="77777777" w:rsidR="00262246" w:rsidRPr="00EE3881" w:rsidRDefault="00262246" w:rsidP="00262246">
      <w:pPr>
        <w:jc w:val="center"/>
        <w:rPr>
          <w:b/>
          <w:szCs w:val="28"/>
        </w:rPr>
      </w:pPr>
      <w:r w:rsidRPr="00EE3881">
        <w:rPr>
          <w:b/>
          <w:szCs w:val="28"/>
        </w:rPr>
        <w:t>XXXXXXXXXXXXXXXXXXXX</w:t>
      </w:r>
    </w:p>
    <w:p w14:paraId="460C60CD" w14:textId="77777777" w:rsidR="00262246" w:rsidRPr="00EE3881" w:rsidRDefault="00262246" w:rsidP="00262246">
      <w:pPr>
        <w:jc w:val="center"/>
        <w:rPr>
          <w:b/>
          <w:szCs w:val="28"/>
        </w:rPr>
      </w:pPr>
      <w:r w:rsidRPr="00EE3881">
        <w:rPr>
          <w:b/>
          <w:szCs w:val="28"/>
        </w:rPr>
        <w:t>CONTRATADA</w:t>
      </w:r>
    </w:p>
    <w:p w14:paraId="63EA625A" w14:textId="77777777" w:rsidR="00262246" w:rsidRPr="00EE3881" w:rsidRDefault="00262246" w:rsidP="00262246">
      <w:pPr>
        <w:rPr>
          <w:sz w:val="24"/>
        </w:rPr>
      </w:pPr>
    </w:p>
    <w:p w14:paraId="5C6E5E1A" w14:textId="77777777" w:rsidR="00724D12" w:rsidRPr="00EE3881" w:rsidRDefault="00724D12" w:rsidP="008A12D5">
      <w:pPr>
        <w:jc w:val="center"/>
        <w:rPr>
          <w:b/>
        </w:rPr>
      </w:pPr>
      <w:r w:rsidRPr="00EE3881">
        <w:rPr>
          <w:b/>
        </w:rPr>
        <w:lastRenderedPageBreak/>
        <w:t>ANEXO VI</w:t>
      </w:r>
      <w:r w:rsidR="00004F47" w:rsidRPr="00EE3881">
        <w:rPr>
          <w:b/>
        </w:rPr>
        <w:t>I</w:t>
      </w:r>
    </w:p>
    <w:p w14:paraId="111CFCF7" w14:textId="77777777" w:rsidR="00004F47" w:rsidRPr="00EE3881" w:rsidRDefault="00004F47" w:rsidP="008A12D5"/>
    <w:p w14:paraId="20214A54" w14:textId="77777777" w:rsidR="00004F47" w:rsidRPr="00EE3881" w:rsidRDefault="00004F47" w:rsidP="008A12D5"/>
    <w:p w14:paraId="382D2DA4" w14:textId="77777777" w:rsidR="008A12D5" w:rsidRPr="00EE3881" w:rsidRDefault="008A12D5" w:rsidP="008A12D5"/>
    <w:p w14:paraId="383CBE1A" w14:textId="77777777" w:rsidR="008A12D5" w:rsidRPr="00EE3881" w:rsidRDefault="008A12D5" w:rsidP="008A12D5"/>
    <w:p w14:paraId="0D55B6E7" w14:textId="77777777" w:rsidR="00004F47" w:rsidRPr="00EE3881" w:rsidRDefault="00004F47" w:rsidP="008A12D5">
      <w:r w:rsidRPr="00EE3881">
        <w:t>DECLARAÇÃO DE INEXISTÊNCIA NO QUADRO DE DIRIGENTES DA</w:t>
      </w:r>
    </w:p>
    <w:p w14:paraId="2C566C06" w14:textId="77777777" w:rsidR="00004F47" w:rsidRPr="00EE3881" w:rsidRDefault="00004F47" w:rsidP="008A12D5">
      <w:r w:rsidRPr="00EE3881">
        <w:t>ENTIDADE, DE SERVIDORES COM VÍNCULOS NO PODER PÚBLICO</w:t>
      </w:r>
    </w:p>
    <w:p w14:paraId="0A7AED30" w14:textId="77777777" w:rsidR="00004F47" w:rsidRPr="00EE3881" w:rsidRDefault="00004F47" w:rsidP="008A12D5">
      <w:r w:rsidRPr="00EE3881">
        <w:t xml:space="preserve"> (MODELO)</w:t>
      </w:r>
    </w:p>
    <w:p w14:paraId="28E9F719" w14:textId="77777777" w:rsidR="00004F47" w:rsidRPr="00EE3881" w:rsidRDefault="00004F47" w:rsidP="008A12D5"/>
    <w:p w14:paraId="32B93773" w14:textId="77777777" w:rsidR="00004F47" w:rsidRPr="00EE3881" w:rsidRDefault="00004F47" w:rsidP="008A12D5"/>
    <w:p w14:paraId="0691078E" w14:textId="77777777" w:rsidR="00004F47" w:rsidRPr="00EE3881" w:rsidRDefault="00004F47" w:rsidP="00CD7D4D">
      <w:pPr>
        <w:jc w:val="both"/>
      </w:pPr>
    </w:p>
    <w:p w14:paraId="04DB7EB9"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73993228" w14:textId="77777777" w:rsidR="00004F47" w:rsidRPr="00EE3881" w:rsidRDefault="00004F47" w:rsidP="008A12D5"/>
    <w:p w14:paraId="57261626" w14:textId="77777777" w:rsidR="00004F47" w:rsidRPr="00EE3881" w:rsidRDefault="00004F47" w:rsidP="008A12D5"/>
    <w:p w14:paraId="6B2CA61D" w14:textId="77777777" w:rsidR="00004F47" w:rsidRPr="00EE3881" w:rsidRDefault="00004F47" w:rsidP="008A12D5">
      <w:pPr>
        <w:jc w:val="center"/>
      </w:pPr>
      <w:r w:rsidRPr="00EE3881">
        <w:t>(local),. ....... de ............................. de 20</w:t>
      </w:r>
      <w:r w:rsidR="00E94818" w:rsidRPr="00EE3881">
        <w:t>2</w:t>
      </w:r>
      <w:r w:rsidR="00CD4ABC">
        <w:t>2</w:t>
      </w:r>
      <w:r w:rsidRPr="00EE3881">
        <w:t>.</w:t>
      </w:r>
    </w:p>
    <w:p w14:paraId="2AED9F79" w14:textId="77777777" w:rsidR="00004F47" w:rsidRPr="00EE3881" w:rsidRDefault="00004F47" w:rsidP="008A12D5">
      <w:pPr>
        <w:jc w:val="center"/>
      </w:pPr>
    </w:p>
    <w:p w14:paraId="790B9F06" w14:textId="77777777" w:rsidR="00004F47" w:rsidRPr="00EE3881" w:rsidRDefault="00004F47" w:rsidP="008A12D5">
      <w:pPr>
        <w:jc w:val="center"/>
      </w:pPr>
    </w:p>
    <w:p w14:paraId="4DE0A09D" w14:textId="77777777" w:rsidR="00004F47" w:rsidRPr="00EE3881" w:rsidRDefault="00004F47" w:rsidP="008A12D5">
      <w:pPr>
        <w:jc w:val="center"/>
      </w:pPr>
    </w:p>
    <w:p w14:paraId="3D7E958E" w14:textId="77777777" w:rsidR="00004F47" w:rsidRPr="00EE3881" w:rsidRDefault="00004F47" w:rsidP="008A12D5">
      <w:pPr>
        <w:jc w:val="center"/>
      </w:pPr>
      <w:r w:rsidRPr="00EE3881">
        <w:t>Nome completo e assinatura do declarante</w:t>
      </w:r>
    </w:p>
    <w:p w14:paraId="3C3C3F5A" w14:textId="77777777" w:rsidR="00004F47" w:rsidRPr="00EE3881" w:rsidRDefault="00004F47" w:rsidP="008A12D5">
      <w:pPr>
        <w:jc w:val="center"/>
      </w:pPr>
      <w:r w:rsidRPr="00EE3881">
        <w:t>CPF e RG</w:t>
      </w:r>
    </w:p>
    <w:p w14:paraId="6E57469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53B37F1"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BDDD76A"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89DE68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CA2C8E7"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2C020E4D"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65EB6548"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129955AC"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786B26"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69B3451A"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1D6EEE68"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43BCDE34"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3FA5433D"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211468A"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2BCBEBA2"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491B74FA"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3D636D7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2A6B557C"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72BB350F" w14:textId="77777777" w:rsidR="00004F47" w:rsidRPr="00EE3881" w:rsidRDefault="00004F47" w:rsidP="00004F47">
      <w:pPr>
        <w:autoSpaceDE w:val="0"/>
        <w:autoSpaceDN w:val="0"/>
        <w:adjustRightInd w:val="0"/>
        <w:spacing w:before="120" w:after="120"/>
        <w:jc w:val="both"/>
        <w:rPr>
          <w:color w:val="000000"/>
          <w:sz w:val="24"/>
          <w:szCs w:val="24"/>
        </w:rPr>
      </w:pPr>
    </w:p>
    <w:p w14:paraId="12EF7770"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07C5C840" w14:textId="77777777" w:rsidR="00004F47" w:rsidRPr="00EE3881" w:rsidRDefault="00004F47" w:rsidP="00004F47">
      <w:pPr>
        <w:autoSpaceDE w:val="0"/>
        <w:autoSpaceDN w:val="0"/>
        <w:adjustRightInd w:val="0"/>
        <w:spacing w:before="120" w:after="120"/>
        <w:jc w:val="both"/>
        <w:rPr>
          <w:color w:val="000000"/>
          <w:sz w:val="24"/>
          <w:szCs w:val="24"/>
        </w:rPr>
      </w:pPr>
    </w:p>
    <w:p w14:paraId="499FFA71" w14:textId="77777777" w:rsidR="00004F47" w:rsidRPr="00EE3881" w:rsidRDefault="00004F47" w:rsidP="00004F47">
      <w:pPr>
        <w:autoSpaceDE w:val="0"/>
        <w:autoSpaceDN w:val="0"/>
        <w:adjustRightInd w:val="0"/>
        <w:spacing w:before="120" w:after="120"/>
        <w:jc w:val="both"/>
        <w:rPr>
          <w:color w:val="000000"/>
          <w:sz w:val="24"/>
          <w:szCs w:val="24"/>
        </w:rPr>
      </w:pPr>
    </w:p>
    <w:p w14:paraId="1957ADE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3B80DA6" w14:textId="77777777" w:rsidR="00004F47" w:rsidRPr="00EE3881" w:rsidRDefault="00004F47" w:rsidP="00004F47">
      <w:pPr>
        <w:autoSpaceDE w:val="0"/>
        <w:autoSpaceDN w:val="0"/>
        <w:adjustRightInd w:val="0"/>
        <w:spacing w:before="120" w:after="120"/>
        <w:jc w:val="both"/>
        <w:rPr>
          <w:color w:val="000000"/>
          <w:sz w:val="24"/>
          <w:szCs w:val="24"/>
        </w:rPr>
      </w:pPr>
    </w:p>
    <w:p w14:paraId="56F08E1E" w14:textId="77777777" w:rsidR="00004F47" w:rsidRPr="00EE3881" w:rsidRDefault="00004F47" w:rsidP="00004F47">
      <w:pPr>
        <w:autoSpaceDE w:val="0"/>
        <w:autoSpaceDN w:val="0"/>
        <w:adjustRightInd w:val="0"/>
        <w:spacing w:before="120" w:after="120"/>
        <w:jc w:val="both"/>
        <w:rPr>
          <w:color w:val="000000"/>
          <w:sz w:val="24"/>
          <w:szCs w:val="24"/>
        </w:rPr>
      </w:pPr>
    </w:p>
    <w:p w14:paraId="6588F58E" w14:textId="77777777" w:rsidR="00004F47" w:rsidRPr="00EE3881" w:rsidRDefault="00004F47" w:rsidP="00004F47">
      <w:pPr>
        <w:autoSpaceDE w:val="0"/>
        <w:autoSpaceDN w:val="0"/>
        <w:adjustRightInd w:val="0"/>
        <w:spacing w:before="120" w:after="120"/>
        <w:jc w:val="both"/>
        <w:rPr>
          <w:color w:val="000000"/>
          <w:sz w:val="24"/>
          <w:szCs w:val="24"/>
        </w:rPr>
      </w:pPr>
    </w:p>
    <w:p w14:paraId="52412E90"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29A42C52"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1A450FBF"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6679D093" w14:textId="77777777" w:rsidR="00004F47" w:rsidRPr="00EE3881" w:rsidRDefault="00004F47" w:rsidP="00004F47">
      <w:pPr>
        <w:autoSpaceDE w:val="0"/>
        <w:autoSpaceDN w:val="0"/>
        <w:adjustRightInd w:val="0"/>
        <w:spacing w:before="120" w:after="120"/>
        <w:jc w:val="both"/>
        <w:rPr>
          <w:color w:val="000000"/>
          <w:sz w:val="24"/>
          <w:szCs w:val="24"/>
        </w:rPr>
      </w:pPr>
    </w:p>
    <w:p w14:paraId="6A438E76" w14:textId="77777777" w:rsidR="00004F47" w:rsidRPr="00EE3881" w:rsidRDefault="00004F47" w:rsidP="00004F47">
      <w:pPr>
        <w:autoSpaceDE w:val="0"/>
        <w:autoSpaceDN w:val="0"/>
        <w:adjustRightInd w:val="0"/>
        <w:spacing w:before="120" w:after="120"/>
        <w:jc w:val="both"/>
        <w:rPr>
          <w:color w:val="000000"/>
          <w:sz w:val="24"/>
          <w:szCs w:val="24"/>
        </w:rPr>
      </w:pPr>
    </w:p>
    <w:p w14:paraId="3CBD36C2"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41EA8DEA"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E5310E3"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3BBCE39"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46E340EA"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173E338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84C098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8156192"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574CF15C"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3DD42FA9"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0354D0D"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 xml:space="preserve">ANEXO </w:t>
      </w:r>
      <w:r w:rsidR="00B865E3" w:rsidRPr="00EE3881">
        <w:rPr>
          <w:rFonts w:ascii="Times New Roman" w:hAnsi="Times New Roman" w:cs="Times New Roman"/>
          <w:b/>
          <w:sz w:val="24"/>
          <w:szCs w:val="24"/>
        </w:rPr>
        <w:t>IX</w:t>
      </w:r>
    </w:p>
    <w:p w14:paraId="67D9995A"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21DD034A"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36D3EF72"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7B95BFC7" w14:textId="77777777" w:rsidR="00853C7A" w:rsidRPr="00EE3881" w:rsidRDefault="00853C7A" w:rsidP="00853C7A">
      <w:pPr>
        <w:jc w:val="center"/>
        <w:rPr>
          <w:sz w:val="24"/>
          <w:szCs w:val="24"/>
        </w:rPr>
      </w:pPr>
    </w:p>
    <w:p w14:paraId="3AEB2D8E" w14:textId="77777777" w:rsidR="00853C7A" w:rsidRPr="00EE3881" w:rsidRDefault="00853C7A" w:rsidP="00853C7A">
      <w:pPr>
        <w:jc w:val="center"/>
        <w:rPr>
          <w:sz w:val="24"/>
          <w:szCs w:val="24"/>
        </w:rPr>
      </w:pPr>
    </w:p>
    <w:p w14:paraId="6B3F6897"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7A9C580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5AEAB37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78F4378B"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4C03C2B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47528E39"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4526F813"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0307C2CE" w14:textId="549E8E45"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00535AFE">
        <w:rPr>
          <w:color w:val="000000"/>
          <w:sz w:val="24"/>
          <w:szCs w:val="24"/>
        </w:rPr>
        <w:t xml:space="preserve"> </w:t>
      </w:r>
      <w:r w:rsidRPr="00EE3881">
        <w:rPr>
          <w:color w:val="000000"/>
          <w:sz w:val="24"/>
          <w:szCs w:val="24"/>
        </w:rPr>
        <w:t>da</w:t>
      </w:r>
      <w:r w:rsidR="00535AFE">
        <w:rPr>
          <w:color w:val="000000"/>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00535AFE">
        <w:rPr>
          <w:color w:val="000000"/>
          <w:sz w:val="24"/>
          <w:szCs w:val="24"/>
        </w:rPr>
        <w:t xml:space="preserve"> </w:t>
      </w:r>
      <w:r w:rsidRPr="00EE3881">
        <w:rPr>
          <w:color w:val="000000"/>
          <w:sz w:val="24"/>
          <w:szCs w:val="24"/>
        </w:rPr>
        <w:t>do</w:t>
      </w:r>
      <w:r w:rsidR="00535AFE">
        <w:rPr>
          <w:color w:val="000000"/>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,d</w:t>
      </w:r>
      <w:r w:rsidRPr="00EE3881">
        <w:rPr>
          <w:color w:val="000000"/>
          <w:spacing w:val="-5"/>
          <w:sz w:val="24"/>
          <w:szCs w:val="24"/>
        </w:rPr>
        <w:t>eclaro</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BC8FA67" w14:textId="77777777" w:rsidR="00853C7A" w:rsidRPr="00EE3881" w:rsidRDefault="00853C7A" w:rsidP="00853C7A">
      <w:pPr>
        <w:autoSpaceDE w:val="0"/>
        <w:autoSpaceDN w:val="0"/>
        <w:adjustRightInd w:val="0"/>
        <w:spacing w:line="360" w:lineRule="auto"/>
        <w:jc w:val="both"/>
        <w:rPr>
          <w:sz w:val="24"/>
          <w:szCs w:val="24"/>
        </w:rPr>
      </w:pPr>
    </w:p>
    <w:p w14:paraId="483B29A5" w14:textId="77777777" w:rsidR="00853C7A" w:rsidRPr="00EE3881" w:rsidRDefault="00853C7A" w:rsidP="00853C7A">
      <w:pPr>
        <w:autoSpaceDE w:val="0"/>
        <w:autoSpaceDN w:val="0"/>
        <w:adjustRightInd w:val="0"/>
        <w:spacing w:line="360" w:lineRule="auto"/>
        <w:jc w:val="both"/>
        <w:rPr>
          <w:sz w:val="24"/>
          <w:szCs w:val="24"/>
        </w:rPr>
      </w:pPr>
    </w:p>
    <w:p w14:paraId="20B982D3"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07DC9101" w14:textId="77777777" w:rsidR="00853C7A" w:rsidRPr="00EE3881" w:rsidRDefault="00853C7A" w:rsidP="00853C7A">
      <w:pPr>
        <w:spacing w:line="360" w:lineRule="auto"/>
        <w:jc w:val="center"/>
        <w:rPr>
          <w:sz w:val="24"/>
          <w:szCs w:val="24"/>
        </w:rPr>
      </w:pPr>
    </w:p>
    <w:p w14:paraId="33B37741" w14:textId="77777777" w:rsidR="00853C7A" w:rsidRPr="00EE3881" w:rsidRDefault="00853C7A" w:rsidP="00853C7A">
      <w:pPr>
        <w:spacing w:line="360" w:lineRule="auto"/>
        <w:jc w:val="center"/>
        <w:rPr>
          <w:sz w:val="24"/>
          <w:szCs w:val="24"/>
        </w:rPr>
      </w:pPr>
    </w:p>
    <w:p w14:paraId="06F2D2A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2C891D6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33AABA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D6E87A"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BA15181"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76C0C31D"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5C0A161C"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09FF23A4"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C06FA89"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2C616D6" w14:textId="61C4E1E1" w:rsidR="0020417B" w:rsidRDefault="0020417B" w:rsidP="00447C8A">
      <w:pPr>
        <w:pStyle w:val="SemEspaamento"/>
        <w:spacing w:line="360" w:lineRule="auto"/>
        <w:jc w:val="both"/>
        <w:rPr>
          <w:rFonts w:ascii="Times New Roman" w:hAnsi="Times New Roman" w:cs="Times New Roman"/>
          <w:sz w:val="24"/>
          <w:szCs w:val="24"/>
        </w:rPr>
      </w:pPr>
    </w:p>
    <w:p w14:paraId="591A5565" w14:textId="77777777" w:rsidR="00535AFE" w:rsidRPr="00EE3881" w:rsidRDefault="00535AFE" w:rsidP="00447C8A">
      <w:pPr>
        <w:pStyle w:val="SemEspaamento"/>
        <w:spacing w:line="360" w:lineRule="auto"/>
        <w:jc w:val="both"/>
        <w:rPr>
          <w:rFonts w:ascii="Times New Roman" w:hAnsi="Times New Roman" w:cs="Times New Roman"/>
          <w:sz w:val="24"/>
          <w:szCs w:val="24"/>
        </w:rPr>
      </w:pPr>
    </w:p>
    <w:p w14:paraId="1466EB02"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4B526858" w14:textId="77777777" w:rsidR="008725E2" w:rsidRPr="00EE3881" w:rsidRDefault="008725E2" w:rsidP="008725E2">
      <w:pPr>
        <w:jc w:val="center"/>
        <w:rPr>
          <w:b/>
          <w:sz w:val="24"/>
          <w:szCs w:val="24"/>
        </w:rPr>
      </w:pPr>
      <w:r w:rsidRPr="00EE3881">
        <w:rPr>
          <w:b/>
          <w:sz w:val="24"/>
          <w:szCs w:val="24"/>
        </w:rPr>
        <w:lastRenderedPageBreak/>
        <w:t xml:space="preserve">ANEXO </w:t>
      </w:r>
      <w:r w:rsidR="001907FA" w:rsidRPr="00EE3881">
        <w:rPr>
          <w:b/>
          <w:sz w:val="24"/>
          <w:szCs w:val="24"/>
        </w:rPr>
        <w:t>X</w:t>
      </w:r>
    </w:p>
    <w:p w14:paraId="3379CFC9" w14:textId="77777777" w:rsidR="008725E2" w:rsidRPr="00EE3881" w:rsidRDefault="008725E2" w:rsidP="008725E2">
      <w:pPr>
        <w:jc w:val="center"/>
        <w:rPr>
          <w:b/>
          <w:sz w:val="24"/>
          <w:szCs w:val="24"/>
        </w:rPr>
      </w:pPr>
    </w:p>
    <w:p w14:paraId="6325275C" w14:textId="77777777" w:rsidR="008725E2" w:rsidRPr="00EE3881" w:rsidRDefault="008725E2" w:rsidP="008725E2">
      <w:pPr>
        <w:jc w:val="center"/>
        <w:rPr>
          <w:b/>
          <w:sz w:val="24"/>
          <w:szCs w:val="24"/>
        </w:rPr>
      </w:pPr>
      <w:r w:rsidRPr="00EE3881">
        <w:rPr>
          <w:b/>
          <w:sz w:val="24"/>
          <w:szCs w:val="24"/>
        </w:rPr>
        <w:t>MODELO CARTA DE PREPOSTO E DE DIÁRIO DE OBRAS</w:t>
      </w:r>
    </w:p>
    <w:p w14:paraId="2363F05B" w14:textId="77777777" w:rsidR="008725E2" w:rsidRPr="00EE3881" w:rsidRDefault="008725E2" w:rsidP="008725E2">
      <w:pPr>
        <w:jc w:val="center"/>
        <w:rPr>
          <w:sz w:val="24"/>
          <w:szCs w:val="24"/>
        </w:rPr>
      </w:pPr>
    </w:p>
    <w:p w14:paraId="4C08972B" w14:textId="77777777" w:rsidR="008725E2" w:rsidRPr="00EE3881" w:rsidRDefault="008725E2" w:rsidP="008725E2">
      <w:pPr>
        <w:jc w:val="center"/>
        <w:rPr>
          <w:sz w:val="24"/>
          <w:szCs w:val="24"/>
        </w:rPr>
      </w:pPr>
    </w:p>
    <w:p w14:paraId="009C2ABC" w14:textId="77777777" w:rsidR="008725E2" w:rsidRPr="00EE3881" w:rsidRDefault="008725E2" w:rsidP="008725E2">
      <w:pPr>
        <w:jc w:val="center"/>
        <w:rPr>
          <w:sz w:val="24"/>
          <w:szCs w:val="24"/>
        </w:rPr>
      </w:pPr>
    </w:p>
    <w:p w14:paraId="0220272C" w14:textId="77777777" w:rsidR="008725E2" w:rsidRPr="00EE3881" w:rsidRDefault="008725E2" w:rsidP="008725E2">
      <w:pPr>
        <w:jc w:val="center"/>
        <w:rPr>
          <w:b/>
          <w:sz w:val="24"/>
          <w:szCs w:val="24"/>
        </w:rPr>
      </w:pPr>
      <w:r w:rsidRPr="00EE3881">
        <w:rPr>
          <w:b/>
          <w:sz w:val="24"/>
          <w:szCs w:val="24"/>
        </w:rPr>
        <w:t>CARTA DE PREPOSTO</w:t>
      </w:r>
    </w:p>
    <w:p w14:paraId="268B714B" w14:textId="77777777" w:rsidR="008725E2" w:rsidRPr="00EE3881" w:rsidRDefault="008725E2" w:rsidP="008725E2">
      <w:pPr>
        <w:rPr>
          <w:sz w:val="24"/>
          <w:szCs w:val="24"/>
        </w:rPr>
      </w:pPr>
    </w:p>
    <w:p w14:paraId="4E8612F6" w14:textId="77777777" w:rsidR="008725E2" w:rsidRPr="00EE3881" w:rsidRDefault="008725E2" w:rsidP="008725E2">
      <w:pPr>
        <w:rPr>
          <w:sz w:val="24"/>
          <w:szCs w:val="24"/>
        </w:rPr>
      </w:pPr>
    </w:p>
    <w:p w14:paraId="08924837" w14:textId="77777777"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CD4ABC">
        <w:rPr>
          <w:sz w:val="24"/>
          <w:szCs w:val="24"/>
        </w:rPr>
        <w:t>2</w:t>
      </w:r>
    </w:p>
    <w:p w14:paraId="6EE923DE" w14:textId="77777777" w:rsidR="008725E2" w:rsidRPr="00EE3881" w:rsidRDefault="008725E2" w:rsidP="008725E2">
      <w:pPr>
        <w:rPr>
          <w:sz w:val="24"/>
          <w:szCs w:val="24"/>
        </w:rPr>
      </w:pPr>
    </w:p>
    <w:p w14:paraId="0111FD34" w14:textId="77777777" w:rsidR="008725E2" w:rsidRPr="00EE3881" w:rsidRDefault="008725E2" w:rsidP="008725E2">
      <w:pPr>
        <w:rPr>
          <w:sz w:val="24"/>
          <w:szCs w:val="24"/>
        </w:rPr>
      </w:pPr>
    </w:p>
    <w:p w14:paraId="2A2B699E" w14:textId="77777777" w:rsidR="008725E2" w:rsidRPr="00EE3881" w:rsidRDefault="008725E2" w:rsidP="008725E2">
      <w:pPr>
        <w:rPr>
          <w:sz w:val="24"/>
          <w:szCs w:val="24"/>
        </w:rPr>
      </w:pPr>
    </w:p>
    <w:p w14:paraId="5E7F8EF1" w14:textId="77777777" w:rsidR="008725E2" w:rsidRPr="00EE3881" w:rsidRDefault="008725E2" w:rsidP="008725E2">
      <w:pPr>
        <w:rPr>
          <w:sz w:val="24"/>
          <w:szCs w:val="24"/>
        </w:rPr>
      </w:pPr>
    </w:p>
    <w:p w14:paraId="5E9B8FE6"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10EC52B5" w14:textId="77777777" w:rsidR="008725E2" w:rsidRPr="00EE3881" w:rsidRDefault="008725E2" w:rsidP="008725E2">
      <w:pPr>
        <w:rPr>
          <w:szCs w:val="28"/>
        </w:rPr>
      </w:pPr>
    </w:p>
    <w:p w14:paraId="552DAFA9" w14:textId="77777777" w:rsidR="008725E2" w:rsidRPr="00EE3881" w:rsidRDefault="008725E2" w:rsidP="008725E2">
      <w:pPr>
        <w:rPr>
          <w:szCs w:val="28"/>
        </w:rPr>
      </w:pPr>
    </w:p>
    <w:p w14:paraId="54B8D24A" w14:textId="77777777" w:rsidR="008725E2" w:rsidRPr="00EE3881" w:rsidRDefault="008725E2" w:rsidP="008725E2">
      <w:pPr>
        <w:rPr>
          <w:szCs w:val="28"/>
        </w:rPr>
      </w:pPr>
    </w:p>
    <w:p w14:paraId="5168504D" w14:textId="77777777" w:rsidR="008725E2" w:rsidRPr="00EE3881" w:rsidRDefault="008725E2" w:rsidP="008725E2">
      <w:pPr>
        <w:jc w:val="center"/>
        <w:rPr>
          <w:szCs w:val="28"/>
        </w:rPr>
      </w:pPr>
      <w:r w:rsidRPr="00EE3881">
        <w:rPr>
          <w:szCs w:val="28"/>
        </w:rPr>
        <w:t>Cidade, dia de mês do ano.</w:t>
      </w:r>
    </w:p>
    <w:p w14:paraId="29DD77A2" w14:textId="77777777" w:rsidR="008725E2" w:rsidRPr="00EE3881" w:rsidRDefault="008725E2" w:rsidP="008725E2">
      <w:pPr>
        <w:jc w:val="center"/>
        <w:rPr>
          <w:szCs w:val="28"/>
        </w:rPr>
      </w:pPr>
    </w:p>
    <w:p w14:paraId="30435DA4" w14:textId="77777777" w:rsidR="008725E2" w:rsidRPr="00EE3881" w:rsidRDefault="008725E2" w:rsidP="008725E2">
      <w:pPr>
        <w:jc w:val="center"/>
        <w:rPr>
          <w:szCs w:val="28"/>
        </w:rPr>
      </w:pPr>
    </w:p>
    <w:p w14:paraId="236C239D" w14:textId="77777777" w:rsidR="008725E2" w:rsidRPr="00EE3881" w:rsidRDefault="008725E2" w:rsidP="008725E2">
      <w:pPr>
        <w:jc w:val="center"/>
        <w:rPr>
          <w:szCs w:val="28"/>
        </w:rPr>
      </w:pPr>
    </w:p>
    <w:p w14:paraId="069EF902" w14:textId="77777777" w:rsidR="008725E2" w:rsidRPr="00EE3881" w:rsidRDefault="008725E2" w:rsidP="008725E2">
      <w:pPr>
        <w:jc w:val="center"/>
        <w:rPr>
          <w:szCs w:val="28"/>
        </w:rPr>
      </w:pPr>
      <w:r w:rsidRPr="00EE3881">
        <w:rPr>
          <w:szCs w:val="28"/>
        </w:rPr>
        <w:t>(EMPRESA)</w:t>
      </w:r>
    </w:p>
    <w:p w14:paraId="1BC37355" w14:textId="77777777" w:rsidR="008725E2" w:rsidRPr="00EE3881" w:rsidRDefault="008725E2" w:rsidP="008725E2">
      <w:pPr>
        <w:jc w:val="center"/>
        <w:rPr>
          <w:szCs w:val="28"/>
        </w:rPr>
      </w:pPr>
      <w:r w:rsidRPr="00EE3881">
        <w:rPr>
          <w:szCs w:val="28"/>
        </w:rPr>
        <w:t>(responsável)</w:t>
      </w:r>
    </w:p>
    <w:p w14:paraId="342C40CC" w14:textId="77777777" w:rsidR="008725E2" w:rsidRPr="00EE3881" w:rsidRDefault="008725E2" w:rsidP="008725E2">
      <w:pPr>
        <w:jc w:val="center"/>
        <w:rPr>
          <w:szCs w:val="28"/>
        </w:rPr>
      </w:pPr>
      <w:r w:rsidRPr="00EE3881">
        <w:rPr>
          <w:szCs w:val="28"/>
        </w:rPr>
        <w:t>(cargo)</w:t>
      </w:r>
    </w:p>
    <w:p w14:paraId="20BE9F70"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0B53" w14:textId="77777777" w:rsidR="008C4176" w:rsidRDefault="008C4176" w:rsidP="003C43CC">
      <w:r>
        <w:separator/>
      </w:r>
    </w:p>
  </w:endnote>
  <w:endnote w:type="continuationSeparator" w:id="0">
    <w:p w14:paraId="377B40D6" w14:textId="77777777" w:rsidR="008C4176" w:rsidRDefault="008C4176"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7C4A3C31" w14:textId="77777777" w:rsidR="00AE2641" w:rsidRDefault="00C25910">
        <w:pPr>
          <w:pStyle w:val="Rodap"/>
          <w:jc w:val="right"/>
        </w:pPr>
        <w:r>
          <w:fldChar w:fldCharType="begin"/>
        </w:r>
        <w:r>
          <w:instrText>PAGE   \* MERGEFORMAT</w:instrText>
        </w:r>
        <w:r>
          <w:fldChar w:fldCharType="separate"/>
        </w:r>
        <w:r w:rsidR="002C6F55">
          <w:rPr>
            <w:noProof/>
          </w:rPr>
          <w:t>49</w:t>
        </w:r>
        <w:r>
          <w:rPr>
            <w:noProof/>
          </w:rPr>
          <w:fldChar w:fldCharType="end"/>
        </w:r>
      </w:p>
    </w:sdtContent>
  </w:sdt>
  <w:p w14:paraId="46F419F6" w14:textId="77777777" w:rsidR="00AE2641" w:rsidRPr="00467DE1" w:rsidRDefault="00AE2641"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C7E5" w14:textId="77777777" w:rsidR="008C4176" w:rsidRDefault="008C4176" w:rsidP="003C43CC">
      <w:r>
        <w:separator/>
      </w:r>
    </w:p>
  </w:footnote>
  <w:footnote w:type="continuationSeparator" w:id="0">
    <w:p w14:paraId="0FD8A032" w14:textId="77777777" w:rsidR="008C4176" w:rsidRDefault="008C4176"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98A1" w14:textId="77777777" w:rsidR="00AE2641" w:rsidRDefault="008C4176">
    <w:pPr>
      <w:pStyle w:val="Cabealho"/>
    </w:pPr>
    <w:r>
      <w:rPr>
        <w:noProof/>
      </w:rPr>
      <w:pict w14:anchorId="329CB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D88A" w14:textId="77777777" w:rsidR="00AE2641" w:rsidRPr="00E668AE" w:rsidRDefault="008C4176" w:rsidP="00E668AE">
    <w:pPr>
      <w:pStyle w:val="Masthead"/>
      <w:jc w:val="center"/>
      <w:rPr>
        <w:rFonts w:ascii="Arial" w:hAnsi="Arial" w:cs="Arial"/>
        <w:b/>
        <w:color w:val="333333"/>
        <w:sz w:val="25"/>
        <w:szCs w:val="25"/>
        <w:lang w:val="pt-BR"/>
      </w:rPr>
    </w:pPr>
    <w:r>
      <w:rPr>
        <w:noProof/>
        <w:lang w:val="pt-BR"/>
      </w:rPr>
      <w:pict w14:anchorId="41407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1031"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AE2641" w:rsidRPr="00F97B70">
      <w:rPr>
        <w:rFonts w:ascii="Arial" w:hAnsi="Arial" w:cs="Arial"/>
        <w:noProof/>
        <w:color w:val="333333"/>
        <w:sz w:val="25"/>
        <w:szCs w:val="25"/>
        <w:lang w:val="pt-BR"/>
      </w:rPr>
      <w:drawing>
        <wp:inline distT="0" distB="0" distL="0" distR="0" wp14:anchorId="60C5BCE4" wp14:editId="1CEC503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37BE1075" w14:textId="77777777" w:rsidR="00AE2641" w:rsidRPr="00A11C00" w:rsidRDefault="00AE2641"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012E" w14:textId="77777777" w:rsidR="00AE2641" w:rsidRDefault="008C4176">
    <w:pPr>
      <w:pStyle w:val="Cabealho"/>
    </w:pPr>
    <w:r>
      <w:rPr>
        <w:noProof/>
      </w:rPr>
      <w:pict w14:anchorId="30CE4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739159730">
    <w:abstractNumId w:val="7"/>
  </w:num>
  <w:num w:numId="2" w16cid:durableId="266814390">
    <w:abstractNumId w:val="29"/>
  </w:num>
  <w:num w:numId="3" w16cid:durableId="1545483441">
    <w:abstractNumId w:val="33"/>
  </w:num>
  <w:num w:numId="4" w16cid:durableId="968246189">
    <w:abstractNumId w:val="15"/>
  </w:num>
  <w:num w:numId="5" w16cid:durableId="1498305565">
    <w:abstractNumId w:val="10"/>
  </w:num>
  <w:num w:numId="6" w16cid:durableId="256909358">
    <w:abstractNumId w:val="30"/>
  </w:num>
  <w:num w:numId="7" w16cid:durableId="707069652">
    <w:abstractNumId w:val="24"/>
  </w:num>
  <w:num w:numId="8" w16cid:durableId="1476292469">
    <w:abstractNumId w:val="3"/>
  </w:num>
  <w:num w:numId="9" w16cid:durableId="1815637998">
    <w:abstractNumId w:val="17"/>
  </w:num>
  <w:num w:numId="10" w16cid:durableId="213321361">
    <w:abstractNumId w:val="25"/>
  </w:num>
  <w:num w:numId="11" w16cid:durableId="1185709695">
    <w:abstractNumId w:val="14"/>
  </w:num>
  <w:num w:numId="12" w16cid:durableId="23285471">
    <w:abstractNumId w:val="6"/>
  </w:num>
  <w:num w:numId="13" w16cid:durableId="308174442">
    <w:abstractNumId w:val="5"/>
  </w:num>
  <w:num w:numId="14" w16cid:durableId="474184213">
    <w:abstractNumId w:val="31"/>
  </w:num>
  <w:num w:numId="15" w16cid:durableId="1229146882">
    <w:abstractNumId w:val="34"/>
  </w:num>
  <w:num w:numId="16" w16cid:durableId="1011758811">
    <w:abstractNumId w:val="8"/>
  </w:num>
  <w:num w:numId="17" w16cid:durableId="1360474432">
    <w:abstractNumId w:val="0"/>
  </w:num>
  <w:num w:numId="18" w16cid:durableId="1816137684">
    <w:abstractNumId w:val="12"/>
  </w:num>
  <w:num w:numId="19" w16cid:durableId="474109981">
    <w:abstractNumId w:val="28"/>
  </w:num>
  <w:num w:numId="20" w16cid:durableId="327902429">
    <w:abstractNumId w:val="2"/>
  </w:num>
  <w:num w:numId="21" w16cid:durableId="1560242977">
    <w:abstractNumId w:val="21"/>
  </w:num>
  <w:num w:numId="22" w16cid:durableId="467169119">
    <w:abstractNumId w:val="1"/>
  </w:num>
  <w:num w:numId="23" w16cid:durableId="144981805">
    <w:abstractNumId w:val="26"/>
  </w:num>
  <w:num w:numId="24" w16cid:durableId="1127699222">
    <w:abstractNumId w:val="20"/>
  </w:num>
  <w:num w:numId="25" w16cid:durableId="707611599">
    <w:abstractNumId w:val="27"/>
  </w:num>
  <w:num w:numId="26" w16cid:durableId="2070112343">
    <w:abstractNumId w:val="11"/>
  </w:num>
  <w:num w:numId="27" w16cid:durableId="76293414">
    <w:abstractNumId w:val="13"/>
  </w:num>
  <w:num w:numId="28" w16cid:durableId="777405298">
    <w:abstractNumId w:val="18"/>
  </w:num>
  <w:num w:numId="29" w16cid:durableId="597903950">
    <w:abstractNumId w:val="22"/>
  </w:num>
  <w:num w:numId="30" w16cid:durableId="2125611452">
    <w:abstractNumId w:val="9"/>
  </w:num>
  <w:num w:numId="31" w16cid:durableId="1089543841">
    <w:abstractNumId w:val="32"/>
  </w:num>
  <w:num w:numId="32" w16cid:durableId="1055204159">
    <w:abstractNumId w:val="23"/>
  </w:num>
  <w:num w:numId="33" w16cid:durableId="1665158034">
    <w:abstractNumId w:val="4"/>
  </w:num>
  <w:num w:numId="34" w16cid:durableId="1507983910">
    <w:abstractNumId w:val="19"/>
  </w:num>
  <w:num w:numId="35" w16cid:durableId="1944921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E4FA1"/>
    <w:rsid w:val="000F1343"/>
    <w:rsid w:val="000F1DF4"/>
    <w:rsid w:val="000F29F6"/>
    <w:rsid w:val="000F2E8A"/>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5DBC"/>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71C6"/>
    <w:rsid w:val="001A03AA"/>
    <w:rsid w:val="001A07AA"/>
    <w:rsid w:val="001A1BF6"/>
    <w:rsid w:val="001A3E0A"/>
    <w:rsid w:val="001A7CEB"/>
    <w:rsid w:val="001A7FE7"/>
    <w:rsid w:val="001B3013"/>
    <w:rsid w:val="001B475F"/>
    <w:rsid w:val="001B4C04"/>
    <w:rsid w:val="001B795D"/>
    <w:rsid w:val="001C2381"/>
    <w:rsid w:val="001C58C6"/>
    <w:rsid w:val="001D2E3B"/>
    <w:rsid w:val="001D3B45"/>
    <w:rsid w:val="001E05D6"/>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371B4"/>
    <w:rsid w:val="002409F9"/>
    <w:rsid w:val="00241D6B"/>
    <w:rsid w:val="00244536"/>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2E45"/>
    <w:rsid w:val="002B37A0"/>
    <w:rsid w:val="002B45A3"/>
    <w:rsid w:val="002B7D0B"/>
    <w:rsid w:val="002C058D"/>
    <w:rsid w:val="002C6F55"/>
    <w:rsid w:val="002C72A0"/>
    <w:rsid w:val="002D00FC"/>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457C"/>
    <w:rsid w:val="003167AC"/>
    <w:rsid w:val="00321CE2"/>
    <w:rsid w:val="003227B5"/>
    <w:rsid w:val="003238B8"/>
    <w:rsid w:val="00324327"/>
    <w:rsid w:val="00330308"/>
    <w:rsid w:val="0033063F"/>
    <w:rsid w:val="00330DE1"/>
    <w:rsid w:val="00330F45"/>
    <w:rsid w:val="00331466"/>
    <w:rsid w:val="00331900"/>
    <w:rsid w:val="00332057"/>
    <w:rsid w:val="00332F13"/>
    <w:rsid w:val="00333D74"/>
    <w:rsid w:val="003349D2"/>
    <w:rsid w:val="00334BB0"/>
    <w:rsid w:val="0033502B"/>
    <w:rsid w:val="003352D2"/>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9B4"/>
    <w:rsid w:val="003C0E26"/>
    <w:rsid w:val="003C2AA8"/>
    <w:rsid w:val="003C2FA9"/>
    <w:rsid w:val="003C37F3"/>
    <w:rsid w:val="003C43CC"/>
    <w:rsid w:val="003C67C0"/>
    <w:rsid w:val="003C6951"/>
    <w:rsid w:val="003C7446"/>
    <w:rsid w:val="003D45C5"/>
    <w:rsid w:val="003D531A"/>
    <w:rsid w:val="003D6A44"/>
    <w:rsid w:val="003D6B36"/>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144BB"/>
    <w:rsid w:val="00420728"/>
    <w:rsid w:val="004210A4"/>
    <w:rsid w:val="00423383"/>
    <w:rsid w:val="00424A22"/>
    <w:rsid w:val="00427774"/>
    <w:rsid w:val="0042781C"/>
    <w:rsid w:val="004278D9"/>
    <w:rsid w:val="004305DB"/>
    <w:rsid w:val="004317C0"/>
    <w:rsid w:val="00433614"/>
    <w:rsid w:val="00434572"/>
    <w:rsid w:val="004349C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0C5"/>
    <w:rsid w:val="00527FE3"/>
    <w:rsid w:val="0053484A"/>
    <w:rsid w:val="00535381"/>
    <w:rsid w:val="00535AFE"/>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3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67236"/>
    <w:rsid w:val="006715B4"/>
    <w:rsid w:val="00672D3A"/>
    <w:rsid w:val="00673B98"/>
    <w:rsid w:val="00673E1E"/>
    <w:rsid w:val="0067440E"/>
    <w:rsid w:val="00674F6A"/>
    <w:rsid w:val="00675AE8"/>
    <w:rsid w:val="006772E6"/>
    <w:rsid w:val="00682D66"/>
    <w:rsid w:val="006837D0"/>
    <w:rsid w:val="00686501"/>
    <w:rsid w:val="00692843"/>
    <w:rsid w:val="00694F30"/>
    <w:rsid w:val="00696C30"/>
    <w:rsid w:val="00697051"/>
    <w:rsid w:val="006A0556"/>
    <w:rsid w:val="006A3182"/>
    <w:rsid w:val="006A4105"/>
    <w:rsid w:val="006A420D"/>
    <w:rsid w:val="006A4C7B"/>
    <w:rsid w:val="006A5DDA"/>
    <w:rsid w:val="006A60C8"/>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B728E"/>
    <w:rsid w:val="007C0090"/>
    <w:rsid w:val="007C0405"/>
    <w:rsid w:val="007C0D3B"/>
    <w:rsid w:val="007C0DBF"/>
    <w:rsid w:val="007C1314"/>
    <w:rsid w:val="007C1A1A"/>
    <w:rsid w:val="007C2F65"/>
    <w:rsid w:val="007C50BD"/>
    <w:rsid w:val="007C5F80"/>
    <w:rsid w:val="007C6625"/>
    <w:rsid w:val="007C7D20"/>
    <w:rsid w:val="007D1FA0"/>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023"/>
    <w:rsid w:val="00854633"/>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4176"/>
    <w:rsid w:val="008C7703"/>
    <w:rsid w:val="008D01A4"/>
    <w:rsid w:val="008D1738"/>
    <w:rsid w:val="008D2191"/>
    <w:rsid w:val="008D4C2A"/>
    <w:rsid w:val="008E04CD"/>
    <w:rsid w:val="008E2B5E"/>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18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37C94"/>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7C4"/>
    <w:rsid w:val="00AE2641"/>
    <w:rsid w:val="00AE2EBF"/>
    <w:rsid w:val="00AE35E0"/>
    <w:rsid w:val="00AE588A"/>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272C9"/>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19"/>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2ED4"/>
    <w:rsid w:val="00BC469B"/>
    <w:rsid w:val="00BC5182"/>
    <w:rsid w:val="00BC6686"/>
    <w:rsid w:val="00BD069D"/>
    <w:rsid w:val="00BD11D3"/>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6EC"/>
    <w:rsid w:val="00C25910"/>
    <w:rsid w:val="00C25E81"/>
    <w:rsid w:val="00C26433"/>
    <w:rsid w:val="00C3239A"/>
    <w:rsid w:val="00C3630E"/>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4093"/>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1C6"/>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1DE9"/>
    <w:rsid w:val="00E223A2"/>
    <w:rsid w:val="00E2302C"/>
    <w:rsid w:val="00E250F5"/>
    <w:rsid w:val="00E26A5A"/>
    <w:rsid w:val="00E27182"/>
    <w:rsid w:val="00E2786D"/>
    <w:rsid w:val="00E321A8"/>
    <w:rsid w:val="00E34590"/>
    <w:rsid w:val="00E3531E"/>
    <w:rsid w:val="00E3590E"/>
    <w:rsid w:val="00E35F89"/>
    <w:rsid w:val="00E364D7"/>
    <w:rsid w:val="00E37A71"/>
    <w:rsid w:val="00E40FCC"/>
    <w:rsid w:val="00E431FD"/>
    <w:rsid w:val="00E43DDC"/>
    <w:rsid w:val="00E512B8"/>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881"/>
    <w:rsid w:val="00EE393D"/>
    <w:rsid w:val="00EE53AC"/>
    <w:rsid w:val="00EE5617"/>
    <w:rsid w:val="00EE6725"/>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0B"/>
    <w:rsid w:val="00F15734"/>
    <w:rsid w:val="00F164D4"/>
    <w:rsid w:val="00F1659D"/>
    <w:rsid w:val="00F16D94"/>
    <w:rsid w:val="00F209CF"/>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994"/>
    <w:rsid w:val="00FA49E1"/>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F785B8"/>
  <w15:docId w15:val="{ED118E6A-5B83-4F9D-9D4E-97BF9689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5C135-89BA-4EF7-BD30-62AF826D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65</Pages>
  <Words>16397</Words>
  <Characters>88549</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usuario</cp:lastModifiedBy>
  <cp:revision>649</cp:revision>
  <cp:lastPrinted>2019-10-04T19:11:00Z</cp:lastPrinted>
  <dcterms:created xsi:type="dcterms:W3CDTF">2014-08-14T11:36:00Z</dcterms:created>
  <dcterms:modified xsi:type="dcterms:W3CDTF">2022-05-27T19:15:00Z</dcterms:modified>
</cp:coreProperties>
</file>