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36" w:rsidRPr="003107B6" w:rsidRDefault="00B74C36" w:rsidP="00570D0C">
      <w:pPr>
        <w:tabs>
          <w:tab w:val="left" w:pos="3960"/>
        </w:tabs>
        <w:spacing w:line="240" w:lineRule="auto"/>
        <w:ind w:left="3969"/>
        <w:rPr>
          <w:rFonts w:ascii="Times New Roman" w:hAnsi="Times New Roman" w:cs="Times New Roman"/>
          <w:b/>
          <w:bCs/>
          <w:szCs w:val="24"/>
        </w:rPr>
      </w:pPr>
      <w:r w:rsidRPr="003107B6">
        <w:rPr>
          <w:rFonts w:ascii="Times New Roman" w:hAnsi="Times New Roman" w:cs="Times New Roman"/>
          <w:b/>
          <w:bCs/>
          <w:szCs w:val="24"/>
        </w:rPr>
        <w:t xml:space="preserve">LEI N.º </w:t>
      </w:r>
      <w:r w:rsidR="0096160F">
        <w:rPr>
          <w:rFonts w:ascii="Times New Roman" w:hAnsi="Times New Roman" w:cs="Times New Roman"/>
          <w:b/>
          <w:bCs/>
          <w:szCs w:val="24"/>
        </w:rPr>
        <w:t>74</w:t>
      </w:r>
      <w:r w:rsidR="00FA0970">
        <w:rPr>
          <w:rFonts w:ascii="Times New Roman" w:hAnsi="Times New Roman" w:cs="Times New Roman"/>
          <w:b/>
          <w:bCs/>
          <w:szCs w:val="24"/>
        </w:rPr>
        <w:t>7</w:t>
      </w:r>
      <w:r w:rsidR="00972C9A" w:rsidRPr="003107B6">
        <w:rPr>
          <w:rFonts w:ascii="Times New Roman" w:hAnsi="Times New Roman" w:cs="Times New Roman"/>
          <w:b/>
          <w:bCs/>
          <w:szCs w:val="24"/>
        </w:rPr>
        <w:t>/2019</w:t>
      </w:r>
    </w:p>
    <w:p w:rsidR="00B74C36" w:rsidRPr="003107B6" w:rsidRDefault="00B74C36" w:rsidP="00570D0C">
      <w:pPr>
        <w:tabs>
          <w:tab w:val="left" w:pos="3960"/>
        </w:tabs>
        <w:spacing w:line="240" w:lineRule="auto"/>
        <w:ind w:left="3969"/>
        <w:rPr>
          <w:rFonts w:ascii="Times New Roman" w:hAnsi="Times New Roman" w:cs="Times New Roman"/>
          <w:b/>
          <w:bCs/>
          <w:szCs w:val="24"/>
        </w:rPr>
      </w:pPr>
      <w:r w:rsidRPr="003107B6">
        <w:rPr>
          <w:rFonts w:ascii="Times New Roman" w:hAnsi="Times New Roman" w:cs="Times New Roman"/>
          <w:b/>
          <w:bCs/>
          <w:szCs w:val="24"/>
        </w:rPr>
        <w:t xml:space="preserve">DE: </w:t>
      </w:r>
      <w:r w:rsidR="004959CF" w:rsidRPr="003107B6">
        <w:rPr>
          <w:rFonts w:ascii="Times New Roman" w:hAnsi="Times New Roman" w:cs="Times New Roman"/>
          <w:b/>
          <w:szCs w:val="24"/>
        </w:rPr>
        <w:t>1</w:t>
      </w:r>
      <w:r w:rsidR="0096160F">
        <w:rPr>
          <w:rFonts w:ascii="Times New Roman" w:hAnsi="Times New Roman" w:cs="Times New Roman"/>
          <w:b/>
          <w:szCs w:val="24"/>
        </w:rPr>
        <w:t>7</w:t>
      </w:r>
      <w:r w:rsidR="004959CF" w:rsidRPr="003107B6">
        <w:rPr>
          <w:rFonts w:ascii="Times New Roman" w:hAnsi="Times New Roman" w:cs="Times New Roman"/>
          <w:b/>
          <w:szCs w:val="24"/>
        </w:rPr>
        <w:t xml:space="preserve"> DE </w:t>
      </w:r>
      <w:r w:rsidR="00595674">
        <w:rPr>
          <w:rFonts w:ascii="Times New Roman" w:hAnsi="Times New Roman" w:cs="Times New Roman"/>
          <w:b/>
          <w:szCs w:val="24"/>
        </w:rPr>
        <w:t>DEZEMBRO</w:t>
      </w:r>
      <w:r w:rsidR="00875E67" w:rsidRPr="003107B6">
        <w:rPr>
          <w:rFonts w:ascii="Times New Roman" w:hAnsi="Times New Roman" w:cs="Times New Roman"/>
          <w:b/>
          <w:szCs w:val="24"/>
        </w:rPr>
        <w:t xml:space="preserve"> DE 2019</w:t>
      </w:r>
      <w:r w:rsidR="00387B22" w:rsidRPr="003107B6">
        <w:rPr>
          <w:rFonts w:ascii="Times New Roman" w:hAnsi="Times New Roman" w:cs="Times New Roman"/>
          <w:b/>
          <w:szCs w:val="24"/>
        </w:rPr>
        <w:t>.</w:t>
      </w:r>
    </w:p>
    <w:p w:rsidR="005478ED" w:rsidRPr="003107B6" w:rsidRDefault="005478ED" w:rsidP="00570D0C">
      <w:pPr>
        <w:spacing w:after="0" w:line="240" w:lineRule="auto"/>
        <w:ind w:left="3969" w:firstLine="0"/>
        <w:rPr>
          <w:rFonts w:ascii="Times New Roman" w:hAnsi="Times New Roman" w:cs="Times New Roman"/>
          <w:szCs w:val="24"/>
        </w:rPr>
      </w:pPr>
    </w:p>
    <w:p w:rsidR="002D2636" w:rsidRPr="003107B6" w:rsidRDefault="002D2636" w:rsidP="002D2636">
      <w:pPr>
        <w:spacing w:line="240" w:lineRule="auto"/>
        <w:ind w:left="3969"/>
        <w:rPr>
          <w:rFonts w:ascii="Times New Roman" w:hAnsi="Times New Roman" w:cs="Times New Roman"/>
          <w:szCs w:val="24"/>
        </w:rPr>
      </w:pPr>
      <w:r w:rsidRPr="003107B6">
        <w:rPr>
          <w:rFonts w:ascii="Times New Roman" w:hAnsi="Times New Roman" w:cs="Times New Roman"/>
          <w:b/>
          <w:szCs w:val="24"/>
        </w:rPr>
        <w:t>“A</w:t>
      </w:r>
      <w:r>
        <w:rPr>
          <w:rFonts w:ascii="Times New Roman" w:hAnsi="Times New Roman" w:cs="Times New Roman"/>
          <w:b/>
          <w:szCs w:val="24"/>
        </w:rPr>
        <w:t>utoriza o Poder Executivo M</w:t>
      </w:r>
      <w:r w:rsidRPr="003107B6">
        <w:rPr>
          <w:rFonts w:ascii="Times New Roman" w:hAnsi="Times New Roman" w:cs="Times New Roman"/>
          <w:b/>
          <w:szCs w:val="24"/>
        </w:rPr>
        <w:t>unicipal</w:t>
      </w:r>
      <w:r>
        <w:rPr>
          <w:rFonts w:ascii="Times New Roman" w:hAnsi="Times New Roman" w:cs="Times New Roman"/>
          <w:b/>
          <w:szCs w:val="24"/>
        </w:rPr>
        <w:t xml:space="preserve"> a Ceder em Comodato Bem Móvel que Especifica e dá outras providências.”</w:t>
      </w:r>
    </w:p>
    <w:p w:rsidR="002D2636" w:rsidRDefault="002D2636" w:rsidP="002D2636">
      <w:pPr>
        <w:spacing w:after="8" w:line="240" w:lineRule="auto"/>
        <w:ind w:left="3969" w:firstLine="0"/>
        <w:rPr>
          <w:rFonts w:ascii="Times New Roman" w:hAnsi="Times New Roman" w:cs="Times New Roman"/>
          <w:szCs w:val="24"/>
        </w:rPr>
      </w:pPr>
    </w:p>
    <w:p w:rsidR="002D2636" w:rsidRDefault="002D2636" w:rsidP="002D2636">
      <w:pPr>
        <w:spacing w:after="8" w:line="240" w:lineRule="auto"/>
        <w:ind w:left="3969" w:firstLine="0"/>
        <w:rPr>
          <w:rFonts w:ascii="Times New Roman" w:hAnsi="Times New Roman" w:cs="Times New Roman"/>
          <w:szCs w:val="24"/>
        </w:rPr>
      </w:pPr>
    </w:p>
    <w:p w:rsidR="002D2636" w:rsidRDefault="002D2636" w:rsidP="002D2636">
      <w:pPr>
        <w:spacing w:after="8" w:line="240" w:lineRule="auto"/>
        <w:ind w:left="3969" w:firstLine="0"/>
        <w:rPr>
          <w:rFonts w:ascii="Times New Roman" w:hAnsi="Times New Roman" w:cs="Times New Roman"/>
          <w:szCs w:val="24"/>
        </w:rPr>
      </w:pPr>
    </w:p>
    <w:p w:rsidR="002D2636" w:rsidRPr="003107B6" w:rsidRDefault="002D2636" w:rsidP="002D2636">
      <w:pPr>
        <w:spacing w:after="8" w:line="240" w:lineRule="auto"/>
        <w:ind w:left="3969" w:firstLine="0"/>
        <w:rPr>
          <w:rFonts w:ascii="Times New Roman" w:hAnsi="Times New Roman" w:cs="Times New Roman"/>
          <w:szCs w:val="24"/>
        </w:rPr>
      </w:pPr>
    </w:p>
    <w:p w:rsidR="002D2636" w:rsidRPr="003107B6" w:rsidRDefault="002D2636" w:rsidP="002D2636">
      <w:pPr>
        <w:spacing w:line="240" w:lineRule="auto"/>
        <w:ind w:left="3960"/>
        <w:rPr>
          <w:rFonts w:ascii="Times New Roman" w:hAnsi="Times New Roman" w:cs="Times New Roman"/>
          <w:szCs w:val="24"/>
        </w:rPr>
      </w:pPr>
      <w:r w:rsidRPr="003107B6">
        <w:rPr>
          <w:rFonts w:ascii="Times New Roman" w:hAnsi="Times New Roman" w:cs="Times New Roman"/>
          <w:b/>
          <w:szCs w:val="24"/>
        </w:rPr>
        <w:t>MIGUEL JOSE BRUN</w:t>
      </w:r>
      <w:r>
        <w:rPr>
          <w:rFonts w:ascii="Times New Roman" w:hAnsi="Times New Roman" w:cs="Times New Roman"/>
          <w:b/>
          <w:szCs w:val="24"/>
        </w:rPr>
        <w:t>E</w:t>
      </w:r>
      <w:r w:rsidRPr="003107B6">
        <w:rPr>
          <w:rFonts w:ascii="Times New Roman" w:hAnsi="Times New Roman" w:cs="Times New Roman"/>
          <w:b/>
          <w:szCs w:val="24"/>
        </w:rPr>
        <w:t>TTA</w:t>
      </w:r>
      <w:r w:rsidRPr="003107B6">
        <w:rPr>
          <w:rFonts w:ascii="Times New Roman" w:hAnsi="Times New Roman" w:cs="Times New Roman"/>
          <w:szCs w:val="24"/>
        </w:rPr>
        <w:t xml:space="preserve"> Prefeito Municipal de Santo Antonio do Leste, Estado de Mato Grosso, Estado de Mato Grosso, no uso de suas atribuições legais, faz saber que a Câmara Municipal </w:t>
      </w:r>
      <w:r w:rsidRPr="003107B6">
        <w:rPr>
          <w:rFonts w:ascii="Times New Roman" w:hAnsi="Times New Roman" w:cs="Times New Roman"/>
          <w:b/>
          <w:szCs w:val="24"/>
        </w:rPr>
        <w:t>APROVOU</w:t>
      </w:r>
      <w:r w:rsidRPr="003107B6">
        <w:rPr>
          <w:rFonts w:ascii="Times New Roman" w:hAnsi="Times New Roman" w:cs="Times New Roman"/>
          <w:szCs w:val="24"/>
        </w:rPr>
        <w:t xml:space="preserve"> e ele </w:t>
      </w:r>
      <w:r w:rsidRPr="003107B6">
        <w:rPr>
          <w:rFonts w:ascii="Times New Roman" w:hAnsi="Times New Roman" w:cs="Times New Roman"/>
          <w:b/>
          <w:szCs w:val="24"/>
        </w:rPr>
        <w:t>SANCIONA</w:t>
      </w:r>
      <w:r w:rsidRPr="003107B6">
        <w:rPr>
          <w:rFonts w:ascii="Times New Roman" w:hAnsi="Times New Roman" w:cs="Times New Roman"/>
          <w:szCs w:val="24"/>
        </w:rPr>
        <w:t xml:space="preserve"> a seguinte Lei:</w:t>
      </w:r>
    </w:p>
    <w:p w:rsidR="002D2636" w:rsidRDefault="002D2636" w:rsidP="002D2636">
      <w:pPr>
        <w:spacing w:line="360" w:lineRule="auto"/>
        <w:ind w:left="0" w:right="48" w:firstLine="0"/>
        <w:rPr>
          <w:rFonts w:ascii="Times New Roman" w:hAnsi="Times New Roman" w:cs="Times New Roman"/>
          <w:szCs w:val="24"/>
        </w:rPr>
      </w:pPr>
    </w:p>
    <w:p w:rsidR="002D2636" w:rsidRDefault="002D2636" w:rsidP="002D2636">
      <w:pPr>
        <w:spacing w:line="360" w:lineRule="auto"/>
        <w:ind w:left="0" w:right="48" w:firstLine="0"/>
        <w:rPr>
          <w:rFonts w:ascii="Times New Roman" w:hAnsi="Times New Roman" w:cs="Times New Roman"/>
          <w:szCs w:val="24"/>
        </w:rPr>
      </w:pPr>
    </w:p>
    <w:p w:rsidR="002D2636" w:rsidRPr="003107B6" w:rsidRDefault="002D2636" w:rsidP="002D2636">
      <w:pPr>
        <w:spacing w:line="360" w:lineRule="auto"/>
        <w:ind w:left="0" w:right="48" w:firstLine="0"/>
        <w:rPr>
          <w:rFonts w:ascii="Times New Roman" w:hAnsi="Times New Roman" w:cs="Times New Roman"/>
          <w:szCs w:val="24"/>
        </w:rPr>
      </w:pP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  <w:r w:rsidRPr="003107B6">
        <w:rPr>
          <w:rFonts w:ascii="Times New Roman" w:hAnsi="Times New Roman" w:cs="Times New Roman"/>
          <w:b/>
          <w:szCs w:val="24"/>
        </w:rPr>
        <w:t>Art.1º</w:t>
      </w:r>
      <w:r w:rsidRPr="003107B6">
        <w:rPr>
          <w:rFonts w:ascii="Times New Roman" w:hAnsi="Times New Roman" w:cs="Times New Roman"/>
          <w:szCs w:val="24"/>
        </w:rPr>
        <w:t xml:space="preserve"> - Fica o Poder Executivo Municipal autorizado a </w:t>
      </w:r>
      <w:r>
        <w:rPr>
          <w:rFonts w:ascii="Times New Roman" w:hAnsi="Times New Roman" w:cs="Times New Roman"/>
          <w:szCs w:val="24"/>
        </w:rPr>
        <w:t>ceder, em regime de comodato, e firmar o competente contrato, de 01 (um) trator, marca Massey Ferguson, 95 CV, sem cabina, Série 4290509282, Monobloco 9AGT0005HJC007639, registrado sob o nº de patrimônio 6513; 01 (uma) plaina agrícola dianteira para trator, registrada sob o nº de patrimônio 6519; 01 (uma) carreta, Serial 19/1678, ano 2019, cor vermelho, registrada sob o nº de patrimônio 6511; 01 (uma) grade aradora GAC245, Serial 19/1679, ano 2019, cor vermelho, registrada sob o nº de patrimônio 6512, à ASSOCIAÇÃO DAS COMUNIDADES INDÍGENAS TERRA UBAWAWE, associação sem fins lucrativos, inscrita no CNPJ sob o nº 17.933.963/0001-40, com sede na Aldeia Água Limpa, s/n, na Zona Rural deste município de Santo Antônio do Leste/MT.</w:t>
      </w: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Art. 2º </w:t>
      </w:r>
      <w:r>
        <w:rPr>
          <w:rFonts w:ascii="Times New Roman" w:hAnsi="Times New Roman" w:cs="Times New Roman"/>
          <w:szCs w:val="24"/>
        </w:rPr>
        <w:t>O comodato descrito no artigo anterior tem por finalidade o atendimento das necessidades da comunidade indígena, como forma de aplicação dos recursos advindos do ICMS Ecológico.</w:t>
      </w: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Art. 3º</w:t>
      </w:r>
      <w:r>
        <w:rPr>
          <w:rFonts w:ascii="Times New Roman" w:hAnsi="Times New Roman" w:cs="Times New Roman"/>
          <w:szCs w:val="24"/>
        </w:rPr>
        <w:t xml:space="preserve"> O presente comodato terá validade até o dia 30/11/2020, podendo ser prorrogado, desde que permaneça existente o interesse público.</w:t>
      </w: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Art. 4º </w:t>
      </w:r>
      <w:r>
        <w:rPr>
          <w:rFonts w:ascii="Times New Roman" w:hAnsi="Times New Roman" w:cs="Times New Roman"/>
          <w:szCs w:val="24"/>
        </w:rPr>
        <w:t>São obrigações da COMODATÁRIA:</w:t>
      </w:r>
    </w:p>
    <w:p w:rsidR="002D2636" w:rsidRDefault="002D2636" w:rsidP="002D2636">
      <w:pPr>
        <w:pStyle w:val="PargrafodaLista"/>
        <w:numPr>
          <w:ilvl w:val="0"/>
          <w:numId w:val="1"/>
        </w:numPr>
        <w:spacing w:line="360" w:lineRule="auto"/>
        <w:ind w:right="4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Zelar pela preservação dos bens a ela cedidos, devendo devolvê-los em perfeitas condições de uso e ao final do prazo estipulado no contrato;</w:t>
      </w:r>
    </w:p>
    <w:p w:rsidR="002D2636" w:rsidRDefault="002D2636" w:rsidP="002D2636">
      <w:pPr>
        <w:pStyle w:val="PargrafodaLista"/>
        <w:numPr>
          <w:ilvl w:val="0"/>
          <w:numId w:val="1"/>
        </w:numPr>
        <w:spacing w:line="360" w:lineRule="auto"/>
        <w:ind w:right="4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 responsabilizar em ressarcir os cofres públicos no caso de dano ou destruição dos bens cedidos;</w:t>
      </w:r>
    </w:p>
    <w:p w:rsidR="002D2636" w:rsidRPr="000A3968" w:rsidRDefault="002D2636" w:rsidP="002D2636">
      <w:pPr>
        <w:pStyle w:val="PargrafodaLista"/>
        <w:numPr>
          <w:ilvl w:val="0"/>
          <w:numId w:val="1"/>
        </w:numPr>
        <w:spacing w:line="360" w:lineRule="auto"/>
        <w:ind w:right="4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Utilizar os bens cedidos tão somente no objeto do referido comodato;</w:t>
      </w: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Art. 5º </w:t>
      </w:r>
      <w:r>
        <w:rPr>
          <w:rFonts w:ascii="Times New Roman" w:hAnsi="Times New Roman" w:cs="Times New Roman"/>
          <w:szCs w:val="24"/>
        </w:rPr>
        <w:t>A COMODATÁRIA não poderá vender, onerar ou ceder a terceiros os bem cedidos em comodato.</w:t>
      </w: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Art. 6º </w:t>
      </w:r>
      <w:r>
        <w:rPr>
          <w:rFonts w:ascii="Times New Roman" w:hAnsi="Times New Roman" w:cs="Times New Roman"/>
          <w:szCs w:val="24"/>
        </w:rPr>
        <w:t>A utilização dos bens cedidos deverá ser somente nos limites do município de Santo Antônio do Leste.</w:t>
      </w: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Art. 7º </w:t>
      </w:r>
      <w:r>
        <w:rPr>
          <w:rFonts w:ascii="Times New Roman" w:hAnsi="Times New Roman" w:cs="Times New Roman"/>
          <w:szCs w:val="24"/>
        </w:rPr>
        <w:t>O Município de Santo Antônio do Leste arcará com os custos de combustível, servidor capacitado para operar as máquinas, bem como a manutenção necessária aos bens.</w:t>
      </w: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Art. 8º </w:t>
      </w:r>
      <w:r>
        <w:rPr>
          <w:rFonts w:ascii="Times New Roman" w:hAnsi="Times New Roman" w:cs="Times New Roman"/>
          <w:szCs w:val="24"/>
        </w:rPr>
        <w:t>O contrato de comodato será revogado de pleno direito, em caso de descumprimento das disposições contidas na presente Lei e outras que vierem a ser impostas, independentemente de notificação judicial ou extrajudicial.</w:t>
      </w: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Art. 9º </w:t>
      </w:r>
      <w:r>
        <w:rPr>
          <w:rFonts w:ascii="Times New Roman" w:hAnsi="Times New Roman" w:cs="Times New Roman"/>
          <w:szCs w:val="24"/>
        </w:rPr>
        <w:t>O comodato poderá ser rescindido unilateralmente pelo COMODANTE, desde que justificado o interesse público, mediante aviso por escrito, com antecedência mínima de 30 (trinta) dias, sem quaisquer ônus para as partes.</w:t>
      </w:r>
    </w:p>
    <w:p w:rsidR="002D2636" w:rsidRDefault="002D2636" w:rsidP="002D2636">
      <w:pPr>
        <w:spacing w:line="360" w:lineRule="auto"/>
        <w:ind w:left="12" w:right="48" w:firstLine="3957"/>
        <w:rPr>
          <w:rFonts w:ascii="Times New Roman" w:hAnsi="Times New Roman" w:cs="Times New Roman"/>
          <w:szCs w:val="24"/>
        </w:rPr>
      </w:pPr>
    </w:p>
    <w:p w:rsidR="002D2636" w:rsidRDefault="002D2636" w:rsidP="002D2636">
      <w:pPr>
        <w:spacing w:line="360" w:lineRule="auto"/>
        <w:ind w:left="12" w:right="48" w:firstLine="3957"/>
        <w:rPr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Art. 10. </w:t>
      </w:r>
      <w:r>
        <w:rPr>
          <w:rFonts w:ascii="Times New Roman" w:hAnsi="Times New Roman" w:cs="Times New Roman"/>
          <w:szCs w:val="24"/>
        </w:rPr>
        <w:t>Esta lei entrará em vigor na data de sua publicação, revogadas as disposições em contrário.</w:t>
      </w:r>
      <w:r w:rsidRPr="003107B6">
        <w:rPr>
          <w:szCs w:val="24"/>
        </w:rPr>
        <w:t xml:space="preserve"> </w:t>
      </w:r>
    </w:p>
    <w:p w:rsidR="002D2636" w:rsidRDefault="002D2636" w:rsidP="002D2636">
      <w:pPr>
        <w:spacing w:line="360" w:lineRule="auto"/>
        <w:ind w:left="12" w:right="48" w:firstLine="3957"/>
        <w:rPr>
          <w:szCs w:val="24"/>
        </w:rPr>
      </w:pPr>
    </w:p>
    <w:p w:rsidR="002D2636" w:rsidRPr="003107B6" w:rsidRDefault="002D2636" w:rsidP="002D2636">
      <w:pPr>
        <w:spacing w:line="360" w:lineRule="auto"/>
        <w:ind w:left="12" w:right="48" w:firstLine="3957"/>
        <w:rPr>
          <w:szCs w:val="24"/>
        </w:rPr>
      </w:pPr>
    </w:p>
    <w:p w:rsidR="002D2636" w:rsidRPr="003107B6" w:rsidRDefault="002D2636" w:rsidP="002D263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107B6">
        <w:rPr>
          <w:rFonts w:ascii="Times New Roman" w:hAnsi="Times New Roman" w:cs="Times New Roman"/>
          <w:b/>
          <w:szCs w:val="24"/>
        </w:rPr>
        <w:t>GABINETE DO PREFEITO.</w:t>
      </w:r>
    </w:p>
    <w:p w:rsidR="002D2636" w:rsidRPr="003107B6" w:rsidRDefault="002D2636" w:rsidP="002D263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107B6">
        <w:rPr>
          <w:rFonts w:ascii="Times New Roman" w:hAnsi="Times New Roman" w:cs="Times New Roman"/>
          <w:b/>
          <w:szCs w:val="24"/>
        </w:rPr>
        <w:t xml:space="preserve">EM: </w:t>
      </w:r>
      <w:r>
        <w:rPr>
          <w:rFonts w:ascii="Times New Roman" w:hAnsi="Times New Roman" w:cs="Times New Roman"/>
          <w:b/>
          <w:szCs w:val="24"/>
        </w:rPr>
        <w:t>17 DE DEZEMBRO</w:t>
      </w:r>
      <w:r w:rsidRPr="003107B6">
        <w:rPr>
          <w:rFonts w:ascii="Times New Roman" w:hAnsi="Times New Roman" w:cs="Times New Roman"/>
          <w:b/>
          <w:szCs w:val="24"/>
        </w:rPr>
        <w:t xml:space="preserve"> DE 2019.</w:t>
      </w:r>
    </w:p>
    <w:p w:rsidR="002D2636" w:rsidRPr="003107B6" w:rsidRDefault="002D2636" w:rsidP="002D263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D2636" w:rsidRPr="003107B6" w:rsidRDefault="002D2636" w:rsidP="002D263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D2636" w:rsidRPr="003107B6" w:rsidRDefault="002D2636" w:rsidP="002D263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D2636" w:rsidRPr="003107B6" w:rsidRDefault="002D2636" w:rsidP="002D263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107B6">
        <w:rPr>
          <w:rFonts w:ascii="Times New Roman" w:hAnsi="Times New Roman" w:cs="Times New Roman"/>
          <w:b/>
          <w:szCs w:val="24"/>
        </w:rPr>
        <w:t>MIGUEL JOSE BRUNETTA</w:t>
      </w:r>
    </w:p>
    <w:p w:rsidR="002D2636" w:rsidRPr="003107B6" w:rsidRDefault="002D2636" w:rsidP="002D263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3107B6">
        <w:rPr>
          <w:rFonts w:ascii="Times New Roman" w:hAnsi="Times New Roman" w:cs="Times New Roman"/>
          <w:b/>
          <w:szCs w:val="24"/>
        </w:rPr>
        <w:t>PR</w:t>
      </w:r>
      <w:bookmarkStart w:id="0" w:name="_GoBack"/>
      <w:bookmarkEnd w:id="0"/>
      <w:r w:rsidRPr="003107B6">
        <w:rPr>
          <w:rFonts w:ascii="Times New Roman" w:hAnsi="Times New Roman" w:cs="Times New Roman"/>
          <w:b/>
          <w:szCs w:val="24"/>
        </w:rPr>
        <w:t xml:space="preserve">EFEITO MUNICIPAL </w:t>
      </w:r>
    </w:p>
    <w:p w:rsidR="00B74C36" w:rsidRPr="003107B6" w:rsidRDefault="00B74C36" w:rsidP="002D2636">
      <w:pPr>
        <w:spacing w:line="240" w:lineRule="auto"/>
        <w:ind w:left="3969"/>
        <w:rPr>
          <w:rFonts w:ascii="Times New Roman" w:hAnsi="Times New Roman" w:cs="Times New Roman"/>
          <w:szCs w:val="24"/>
        </w:rPr>
      </w:pPr>
    </w:p>
    <w:sectPr w:rsidR="00B74C36" w:rsidRPr="003107B6" w:rsidSect="00B74C36">
      <w:pgSz w:w="12240" w:h="15840"/>
      <w:pgMar w:top="2835" w:right="1134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674" w:rsidRDefault="00595674" w:rsidP="003107B6">
      <w:pPr>
        <w:spacing w:after="0" w:line="240" w:lineRule="auto"/>
      </w:pPr>
      <w:r>
        <w:separator/>
      </w:r>
    </w:p>
  </w:endnote>
  <w:endnote w:type="continuationSeparator" w:id="1">
    <w:p w:rsidR="00595674" w:rsidRDefault="00595674" w:rsidP="0031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674" w:rsidRDefault="00595674" w:rsidP="003107B6">
      <w:pPr>
        <w:spacing w:after="0" w:line="240" w:lineRule="auto"/>
      </w:pPr>
      <w:r>
        <w:separator/>
      </w:r>
    </w:p>
  </w:footnote>
  <w:footnote w:type="continuationSeparator" w:id="1">
    <w:p w:rsidR="00595674" w:rsidRDefault="00595674" w:rsidP="0031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E0770"/>
    <w:multiLevelType w:val="hybridMultilevel"/>
    <w:tmpl w:val="CA9407FE"/>
    <w:lvl w:ilvl="0" w:tplc="58E241DA">
      <w:start w:val="1"/>
      <w:numFmt w:val="lowerLetter"/>
      <w:lvlText w:val="%1)"/>
      <w:lvlJc w:val="left"/>
      <w:pPr>
        <w:ind w:left="43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8ED"/>
    <w:rsid w:val="0009137E"/>
    <w:rsid w:val="00155E52"/>
    <w:rsid w:val="001B4631"/>
    <w:rsid w:val="001E05DF"/>
    <w:rsid w:val="00213A3A"/>
    <w:rsid w:val="00230A5B"/>
    <w:rsid w:val="002D2636"/>
    <w:rsid w:val="002E0EDE"/>
    <w:rsid w:val="003107B6"/>
    <w:rsid w:val="00344468"/>
    <w:rsid w:val="00347697"/>
    <w:rsid w:val="00387B22"/>
    <w:rsid w:val="003C2A7F"/>
    <w:rsid w:val="004959CF"/>
    <w:rsid w:val="004F6E83"/>
    <w:rsid w:val="005012E8"/>
    <w:rsid w:val="00532EA7"/>
    <w:rsid w:val="005478ED"/>
    <w:rsid w:val="00570D0C"/>
    <w:rsid w:val="00595674"/>
    <w:rsid w:val="00685334"/>
    <w:rsid w:val="006956F3"/>
    <w:rsid w:val="00734AA5"/>
    <w:rsid w:val="007925D0"/>
    <w:rsid w:val="007A7693"/>
    <w:rsid w:val="00875E67"/>
    <w:rsid w:val="008A30E5"/>
    <w:rsid w:val="0096160F"/>
    <w:rsid w:val="00972C9A"/>
    <w:rsid w:val="00A9536A"/>
    <w:rsid w:val="00AF7C72"/>
    <w:rsid w:val="00B317FF"/>
    <w:rsid w:val="00B74C36"/>
    <w:rsid w:val="00B841A4"/>
    <w:rsid w:val="00BF692D"/>
    <w:rsid w:val="00C53FEC"/>
    <w:rsid w:val="00CA24E3"/>
    <w:rsid w:val="00D0317E"/>
    <w:rsid w:val="00D467DD"/>
    <w:rsid w:val="00D807C4"/>
    <w:rsid w:val="00D9030B"/>
    <w:rsid w:val="00DD30D5"/>
    <w:rsid w:val="00F23DC6"/>
    <w:rsid w:val="00F55E01"/>
    <w:rsid w:val="00FA0970"/>
    <w:rsid w:val="00FC5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F3"/>
    <w:pPr>
      <w:spacing w:after="3" w:line="279" w:lineRule="auto"/>
      <w:ind w:left="27" w:hanging="10"/>
      <w:jc w:val="both"/>
    </w:pPr>
    <w:rPr>
      <w:rFonts w:ascii="Tahoma" w:eastAsia="Tahoma" w:hAnsi="Tahoma" w:cs="Tahoma"/>
      <w:color w:val="000000"/>
      <w:sz w:val="24"/>
      <w:szCs w:val="22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0317E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0317E"/>
    <w:rPr>
      <w:rFonts w:ascii="Times New Roman" w:hAnsi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10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7B6"/>
    <w:rPr>
      <w:rFonts w:ascii="Tahoma" w:eastAsia="Tahoma" w:hAnsi="Tahoma" w:cs="Tahoma"/>
      <w:color w:val="000000"/>
      <w:sz w:val="24"/>
      <w:szCs w:val="22"/>
      <w:lang w:val="pt-PT" w:eastAsia="pt-PT"/>
    </w:rPr>
  </w:style>
  <w:style w:type="paragraph" w:styleId="Rodap">
    <w:name w:val="footer"/>
    <w:basedOn w:val="Normal"/>
    <w:link w:val="RodapChar"/>
    <w:uiPriority w:val="99"/>
    <w:unhideWhenUsed/>
    <w:rsid w:val="00310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7B6"/>
    <w:rPr>
      <w:rFonts w:ascii="Tahoma" w:eastAsia="Tahoma" w:hAnsi="Tahoma" w:cs="Tahoma"/>
      <w:color w:val="000000"/>
      <w:sz w:val="24"/>
      <w:szCs w:val="22"/>
      <w:lang w:val="pt-PT" w:eastAsia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5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334"/>
    <w:rPr>
      <w:rFonts w:ascii="Segoe UI" w:eastAsia="Tahoma" w:hAnsi="Segoe UI" w:cs="Segoe UI"/>
      <w:color w:val="000000"/>
      <w:sz w:val="18"/>
      <w:szCs w:val="18"/>
      <w:lang w:val="pt-PT" w:eastAsia="pt-PT"/>
    </w:rPr>
  </w:style>
  <w:style w:type="paragraph" w:styleId="PargrafodaLista">
    <w:name w:val="List Paragraph"/>
    <w:basedOn w:val="Normal"/>
    <w:uiPriority w:val="34"/>
    <w:qFormat/>
    <w:rsid w:val="002D2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03:</vt:lpstr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03:</dc:title>
  <dc:creator>Detran-MT</dc:creator>
  <cp:lastModifiedBy>JURÍDICO</cp:lastModifiedBy>
  <cp:revision>2</cp:revision>
  <cp:lastPrinted>2019-10-17T14:17:00Z</cp:lastPrinted>
  <dcterms:created xsi:type="dcterms:W3CDTF">2019-12-17T13:58:00Z</dcterms:created>
  <dcterms:modified xsi:type="dcterms:W3CDTF">2019-12-17T13:58:00Z</dcterms:modified>
</cp:coreProperties>
</file>