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36" w:rsidRPr="003107B6" w:rsidRDefault="00B74C36" w:rsidP="00570D0C">
      <w:pPr>
        <w:tabs>
          <w:tab w:val="left" w:pos="3960"/>
        </w:tabs>
        <w:spacing w:line="240" w:lineRule="auto"/>
        <w:ind w:left="3969"/>
        <w:rPr>
          <w:rFonts w:ascii="Times New Roman" w:hAnsi="Times New Roman" w:cs="Times New Roman"/>
          <w:b/>
          <w:bCs/>
          <w:szCs w:val="24"/>
        </w:rPr>
      </w:pPr>
      <w:r w:rsidRPr="003107B6">
        <w:rPr>
          <w:rFonts w:ascii="Times New Roman" w:hAnsi="Times New Roman" w:cs="Times New Roman"/>
          <w:b/>
          <w:bCs/>
          <w:szCs w:val="24"/>
        </w:rPr>
        <w:t xml:space="preserve">LEI N.º </w:t>
      </w:r>
      <w:r w:rsidR="0096160F">
        <w:rPr>
          <w:rFonts w:ascii="Times New Roman" w:hAnsi="Times New Roman" w:cs="Times New Roman"/>
          <w:b/>
          <w:bCs/>
          <w:szCs w:val="24"/>
        </w:rPr>
        <w:t>74</w:t>
      </w:r>
      <w:r w:rsidR="00351DC1">
        <w:rPr>
          <w:rFonts w:ascii="Times New Roman" w:hAnsi="Times New Roman" w:cs="Times New Roman"/>
          <w:b/>
          <w:bCs/>
          <w:szCs w:val="24"/>
        </w:rPr>
        <w:t>6</w:t>
      </w:r>
      <w:r w:rsidR="00972C9A" w:rsidRPr="003107B6">
        <w:rPr>
          <w:rFonts w:ascii="Times New Roman" w:hAnsi="Times New Roman" w:cs="Times New Roman"/>
          <w:b/>
          <w:bCs/>
          <w:szCs w:val="24"/>
        </w:rPr>
        <w:t>/2019</w:t>
      </w:r>
    </w:p>
    <w:p w:rsidR="00B74C36" w:rsidRPr="003107B6" w:rsidRDefault="00B74C36" w:rsidP="00570D0C">
      <w:pPr>
        <w:tabs>
          <w:tab w:val="left" w:pos="3960"/>
        </w:tabs>
        <w:spacing w:line="240" w:lineRule="auto"/>
        <w:ind w:left="3969"/>
        <w:rPr>
          <w:rFonts w:ascii="Times New Roman" w:hAnsi="Times New Roman" w:cs="Times New Roman"/>
          <w:b/>
          <w:bCs/>
          <w:szCs w:val="24"/>
        </w:rPr>
      </w:pPr>
      <w:r w:rsidRPr="003107B6">
        <w:rPr>
          <w:rFonts w:ascii="Times New Roman" w:hAnsi="Times New Roman" w:cs="Times New Roman"/>
          <w:b/>
          <w:bCs/>
          <w:szCs w:val="24"/>
        </w:rPr>
        <w:t xml:space="preserve">DE: </w:t>
      </w:r>
      <w:r w:rsidR="004959CF" w:rsidRPr="003107B6">
        <w:rPr>
          <w:rFonts w:ascii="Times New Roman" w:hAnsi="Times New Roman" w:cs="Times New Roman"/>
          <w:b/>
          <w:szCs w:val="24"/>
        </w:rPr>
        <w:t>1</w:t>
      </w:r>
      <w:r w:rsidR="0096160F">
        <w:rPr>
          <w:rFonts w:ascii="Times New Roman" w:hAnsi="Times New Roman" w:cs="Times New Roman"/>
          <w:b/>
          <w:szCs w:val="24"/>
        </w:rPr>
        <w:t>7</w:t>
      </w:r>
      <w:r w:rsidR="004959CF" w:rsidRPr="003107B6">
        <w:rPr>
          <w:rFonts w:ascii="Times New Roman" w:hAnsi="Times New Roman" w:cs="Times New Roman"/>
          <w:b/>
          <w:szCs w:val="24"/>
        </w:rPr>
        <w:t xml:space="preserve"> DE </w:t>
      </w:r>
      <w:r w:rsidR="00595674">
        <w:rPr>
          <w:rFonts w:ascii="Times New Roman" w:hAnsi="Times New Roman" w:cs="Times New Roman"/>
          <w:b/>
          <w:szCs w:val="24"/>
        </w:rPr>
        <w:t>DEZEMBRO</w:t>
      </w:r>
      <w:r w:rsidR="00875E67" w:rsidRPr="003107B6">
        <w:rPr>
          <w:rFonts w:ascii="Times New Roman" w:hAnsi="Times New Roman" w:cs="Times New Roman"/>
          <w:b/>
          <w:szCs w:val="24"/>
        </w:rPr>
        <w:t xml:space="preserve"> DE 2019</w:t>
      </w:r>
      <w:r w:rsidR="00387B22" w:rsidRPr="003107B6">
        <w:rPr>
          <w:rFonts w:ascii="Times New Roman" w:hAnsi="Times New Roman" w:cs="Times New Roman"/>
          <w:b/>
          <w:szCs w:val="24"/>
        </w:rPr>
        <w:t>.</w:t>
      </w:r>
    </w:p>
    <w:p w:rsidR="005478ED" w:rsidRPr="003107B6" w:rsidRDefault="005478ED" w:rsidP="00570D0C">
      <w:pPr>
        <w:spacing w:after="0" w:line="240" w:lineRule="auto"/>
        <w:ind w:left="3969" w:firstLine="0"/>
        <w:rPr>
          <w:rFonts w:ascii="Times New Roman" w:hAnsi="Times New Roman" w:cs="Times New Roman"/>
          <w:szCs w:val="24"/>
        </w:rPr>
      </w:pPr>
    </w:p>
    <w:p w:rsidR="00351DC1" w:rsidRPr="00351DC1" w:rsidRDefault="00351DC1" w:rsidP="00351DC1">
      <w:pPr>
        <w:ind w:left="4536"/>
        <w:rPr>
          <w:rFonts w:ascii="Times New Roman" w:hAnsi="Times New Roman" w:cs="Times New Roman"/>
          <w:szCs w:val="28"/>
        </w:rPr>
      </w:pPr>
      <w:r w:rsidRPr="00351DC1">
        <w:rPr>
          <w:rFonts w:ascii="Times New Roman" w:hAnsi="Times New Roman" w:cs="Times New Roman"/>
          <w:szCs w:val="28"/>
        </w:rPr>
        <w:t>Autoriza o Poder Executivo doar bens móveis de propriedade do Município, inservíveis para a Administração Pública, e dá outras providências.</w:t>
      </w:r>
    </w:p>
    <w:p w:rsidR="00351DC1" w:rsidRPr="00351DC1" w:rsidRDefault="00351DC1" w:rsidP="00351DC1">
      <w:pPr>
        <w:ind w:left="4536"/>
        <w:rPr>
          <w:rFonts w:ascii="Times New Roman" w:hAnsi="Times New Roman" w:cs="Times New Roman"/>
          <w:szCs w:val="28"/>
        </w:rPr>
      </w:pPr>
    </w:p>
    <w:p w:rsidR="00351DC1" w:rsidRPr="00351DC1" w:rsidRDefault="00351DC1" w:rsidP="00351DC1">
      <w:pPr>
        <w:pStyle w:val="Ttulo3"/>
        <w:ind w:left="4536"/>
        <w:jc w:val="both"/>
        <w:rPr>
          <w:b w:val="0"/>
          <w:sz w:val="24"/>
          <w:szCs w:val="28"/>
        </w:rPr>
      </w:pPr>
      <w:r w:rsidRPr="00351DC1">
        <w:rPr>
          <w:sz w:val="24"/>
          <w:szCs w:val="28"/>
        </w:rPr>
        <w:t>MIGUEL JOSÉ BRUNETTA</w:t>
      </w:r>
      <w:r w:rsidRPr="00351DC1">
        <w:rPr>
          <w:b w:val="0"/>
          <w:sz w:val="24"/>
          <w:szCs w:val="28"/>
        </w:rPr>
        <w:t>, Prefeito Municipal de Santo Antonio do Leste, Estado de Mato Grosso, no uso de suas atribuições legais, faz saber que a Câmara Municipal APROVOU e ele SANCIONA a seguinte lei:</w:t>
      </w:r>
    </w:p>
    <w:p w:rsidR="00351DC1" w:rsidRPr="00351DC1" w:rsidRDefault="00351DC1" w:rsidP="00351DC1">
      <w:pPr>
        <w:tabs>
          <w:tab w:val="left" w:pos="4536"/>
        </w:tabs>
        <w:ind w:left="4536" w:firstLine="1134"/>
        <w:rPr>
          <w:rFonts w:ascii="Times New Roman" w:hAnsi="Times New Roman" w:cs="Times New Roman"/>
          <w:snapToGrid w:val="0"/>
          <w:szCs w:val="28"/>
        </w:rPr>
      </w:pPr>
      <w:r w:rsidRPr="00351DC1">
        <w:rPr>
          <w:rFonts w:ascii="Times New Roman" w:hAnsi="Times New Roman" w:cs="Times New Roman"/>
          <w:snapToGrid w:val="0"/>
          <w:szCs w:val="28"/>
        </w:rPr>
        <w:t> </w:t>
      </w:r>
    </w:p>
    <w:p w:rsidR="00351DC1" w:rsidRPr="00351DC1" w:rsidRDefault="00351DC1" w:rsidP="00351DC1">
      <w:pPr>
        <w:tabs>
          <w:tab w:val="left" w:pos="0"/>
        </w:tabs>
        <w:ind w:firstLine="1134"/>
        <w:rPr>
          <w:rFonts w:ascii="Times New Roman" w:hAnsi="Times New Roman" w:cs="Times New Roman"/>
          <w:snapToGrid w:val="0"/>
          <w:szCs w:val="28"/>
        </w:rPr>
      </w:pPr>
      <w:r w:rsidRPr="00351DC1">
        <w:rPr>
          <w:rFonts w:ascii="Times New Roman" w:hAnsi="Times New Roman" w:cs="Times New Roman"/>
          <w:snapToGrid w:val="0"/>
          <w:szCs w:val="28"/>
        </w:rPr>
        <w:t> </w:t>
      </w:r>
    </w:p>
    <w:p w:rsidR="00351DC1" w:rsidRPr="00351DC1" w:rsidRDefault="00351DC1" w:rsidP="00351DC1">
      <w:pPr>
        <w:tabs>
          <w:tab w:val="left" w:pos="0"/>
        </w:tabs>
        <w:spacing w:after="0" w:line="360" w:lineRule="auto"/>
        <w:ind w:left="0" w:firstLine="2835"/>
        <w:rPr>
          <w:rFonts w:ascii="Times New Roman" w:hAnsi="Times New Roman" w:cs="Times New Roman"/>
          <w:szCs w:val="24"/>
        </w:rPr>
      </w:pPr>
      <w:r w:rsidRPr="00351DC1">
        <w:rPr>
          <w:rFonts w:ascii="Times New Roman" w:hAnsi="Times New Roman" w:cs="Times New Roman"/>
          <w:b/>
          <w:bCs/>
          <w:snapToGrid w:val="0"/>
          <w:szCs w:val="24"/>
        </w:rPr>
        <w:t>Artigo 1º</w:t>
      </w:r>
      <w:r w:rsidRPr="00351DC1">
        <w:rPr>
          <w:rFonts w:ascii="Times New Roman" w:hAnsi="Times New Roman" w:cs="Times New Roman"/>
          <w:snapToGrid w:val="0"/>
          <w:szCs w:val="24"/>
        </w:rPr>
        <w:t xml:space="preserve"> - </w:t>
      </w:r>
      <w:r w:rsidRPr="00351DC1">
        <w:rPr>
          <w:rFonts w:ascii="Times New Roman" w:hAnsi="Times New Roman" w:cs="Times New Roman"/>
          <w:szCs w:val="24"/>
        </w:rPr>
        <w:t>Fica o Poder Executivo Municipal autorizado a doar à Paróquia Santo Antônio, CNPJ nº 20.916.630/0018-32, os bens móveis de propriedade do Município, inservíveis para a Administração Pública, constantes da relação anexa.</w:t>
      </w:r>
    </w:p>
    <w:p w:rsidR="00351DC1" w:rsidRPr="00351DC1" w:rsidRDefault="00351DC1" w:rsidP="00351DC1">
      <w:pPr>
        <w:tabs>
          <w:tab w:val="left" w:pos="0"/>
        </w:tabs>
        <w:spacing w:after="0" w:line="360" w:lineRule="auto"/>
        <w:ind w:left="0" w:firstLine="2835"/>
        <w:rPr>
          <w:rFonts w:ascii="Times New Roman" w:hAnsi="Times New Roman" w:cs="Times New Roman"/>
          <w:szCs w:val="24"/>
        </w:rPr>
      </w:pPr>
    </w:p>
    <w:p w:rsidR="00351DC1" w:rsidRPr="00351DC1" w:rsidRDefault="00351DC1" w:rsidP="00351DC1">
      <w:pPr>
        <w:pStyle w:val="Ttulo1"/>
        <w:spacing w:line="36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351DC1">
        <w:rPr>
          <w:rFonts w:ascii="Times New Roman" w:hAnsi="Times New Roman"/>
          <w:bCs w:val="0"/>
          <w:sz w:val="24"/>
          <w:szCs w:val="24"/>
        </w:rPr>
        <w:t>Artigo 2º</w:t>
      </w:r>
      <w:r w:rsidRPr="00351DC1">
        <w:rPr>
          <w:rFonts w:ascii="Times New Roman" w:hAnsi="Times New Roman"/>
          <w:b w:val="0"/>
          <w:sz w:val="24"/>
          <w:szCs w:val="24"/>
        </w:rPr>
        <w:t xml:space="preserve"> - A doação de que trata esta Lei será realizada sem encargos por parte do donatário, que lhes dará o destino que melhor lhe convier, podendo, inclusive, proceder à sua alienação como sucatas.</w:t>
      </w:r>
    </w:p>
    <w:p w:rsidR="00351DC1" w:rsidRPr="00351DC1" w:rsidRDefault="00351DC1" w:rsidP="00351DC1">
      <w:pPr>
        <w:tabs>
          <w:tab w:val="left" w:pos="0"/>
        </w:tabs>
        <w:spacing w:after="0" w:line="360" w:lineRule="auto"/>
        <w:ind w:left="0" w:firstLine="2835"/>
        <w:rPr>
          <w:rFonts w:ascii="Times New Roman" w:hAnsi="Times New Roman" w:cs="Times New Roman"/>
          <w:snapToGrid w:val="0"/>
          <w:szCs w:val="24"/>
        </w:rPr>
      </w:pPr>
    </w:p>
    <w:p w:rsidR="00351DC1" w:rsidRPr="00351DC1" w:rsidRDefault="00351DC1" w:rsidP="00351DC1">
      <w:pPr>
        <w:pStyle w:val="Ttulo1"/>
        <w:spacing w:line="360" w:lineRule="auto"/>
        <w:ind w:firstLine="2835"/>
        <w:jc w:val="both"/>
        <w:rPr>
          <w:rFonts w:ascii="Times New Roman" w:hAnsi="Times New Roman"/>
          <w:b w:val="0"/>
          <w:snapToGrid w:val="0"/>
          <w:sz w:val="24"/>
          <w:szCs w:val="24"/>
        </w:rPr>
      </w:pPr>
      <w:r w:rsidRPr="00351DC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51DC1">
        <w:rPr>
          <w:rFonts w:ascii="Times New Roman" w:hAnsi="Times New Roman"/>
          <w:bCs w:val="0"/>
          <w:snapToGrid w:val="0"/>
          <w:sz w:val="24"/>
          <w:szCs w:val="24"/>
        </w:rPr>
        <w:t xml:space="preserve">Artigo 3º </w:t>
      </w:r>
      <w:r w:rsidRPr="00351DC1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Pr="00351DC1">
        <w:rPr>
          <w:rFonts w:ascii="Times New Roman" w:hAnsi="Times New Roman"/>
          <w:b w:val="0"/>
          <w:snapToGrid w:val="0"/>
          <w:sz w:val="24"/>
          <w:szCs w:val="24"/>
        </w:rPr>
        <w:t>O Poder Executivo tomará todas as medidas necessárias para o atendimento do objetivo da presente Lei.</w:t>
      </w:r>
    </w:p>
    <w:p w:rsidR="00351DC1" w:rsidRPr="00351DC1" w:rsidRDefault="00351DC1" w:rsidP="00351DC1">
      <w:pPr>
        <w:tabs>
          <w:tab w:val="left" w:pos="0"/>
        </w:tabs>
        <w:spacing w:after="0" w:line="360" w:lineRule="auto"/>
        <w:ind w:left="0" w:firstLine="2835"/>
        <w:rPr>
          <w:rFonts w:ascii="Times New Roman" w:hAnsi="Times New Roman" w:cs="Times New Roman"/>
          <w:snapToGrid w:val="0"/>
          <w:szCs w:val="24"/>
        </w:rPr>
      </w:pPr>
      <w:r w:rsidRPr="00351DC1">
        <w:rPr>
          <w:rFonts w:ascii="Times New Roman" w:hAnsi="Times New Roman" w:cs="Times New Roman"/>
          <w:snapToGrid w:val="0"/>
          <w:szCs w:val="24"/>
        </w:rPr>
        <w:t> </w:t>
      </w:r>
    </w:p>
    <w:p w:rsidR="002D2636" w:rsidRPr="00351DC1" w:rsidRDefault="00351DC1" w:rsidP="00351DC1">
      <w:pPr>
        <w:spacing w:after="0" w:line="360" w:lineRule="auto"/>
        <w:ind w:left="0" w:firstLine="2835"/>
        <w:rPr>
          <w:rFonts w:ascii="Times New Roman" w:hAnsi="Times New Roman" w:cs="Times New Roman"/>
          <w:szCs w:val="24"/>
        </w:rPr>
      </w:pPr>
      <w:r w:rsidRPr="00351DC1">
        <w:rPr>
          <w:rFonts w:ascii="Times New Roman" w:hAnsi="Times New Roman" w:cs="Times New Roman"/>
          <w:b/>
          <w:bCs/>
          <w:snapToGrid w:val="0"/>
          <w:szCs w:val="24"/>
        </w:rPr>
        <w:t xml:space="preserve">Artigo 4º - </w:t>
      </w:r>
      <w:r w:rsidRPr="00351DC1">
        <w:rPr>
          <w:rFonts w:ascii="Times New Roman" w:hAnsi="Times New Roman" w:cs="Times New Roman"/>
          <w:snapToGrid w:val="0"/>
          <w:szCs w:val="24"/>
        </w:rPr>
        <w:t>Esta Lei entra em vigor na data de sua publicação.</w:t>
      </w:r>
    </w:p>
    <w:p w:rsidR="002D2636" w:rsidRPr="003107B6" w:rsidRDefault="002D2636" w:rsidP="002D2636">
      <w:pPr>
        <w:spacing w:line="360" w:lineRule="auto"/>
        <w:ind w:left="12" w:right="48" w:firstLine="3957"/>
        <w:rPr>
          <w:szCs w:val="24"/>
        </w:rPr>
      </w:pP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107B6">
        <w:rPr>
          <w:rFonts w:ascii="Times New Roman" w:hAnsi="Times New Roman" w:cs="Times New Roman"/>
          <w:b/>
          <w:szCs w:val="24"/>
        </w:rPr>
        <w:t>GABINETE DO PREFEITO.</w:t>
      </w: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107B6">
        <w:rPr>
          <w:rFonts w:ascii="Times New Roman" w:hAnsi="Times New Roman" w:cs="Times New Roman"/>
          <w:b/>
          <w:szCs w:val="24"/>
        </w:rPr>
        <w:t xml:space="preserve">EM: </w:t>
      </w:r>
      <w:r>
        <w:rPr>
          <w:rFonts w:ascii="Times New Roman" w:hAnsi="Times New Roman" w:cs="Times New Roman"/>
          <w:b/>
          <w:szCs w:val="24"/>
        </w:rPr>
        <w:t>17 DE DEZEMBRO</w:t>
      </w:r>
      <w:r w:rsidRPr="003107B6">
        <w:rPr>
          <w:rFonts w:ascii="Times New Roman" w:hAnsi="Times New Roman" w:cs="Times New Roman"/>
          <w:b/>
          <w:szCs w:val="24"/>
        </w:rPr>
        <w:t xml:space="preserve"> DE 2019.</w:t>
      </w: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107B6">
        <w:rPr>
          <w:rFonts w:ascii="Times New Roman" w:hAnsi="Times New Roman" w:cs="Times New Roman"/>
          <w:b/>
          <w:szCs w:val="24"/>
        </w:rPr>
        <w:t>MIGUEL JOSE BRUNETTA</w:t>
      </w:r>
    </w:p>
    <w:p w:rsidR="002D2636" w:rsidRPr="003107B6" w:rsidRDefault="002D2636" w:rsidP="002D263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3107B6">
        <w:rPr>
          <w:rFonts w:ascii="Times New Roman" w:hAnsi="Times New Roman" w:cs="Times New Roman"/>
          <w:b/>
          <w:szCs w:val="24"/>
        </w:rPr>
        <w:t>PR</w:t>
      </w:r>
      <w:bookmarkStart w:id="0" w:name="_GoBack"/>
      <w:bookmarkEnd w:id="0"/>
      <w:r w:rsidRPr="003107B6">
        <w:rPr>
          <w:rFonts w:ascii="Times New Roman" w:hAnsi="Times New Roman" w:cs="Times New Roman"/>
          <w:b/>
          <w:szCs w:val="24"/>
        </w:rPr>
        <w:t xml:space="preserve">EFEITO MUNICIPAL </w:t>
      </w:r>
    </w:p>
    <w:p w:rsidR="00B74C36" w:rsidRDefault="00B74C36" w:rsidP="002D2636">
      <w:pPr>
        <w:spacing w:line="240" w:lineRule="auto"/>
        <w:ind w:left="3969"/>
        <w:rPr>
          <w:rFonts w:ascii="Times New Roman" w:hAnsi="Times New Roman" w:cs="Times New Roman"/>
          <w:szCs w:val="24"/>
        </w:rPr>
      </w:pPr>
    </w:p>
    <w:p w:rsidR="00351DC1" w:rsidRPr="00D63288" w:rsidRDefault="00351DC1" w:rsidP="00351DC1">
      <w:pPr>
        <w:jc w:val="center"/>
        <w:rPr>
          <w:b/>
        </w:rPr>
      </w:pPr>
      <w:r w:rsidRPr="00D63288">
        <w:rPr>
          <w:b/>
        </w:rPr>
        <w:lastRenderedPageBreak/>
        <w:t>ANEXO I</w:t>
      </w:r>
    </w:p>
    <w:tbl>
      <w:tblPr>
        <w:tblStyle w:val="Tabelacomgrade"/>
        <w:tblpPr w:leftFromText="141" w:rightFromText="141" w:vertAnchor="page" w:horzAnchor="margin" w:tblpXSpec="center" w:tblpY="3481"/>
        <w:tblW w:w="0" w:type="auto"/>
        <w:tblLook w:val="04A0"/>
      </w:tblPr>
      <w:tblGrid>
        <w:gridCol w:w="2881"/>
        <w:gridCol w:w="2881"/>
        <w:gridCol w:w="2882"/>
      </w:tblGrid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b/>
                <w:sz w:val="24"/>
                <w:szCs w:val="24"/>
              </w:rPr>
              <w:t>Nº de Patrimônio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Bem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b/>
                <w:sz w:val="24"/>
                <w:szCs w:val="24"/>
              </w:rPr>
              <w:t>Valor avaliado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2690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1542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1571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1578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  <w:tr w:rsidR="00351DC1" w:rsidRPr="00D63288" w:rsidTr="0069334B"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2881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Cadeira Escolar</w:t>
            </w:r>
          </w:p>
        </w:tc>
        <w:tc>
          <w:tcPr>
            <w:tcW w:w="2882" w:type="dxa"/>
          </w:tcPr>
          <w:p w:rsidR="00351DC1" w:rsidRPr="00D63288" w:rsidRDefault="00351DC1" w:rsidP="0069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8">
              <w:rPr>
                <w:rFonts w:ascii="Times New Roman" w:hAnsi="Times New Roman" w:cs="Times New Roman"/>
                <w:sz w:val="24"/>
                <w:szCs w:val="24"/>
              </w:rPr>
              <w:t>R$ 0,00</w:t>
            </w:r>
          </w:p>
        </w:tc>
      </w:tr>
    </w:tbl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/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</w:p>
    <w:p w:rsidR="00351DC1" w:rsidRDefault="00351DC1" w:rsidP="00351DC1">
      <w:pPr>
        <w:jc w:val="center"/>
        <w:rPr>
          <w:b/>
        </w:rPr>
      </w:pPr>
      <w:r>
        <w:rPr>
          <w:b/>
        </w:rPr>
        <w:lastRenderedPageBreak/>
        <w:t>ANEXO II</w:t>
      </w:r>
    </w:p>
    <w:p w:rsidR="00351DC1" w:rsidRDefault="00351DC1" w:rsidP="00351DC1">
      <w:pPr>
        <w:jc w:val="center"/>
        <w:rPr>
          <w:b/>
        </w:rPr>
      </w:pPr>
    </w:p>
    <w:p w:rsidR="00351DC1" w:rsidRPr="00351DC1" w:rsidRDefault="00351DC1" w:rsidP="00351DC1">
      <w:pPr>
        <w:jc w:val="center"/>
        <w:rPr>
          <w:b/>
        </w:rPr>
      </w:pPr>
      <w:r w:rsidRPr="003F3CB1">
        <w:rPr>
          <w:b/>
          <w:noProof/>
        </w:rPr>
        <w:drawing>
          <wp:inline distT="0" distB="0" distL="0" distR="0">
            <wp:extent cx="4857784" cy="4357718"/>
            <wp:effectExtent l="19050" t="0" r="0" b="0"/>
            <wp:docPr id="1" name="Imagem 1" descr="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6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84" cy="435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DC1" w:rsidRPr="00351DC1" w:rsidSect="00B74C36">
      <w:pgSz w:w="12240" w:h="15840"/>
      <w:pgMar w:top="2835" w:right="1134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674" w:rsidRDefault="00595674" w:rsidP="003107B6">
      <w:pPr>
        <w:spacing w:after="0" w:line="240" w:lineRule="auto"/>
      </w:pPr>
      <w:r>
        <w:separator/>
      </w:r>
    </w:p>
  </w:endnote>
  <w:endnote w:type="continuationSeparator" w:id="1">
    <w:p w:rsidR="00595674" w:rsidRDefault="00595674" w:rsidP="0031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674" w:rsidRDefault="00595674" w:rsidP="003107B6">
      <w:pPr>
        <w:spacing w:after="0" w:line="240" w:lineRule="auto"/>
      </w:pPr>
      <w:r>
        <w:separator/>
      </w:r>
    </w:p>
  </w:footnote>
  <w:footnote w:type="continuationSeparator" w:id="1">
    <w:p w:rsidR="00595674" w:rsidRDefault="00595674" w:rsidP="0031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E0770"/>
    <w:multiLevelType w:val="hybridMultilevel"/>
    <w:tmpl w:val="CA9407FE"/>
    <w:lvl w:ilvl="0" w:tplc="58E241DA">
      <w:start w:val="1"/>
      <w:numFmt w:val="lowerLetter"/>
      <w:lvlText w:val="%1)"/>
      <w:lvlJc w:val="left"/>
      <w:pPr>
        <w:ind w:left="43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8ED"/>
    <w:rsid w:val="0009137E"/>
    <w:rsid w:val="00155E52"/>
    <w:rsid w:val="001B4631"/>
    <w:rsid w:val="001E05DF"/>
    <w:rsid w:val="00213A3A"/>
    <w:rsid w:val="00230A5B"/>
    <w:rsid w:val="002D2636"/>
    <w:rsid w:val="002E0EDE"/>
    <w:rsid w:val="003107B6"/>
    <w:rsid w:val="00344468"/>
    <w:rsid w:val="00347697"/>
    <w:rsid w:val="00351DC1"/>
    <w:rsid w:val="00387B22"/>
    <w:rsid w:val="003C2A7F"/>
    <w:rsid w:val="004959CF"/>
    <w:rsid w:val="004F6E83"/>
    <w:rsid w:val="00532EA7"/>
    <w:rsid w:val="005478ED"/>
    <w:rsid w:val="00570D0C"/>
    <w:rsid w:val="00595674"/>
    <w:rsid w:val="00685334"/>
    <w:rsid w:val="006956F3"/>
    <w:rsid w:val="00734AA5"/>
    <w:rsid w:val="007925D0"/>
    <w:rsid w:val="007A7693"/>
    <w:rsid w:val="00875E67"/>
    <w:rsid w:val="008A30E5"/>
    <w:rsid w:val="0096160F"/>
    <w:rsid w:val="00972C9A"/>
    <w:rsid w:val="00A9536A"/>
    <w:rsid w:val="00AF7C72"/>
    <w:rsid w:val="00B317FF"/>
    <w:rsid w:val="00B74C36"/>
    <w:rsid w:val="00B841A4"/>
    <w:rsid w:val="00BF692D"/>
    <w:rsid w:val="00C53FEC"/>
    <w:rsid w:val="00CA24E3"/>
    <w:rsid w:val="00D0317E"/>
    <w:rsid w:val="00D467DD"/>
    <w:rsid w:val="00D807C4"/>
    <w:rsid w:val="00D9030B"/>
    <w:rsid w:val="00DD30D5"/>
    <w:rsid w:val="00F23DC6"/>
    <w:rsid w:val="00F55E01"/>
    <w:rsid w:val="00FC5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F3"/>
    <w:pPr>
      <w:spacing w:after="3" w:line="279" w:lineRule="auto"/>
      <w:ind w:left="27" w:hanging="10"/>
      <w:jc w:val="both"/>
    </w:pPr>
    <w:rPr>
      <w:rFonts w:ascii="Tahoma" w:eastAsia="Tahoma" w:hAnsi="Tahoma" w:cs="Tahoma"/>
      <w:color w:val="000000"/>
      <w:sz w:val="24"/>
      <w:szCs w:val="22"/>
      <w:lang w:val="pt-PT" w:eastAsia="pt-PT"/>
    </w:rPr>
  </w:style>
  <w:style w:type="paragraph" w:styleId="Ttulo1">
    <w:name w:val="heading 1"/>
    <w:basedOn w:val="Normal"/>
    <w:next w:val="Normal"/>
    <w:link w:val="Ttulo1Char"/>
    <w:qFormat/>
    <w:rsid w:val="00351DC1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bCs/>
      <w:color w:val="auto"/>
      <w:sz w:val="48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351DC1"/>
    <w:pPr>
      <w:keepNext/>
      <w:spacing w:after="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0317E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0317E"/>
    <w:rPr>
      <w:rFonts w:ascii="Times New Roman" w:hAnsi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10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7B6"/>
    <w:rPr>
      <w:rFonts w:ascii="Tahoma" w:eastAsia="Tahoma" w:hAnsi="Tahoma" w:cs="Tahoma"/>
      <w:color w:val="000000"/>
      <w:sz w:val="24"/>
      <w:szCs w:val="22"/>
      <w:lang w:val="pt-PT" w:eastAsia="pt-PT"/>
    </w:rPr>
  </w:style>
  <w:style w:type="paragraph" w:styleId="Rodap">
    <w:name w:val="footer"/>
    <w:basedOn w:val="Normal"/>
    <w:link w:val="RodapChar"/>
    <w:uiPriority w:val="99"/>
    <w:unhideWhenUsed/>
    <w:rsid w:val="00310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7B6"/>
    <w:rPr>
      <w:rFonts w:ascii="Tahoma" w:eastAsia="Tahoma" w:hAnsi="Tahoma" w:cs="Tahoma"/>
      <w:color w:val="000000"/>
      <w:sz w:val="24"/>
      <w:szCs w:val="22"/>
      <w:lang w:val="pt-PT"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334"/>
    <w:rPr>
      <w:rFonts w:ascii="Segoe UI" w:eastAsia="Tahoma" w:hAnsi="Segoe UI" w:cs="Segoe UI"/>
      <w:color w:val="000000"/>
      <w:sz w:val="18"/>
      <w:szCs w:val="18"/>
      <w:lang w:val="pt-PT" w:eastAsia="pt-PT"/>
    </w:rPr>
  </w:style>
  <w:style w:type="paragraph" w:styleId="PargrafodaLista">
    <w:name w:val="List Paragraph"/>
    <w:basedOn w:val="Normal"/>
    <w:uiPriority w:val="34"/>
    <w:qFormat/>
    <w:rsid w:val="002D263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351DC1"/>
    <w:rPr>
      <w:rFonts w:ascii="Tahoma" w:hAnsi="Tahoma"/>
      <w:b/>
      <w:bCs/>
      <w:sz w:val="48"/>
    </w:rPr>
  </w:style>
  <w:style w:type="character" w:customStyle="1" w:styleId="Ttulo3Char">
    <w:name w:val="Título 3 Char"/>
    <w:basedOn w:val="Fontepargpadro"/>
    <w:link w:val="Ttulo3"/>
    <w:rsid w:val="00351DC1"/>
    <w:rPr>
      <w:rFonts w:ascii="Times New Roman" w:hAnsi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351D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950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03:</vt:lpstr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03:</dc:title>
  <dc:creator>Detran-MT</dc:creator>
  <cp:lastModifiedBy>JURÍDICO</cp:lastModifiedBy>
  <cp:revision>2</cp:revision>
  <cp:lastPrinted>2019-10-17T14:17:00Z</cp:lastPrinted>
  <dcterms:created xsi:type="dcterms:W3CDTF">2019-12-17T12:28:00Z</dcterms:created>
  <dcterms:modified xsi:type="dcterms:W3CDTF">2019-12-17T12:28:00Z</dcterms:modified>
</cp:coreProperties>
</file>