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78F107" w14:textId="376F9C62" w:rsidR="0099679E" w:rsidRPr="00DE6EAF" w:rsidRDefault="0099679E" w:rsidP="00661AD3">
      <w:pPr>
        <w:widowControl w:val="0"/>
        <w:spacing w:line="360" w:lineRule="auto"/>
        <w:jc w:val="center"/>
        <w:rPr>
          <w:b/>
        </w:rPr>
      </w:pPr>
      <w:r w:rsidRPr="00DE6EAF">
        <w:rPr>
          <w:b/>
        </w:rPr>
        <w:t xml:space="preserve">CONTRATO Nº </w:t>
      </w:r>
      <w:r w:rsidR="00661AD3">
        <w:rPr>
          <w:b/>
        </w:rPr>
        <w:t>014/2026</w:t>
      </w:r>
    </w:p>
    <w:p w14:paraId="11F67A3D" w14:textId="625342AD" w:rsidR="0099679E" w:rsidRPr="00DE6EAF" w:rsidRDefault="0099679E" w:rsidP="00DE6EAF">
      <w:pPr>
        <w:widowControl w:val="0"/>
        <w:spacing w:line="360" w:lineRule="auto"/>
        <w:jc w:val="center"/>
        <w:rPr>
          <w:b/>
        </w:rPr>
      </w:pPr>
      <w:r w:rsidRPr="00DE6EAF">
        <w:rPr>
          <w:b/>
        </w:rPr>
        <w:t xml:space="preserve">PREGÃO ELETRONICO Nº </w:t>
      </w:r>
      <w:r w:rsidR="00AC7EC9" w:rsidRPr="00DE6EAF">
        <w:rPr>
          <w:b/>
        </w:rPr>
        <w:t>0</w:t>
      </w:r>
      <w:r w:rsidR="00661AD3">
        <w:rPr>
          <w:b/>
        </w:rPr>
        <w:t>02</w:t>
      </w:r>
      <w:r w:rsidR="00AC7EC9" w:rsidRPr="00DE6EAF">
        <w:rPr>
          <w:b/>
        </w:rPr>
        <w:t>/</w:t>
      </w:r>
      <w:r w:rsidR="000C08D2" w:rsidRPr="00DE6EAF">
        <w:rPr>
          <w:b/>
        </w:rPr>
        <w:t>2026</w:t>
      </w:r>
    </w:p>
    <w:p w14:paraId="37BC34A7" w14:textId="0B4BB0AE" w:rsidR="0099679E" w:rsidRDefault="0099679E" w:rsidP="00DE6EAF">
      <w:pPr>
        <w:widowControl w:val="0"/>
        <w:spacing w:line="360" w:lineRule="auto"/>
        <w:jc w:val="center"/>
        <w:rPr>
          <w:b/>
        </w:rPr>
      </w:pPr>
      <w:r w:rsidRPr="00DE6EAF">
        <w:rPr>
          <w:b/>
        </w:rPr>
        <w:t xml:space="preserve">PROCESSO N° </w:t>
      </w:r>
      <w:r w:rsidR="00661AD3">
        <w:rPr>
          <w:b/>
        </w:rPr>
        <w:t>006</w:t>
      </w:r>
      <w:r w:rsidR="00AC7EC9" w:rsidRPr="00DE6EAF">
        <w:rPr>
          <w:b/>
        </w:rPr>
        <w:t>/</w:t>
      </w:r>
      <w:r w:rsidR="000C08D2" w:rsidRPr="00DE6EAF">
        <w:rPr>
          <w:b/>
        </w:rPr>
        <w:t>2026</w:t>
      </w:r>
    </w:p>
    <w:p w14:paraId="4C1A8BC9" w14:textId="77777777" w:rsidR="00661AD3" w:rsidRDefault="00661AD3" w:rsidP="00DE6EAF">
      <w:pPr>
        <w:widowControl w:val="0"/>
        <w:spacing w:line="360" w:lineRule="auto"/>
        <w:jc w:val="center"/>
        <w:rPr>
          <w:b/>
        </w:rPr>
      </w:pPr>
    </w:p>
    <w:p w14:paraId="6A68F513" w14:textId="77777777" w:rsidR="00661AD3" w:rsidRPr="00DE6EAF" w:rsidRDefault="00661AD3" w:rsidP="00DE6EAF">
      <w:pPr>
        <w:widowControl w:val="0"/>
        <w:spacing w:line="360" w:lineRule="auto"/>
        <w:jc w:val="center"/>
        <w:rPr>
          <w:b/>
        </w:rPr>
      </w:pPr>
    </w:p>
    <w:p w14:paraId="71EE8D03" w14:textId="55359FFF" w:rsidR="00FA18E6" w:rsidRDefault="000D4FE5" w:rsidP="00DE6EAF">
      <w:pPr>
        <w:spacing w:line="360" w:lineRule="auto"/>
        <w:ind w:firstLine="709"/>
        <w:jc w:val="both"/>
      </w:pPr>
      <w:r w:rsidRPr="00DE6EAF">
        <w:t>Por este instrumento contratual</w:t>
      </w:r>
      <w:r w:rsidR="0099679E" w:rsidRPr="00DE6EAF">
        <w:t xml:space="preserve">, </w:t>
      </w:r>
      <w:r w:rsidR="0099679E" w:rsidRPr="00DE6EAF">
        <w:rPr>
          <w:b/>
        </w:rPr>
        <w:t>O MUNICÍPIO DE SANTO ANTÔNIO DO LESTE - MT</w:t>
      </w:r>
      <w:r w:rsidR="0099679E" w:rsidRPr="00DE6EAF">
        <w:t xml:space="preserve">, com sede à </w:t>
      </w:r>
      <w:r w:rsidR="00614D52" w:rsidRPr="00DE6EAF">
        <w:t>Rua Primavera</w:t>
      </w:r>
      <w:r w:rsidR="0099679E" w:rsidRPr="00DE6EAF">
        <w:t xml:space="preserve">, nº </w:t>
      </w:r>
      <w:r w:rsidR="00614D52" w:rsidRPr="00DE6EAF">
        <w:t>423A</w:t>
      </w:r>
      <w:r w:rsidR="0099679E" w:rsidRPr="00DE6EAF">
        <w:t xml:space="preserve">, Jardim Santa Inês, nesta Cidade, inscrita CNPJ/MF nº 04.217.362/0001-90, representado pelo Prefeito Municipal Sr. </w:t>
      </w:r>
      <w:r w:rsidR="00614D52" w:rsidRPr="00DE6EAF">
        <w:rPr>
          <w:b/>
        </w:rPr>
        <w:t>MIGUEL JOSE BRUNETTA</w:t>
      </w:r>
      <w:r w:rsidR="00614D52" w:rsidRPr="00DE6EAF">
        <w:t xml:space="preserve"> </w:t>
      </w:r>
      <w:r w:rsidR="0099679E" w:rsidRPr="00DE6EAF">
        <w:t xml:space="preserve">doravante denominado, </w:t>
      </w:r>
      <w:r w:rsidR="0099679E" w:rsidRPr="00DE6EAF">
        <w:rPr>
          <w:b/>
        </w:rPr>
        <w:t>CONTRATANTE</w:t>
      </w:r>
      <w:r w:rsidR="0099679E" w:rsidRPr="00DE6EAF">
        <w:t xml:space="preserve">, e a empresa </w:t>
      </w:r>
      <w:bookmarkStart w:id="0" w:name="_Hlk16756033"/>
      <w:r w:rsidR="00215AE3" w:rsidRPr="00215AE3">
        <w:rPr>
          <w:b/>
          <w:bCs/>
        </w:rPr>
        <w:t>LIPPEL ENGENHARIA E EQUIPAMENTOS LTDA</w:t>
      </w:r>
      <w:r w:rsidR="00215AE3">
        <w:t xml:space="preserve"> </w:t>
      </w:r>
      <w:r w:rsidR="0099679E" w:rsidRPr="00DE6EAF">
        <w:rPr>
          <w:b/>
          <w:bCs/>
        </w:rPr>
        <w:t>– CNPJ:</w:t>
      </w:r>
      <w:r w:rsidR="00215AE3">
        <w:rPr>
          <w:b/>
          <w:bCs/>
        </w:rPr>
        <w:t xml:space="preserve"> </w:t>
      </w:r>
      <w:r w:rsidR="00215AE3" w:rsidRPr="00215AE3">
        <w:t>23.691.899/0002-12</w:t>
      </w:r>
      <w:r w:rsidR="0099679E" w:rsidRPr="00DE6EAF">
        <w:rPr>
          <w:b/>
          <w:bCs/>
        </w:rPr>
        <w:t xml:space="preserve">, </w:t>
      </w:r>
      <w:r w:rsidR="0099679E" w:rsidRPr="00DE6EAF">
        <w:rPr>
          <w:bCs/>
        </w:rPr>
        <w:t>com sede</w:t>
      </w:r>
      <w:r w:rsidR="0099679E" w:rsidRPr="00DE6EAF">
        <w:t xml:space="preserve"> na</w:t>
      </w:r>
      <w:r w:rsidR="00215AE3">
        <w:t xml:space="preserve"> </w:t>
      </w:r>
      <w:r w:rsidR="00215AE3" w:rsidRPr="00215AE3">
        <w:t>R P</w:t>
      </w:r>
      <w:r w:rsidR="00215AE3" w:rsidRPr="00215AE3">
        <w:t>itangueira</w:t>
      </w:r>
      <w:r w:rsidR="0099679E" w:rsidRPr="00DE6EAF">
        <w:t>, nº</w:t>
      </w:r>
      <w:r w:rsidR="00215AE3">
        <w:t xml:space="preserve"> 822</w:t>
      </w:r>
      <w:r w:rsidR="0099679E" w:rsidRPr="00DE6EAF">
        <w:t>, bairro:</w:t>
      </w:r>
      <w:r w:rsidR="00215AE3" w:rsidRPr="00215AE3">
        <w:t xml:space="preserve"> </w:t>
      </w:r>
      <w:r w:rsidR="00215AE3" w:rsidRPr="00215AE3">
        <w:t>S</w:t>
      </w:r>
      <w:r w:rsidR="00215AE3" w:rsidRPr="00215AE3">
        <w:t>iegel</w:t>
      </w:r>
      <w:r w:rsidR="0099679E" w:rsidRPr="00DE6EAF">
        <w:t xml:space="preserve">, município de </w:t>
      </w:r>
      <w:proofErr w:type="spellStart"/>
      <w:r w:rsidR="00215AE3" w:rsidRPr="00215AE3">
        <w:t>A</w:t>
      </w:r>
      <w:r w:rsidR="00215AE3" w:rsidRPr="00215AE3">
        <w:t>grolandia</w:t>
      </w:r>
      <w:proofErr w:type="spellEnd"/>
      <w:r w:rsidR="0099679E" w:rsidRPr="00DE6EAF">
        <w:t xml:space="preserve">– </w:t>
      </w:r>
      <w:r w:rsidR="00215AE3">
        <w:t>SC</w:t>
      </w:r>
      <w:r w:rsidR="0099679E" w:rsidRPr="00DE6EAF">
        <w:t>, CEP:</w:t>
      </w:r>
      <w:bookmarkEnd w:id="0"/>
      <w:r w:rsidR="00215AE3">
        <w:t xml:space="preserve"> </w:t>
      </w:r>
      <w:r w:rsidR="00215AE3" w:rsidRPr="00215AE3">
        <w:t>88.420-000</w:t>
      </w:r>
      <w:r w:rsidR="0099679E" w:rsidRPr="00DE6EAF">
        <w:t xml:space="preserve">, que também subscreve, doravante denominada CONTRATADA, </w:t>
      </w:r>
      <w:r w:rsidR="00FA18E6" w:rsidRPr="00DE6EAF">
        <w:t xml:space="preserve">tendo em vista o que consta no Processo Administrativo </w:t>
      </w:r>
      <w:r w:rsidR="00B361F7" w:rsidRPr="00DE6EAF">
        <w:t>n</w:t>
      </w:r>
      <w:r w:rsidR="00FA18E6" w:rsidRPr="00DE6EAF">
        <w:t xml:space="preserve">.º </w:t>
      </w:r>
      <w:r w:rsidR="00AC7EC9" w:rsidRPr="00DE6EAF">
        <w:t>0</w:t>
      </w:r>
      <w:r w:rsidR="00215AE3">
        <w:t>06</w:t>
      </w:r>
      <w:r w:rsidR="00AC7EC9" w:rsidRPr="00DE6EAF">
        <w:t>/</w:t>
      </w:r>
      <w:r w:rsidR="000C08D2" w:rsidRPr="00DE6EAF">
        <w:t>2026</w:t>
      </w:r>
      <w:r w:rsidR="00FA18E6" w:rsidRPr="00DE6EAF">
        <w:t>, e em observância às disposições da Lei nº 14.133, de 1º de abril de 2021, e demais legislações aplicáveis, resolvem celebrar o presente Termo de Contrato mediante as cláusulas e condições a seguir enunciadas:</w:t>
      </w:r>
    </w:p>
    <w:p w14:paraId="300746C4" w14:textId="77777777" w:rsidR="00215AE3" w:rsidRPr="00DE6EAF" w:rsidRDefault="00215AE3" w:rsidP="00DE6EAF">
      <w:pPr>
        <w:spacing w:line="360" w:lineRule="auto"/>
        <w:ind w:firstLine="709"/>
        <w:jc w:val="both"/>
      </w:pPr>
    </w:p>
    <w:p w14:paraId="67A4A027" w14:textId="77777777" w:rsidR="009C1556" w:rsidRPr="00DE6EAF" w:rsidRDefault="009C1556" w:rsidP="00DE6EAF">
      <w:pPr>
        <w:pStyle w:val="Ttulo1"/>
        <w:numPr>
          <w:ilvl w:val="4"/>
          <w:numId w:val="21"/>
        </w:numPr>
        <w:tabs>
          <w:tab w:val="center" w:pos="142"/>
          <w:tab w:val="center" w:pos="3010"/>
        </w:tabs>
        <w:spacing w:line="360" w:lineRule="auto"/>
        <w:ind w:left="0" w:firstLine="0"/>
        <w:jc w:val="both"/>
        <w:rPr>
          <w:rFonts w:ascii="Times New Roman"/>
          <w:b/>
          <w:bCs/>
          <w:sz w:val="24"/>
        </w:rPr>
      </w:pPr>
      <w:bookmarkStart w:id="1" w:name="_Toc218841662"/>
      <w:r w:rsidRPr="00DE6EAF">
        <w:rPr>
          <w:rFonts w:ascii="Times New Roman"/>
          <w:b/>
          <w:bCs/>
          <w:sz w:val="24"/>
        </w:rPr>
        <w:t>- CLÁUSULA PRIMEIRA – DO OBJETO</w:t>
      </w:r>
      <w:bookmarkEnd w:id="1"/>
    </w:p>
    <w:p w14:paraId="03BC1059" w14:textId="0F6ED385" w:rsidR="009C1556" w:rsidRPr="00DE6EAF" w:rsidRDefault="009C1556" w:rsidP="00DE6EAF">
      <w:pPr>
        <w:spacing w:line="360" w:lineRule="auto"/>
        <w:jc w:val="both"/>
        <w:rPr>
          <w:b/>
          <w:bCs/>
        </w:rPr>
      </w:pPr>
      <w:r w:rsidRPr="00DE6EAF">
        <w:rPr>
          <w:rFonts w:eastAsia="Arial"/>
          <w:bCs/>
        </w:rPr>
        <w:t>1.1</w:t>
      </w:r>
      <w:r w:rsidR="00B14F2D" w:rsidRPr="00DE6EAF">
        <w:rPr>
          <w:b/>
          <w:bCs/>
        </w:rPr>
        <w:t xml:space="preserve"> </w:t>
      </w:r>
      <w:r w:rsidR="00E03496" w:rsidRPr="00DE6EAF">
        <w:rPr>
          <w:b/>
          <w:bCs/>
        </w:rPr>
        <w:t>Contratação de empresa especializada no fornecimento de equipamento tipo Triturador e Picador Móvel Urbano e Agrícola, novo, acionado por trator agrícola via tomada de força (TDF), destinado ao processamento de resíduos vegetais, para atender às demandas do Município de Santo Antônio do Leste – MT.</w:t>
      </w:r>
    </w:p>
    <w:p w14:paraId="60CBDA1B" w14:textId="77777777" w:rsidR="009C1556" w:rsidRPr="00DE6EAF" w:rsidRDefault="009C1556" w:rsidP="00DE6EAF">
      <w:pPr>
        <w:tabs>
          <w:tab w:val="center" w:pos="142"/>
          <w:tab w:val="left" w:pos="426"/>
          <w:tab w:val="right" w:pos="9102"/>
        </w:tabs>
        <w:spacing w:line="360" w:lineRule="auto"/>
        <w:jc w:val="both"/>
      </w:pPr>
      <w:r w:rsidRPr="00DE6EAF">
        <w:rPr>
          <w:rFonts w:eastAsia="Calibri"/>
        </w:rPr>
        <w:tab/>
      </w:r>
      <w:r w:rsidRPr="00DE6EAF">
        <w:rPr>
          <w:rFonts w:eastAsia="Arial"/>
          <w:bCs/>
        </w:rPr>
        <w:t>1.2</w:t>
      </w:r>
      <w:r w:rsidRPr="00DE6EAF">
        <w:rPr>
          <w:rFonts w:eastAsia="Arial"/>
          <w:b/>
        </w:rPr>
        <w:t>.</w:t>
      </w:r>
      <w:r w:rsidRPr="00DE6EAF">
        <w:rPr>
          <w:rFonts w:eastAsia="Arial"/>
          <w:b/>
        </w:rPr>
        <w:tab/>
      </w:r>
      <w:r w:rsidRPr="00DE6EAF">
        <w:t>Vinculam esta contratação, independentemente de transcrição:</w:t>
      </w:r>
    </w:p>
    <w:p w14:paraId="077B2B5C" w14:textId="77777777" w:rsidR="009C1556" w:rsidRPr="00DE6EAF" w:rsidRDefault="009C1556" w:rsidP="00DE6EAF">
      <w:pPr>
        <w:tabs>
          <w:tab w:val="left" w:pos="0"/>
          <w:tab w:val="center" w:pos="142"/>
          <w:tab w:val="left" w:pos="709"/>
          <w:tab w:val="center" w:pos="2292"/>
          <w:tab w:val="center" w:pos="4326"/>
        </w:tabs>
        <w:spacing w:line="360" w:lineRule="auto"/>
        <w:jc w:val="both"/>
      </w:pPr>
      <w:r w:rsidRPr="00DE6EAF">
        <w:rPr>
          <w:rFonts w:eastAsia="Calibri"/>
        </w:rPr>
        <w:tab/>
      </w:r>
      <w:r w:rsidRPr="00DE6EAF">
        <w:rPr>
          <w:rFonts w:eastAsia="Arial"/>
          <w:bCs/>
        </w:rPr>
        <w:t>1.2.1.</w:t>
      </w:r>
      <w:r w:rsidRPr="00DE6EAF">
        <w:rPr>
          <w:rFonts w:eastAsia="Arial"/>
          <w:b/>
        </w:rPr>
        <w:tab/>
      </w:r>
      <w:r w:rsidRPr="00DE6EAF">
        <w:t>O Termo de Referência;</w:t>
      </w:r>
    </w:p>
    <w:p w14:paraId="1B3B0AF7" w14:textId="77777777" w:rsidR="009C1556" w:rsidRPr="00DE6EAF" w:rsidRDefault="009C1556" w:rsidP="00DE6EAF">
      <w:pPr>
        <w:tabs>
          <w:tab w:val="left" w:pos="0"/>
          <w:tab w:val="center" w:pos="284"/>
          <w:tab w:val="left" w:pos="709"/>
          <w:tab w:val="center" w:pos="2292"/>
          <w:tab w:val="center" w:pos="4186"/>
        </w:tabs>
        <w:spacing w:line="360" w:lineRule="auto"/>
        <w:jc w:val="both"/>
      </w:pPr>
      <w:r w:rsidRPr="00DE6EAF">
        <w:rPr>
          <w:rFonts w:eastAsia="Calibri"/>
        </w:rPr>
        <w:tab/>
      </w:r>
      <w:r w:rsidRPr="00DE6EAF">
        <w:rPr>
          <w:rFonts w:eastAsia="Arial"/>
          <w:bCs/>
        </w:rPr>
        <w:t>1.2.3.</w:t>
      </w:r>
      <w:r w:rsidRPr="00DE6EAF">
        <w:rPr>
          <w:rFonts w:eastAsia="Arial"/>
          <w:b/>
        </w:rPr>
        <w:tab/>
      </w:r>
      <w:r w:rsidRPr="00DE6EAF">
        <w:t>O Edital da Licitação;</w:t>
      </w:r>
    </w:p>
    <w:p w14:paraId="43207574" w14:textId="77777777" w:rsidR="009C1556" w:rsidRPr="00DE6EAF" w:rsidRDefault="009C1556" w:rsidP="00DE6EAF">
      <w:pPr>
        <w:tabs>
          <w:tab w:val="center" w:pos="142"/>
          <w:tab w:val="left" w:pos="709"/>
          <w:tab w:val="center" w:pos="2292"/>
          <w:tab w:val="center" w:pos="4447"/>
        </w:tabs>
        <w:spacing w:line="360" w:lineRule="auto"/>
        <w:jc w:val="both"/>
      </w:pPr>
      <w:r w:rsidRPr="00DE6EAF">
        <w:rPr>
          <w:rFonts w:eastAsia="Calibri"/>
        </w:rPr>
        <w:tab/>
      </w:r>
      <w:r w:rsidRPr="00DE6EAF">
        <w:rPr>
          <w:rFonts w:eastAsia="Arial"/>
          <w:bCs/>
        </w:rPr>
        <w:t>1.2.4.</w:t>
      </w:r>
      <w:r w:rsidRPr="00DE6EAF">
        <w:rPr>
          <w:rFonts w:eastAsia="Arial"/>
          <w:b/>
        </w:rPr>
        <w:tab/>
      </w:r>
      <w:r w:rsidRPr="00DE6EAF">
        <w:t>A Proposta do contratado;</w:t>
      </w:r>
    </w:p>
    <w:p w14:paraId="4F46C72B" w14:textId="77777777" w:rsidR="009C1556" w:rsidRPr="00DE6EAF" w:rsidRDefault="009C1556" w:rsidP="00DE6EAF">
      <w:pPr>
        <w:tabs>
          <w:tab w:val="center" w:pos="284"/>
          <w:tab w:val="center" w:pos="2292"/>
          <w:tab w:val="center" w:pos="5661"/>
        </w:tabs>
        <w:spacing w:line="360" w:lineRule="auto"/>
        <w:jc w:val="both"/>
      </w:pPr>
      <w:r w:rsidRPr="00DE6EAF">
        <w:rPr>
          <w:rFonts w:eastAsia="Calibri"/>
        </w:rPr>
        <w:tab/>
      </w:r>
      <w:r w:rsidRPr="00DE6EAF">
        <w:rPr>
          <w:rFonts w:eastAsia="Arial"/>
          <w:bCs/>
        </w:rPr>
        <w:t>1.2.5</w:t>
      </w:r>
      <w:r w:rsidRPr="00DE6EAF">
        <w:rPr>
          <w:rFonts w:eastAsia="Arial"/>
          <w:b/>
        </w:rPr>
        <w:t>.</w:t>
      </w:r>
      <w:r w:rsidRPr="00DE6EAF">
        <w:rPr>
          <w:rFonts w:eastAsia="Arial"/>
          <w:b/>
        </w:rPr>
        <w:tab/>
        <w:t xml:space="preserve"> </w:t>
      </w:r>
      <w:r w:rsidRPr="00DE6EAF">
        <w:t>Eventuais anexos dos documentos supracitados.</w:t>
      </w:r>
    </w:p>
    <w:p w14:paraId="6953A944" w14:textId="77777777" w:rsidR="00450530" w:rsidRPr="00DE6EAF" w:rsidRDefault="00582B8B" w:rsidP="00DE6EAF">
      <w:pPr>
        <w:numPr>
          <w:ilvl w:val="4"/>
          <w:numId w:val="21"/>
        </w:numPr>
        <w:tabs>
          <w:tab w:val="left" w:pos="284"/>
        </w:tabs>
        <w:spacing w:line="360" w:lineRule="auto"/>
        <w:ind w:left="0" w:firstLine="0"/>
        <w:jc w:val="both"/>
      </w:pPr>
      <w:r w:rsidRPr="00DE6EAF">
        <w:rPr>
          <w:rFonts w:eastAsia="Arial"/>
          <w:b/>
        </w:rPr>
        <w:t xml:space="preserve">- </w:t>
      </w:r>
      <w:r w:rsidR="00450530" w:rsidRPr="00DE6EAF">
        <w:rPr>
          <w:rFonts w:eastAsia="Arial"/>
          <w:b/>
        </w:rPr>
        <w:t>CLÁUSULA SEGUNDA – VIGÊNCIA E PRORROGAÇÃO.</w:t>
      </w:r>
    </w:p>
    <w:p w14:paraId="34E61E8F" w14:textId="55ABCDD7" w:rsidR="00C32E38" w:rsidRPr="00DE6EAF" w:rsidRDefault="00C32E38" w:rsidP="00893DB5">
      <w:pPr>
        <w:pStyle w:val="PargrafodaLista"/>
        <w:numPr>
          <w:ilvl w:val="1"/>
          <w:numId w:val="35"/>
        </w:numPr>
        <w:tabs>
          <w:tab w:val="left" w:pos="426"/>
        </w:tabs>
        <w:autoSpaceDE w:val="0"/>
        <w:autoSpaceDN w:val="0"/>
        <w:adjustRightInd w:val="0"/>
        <w:spacing w:line="360" w:lineRule="auto"/>
        <w:ind w:left="0" w:firstLine="0"/>
        <w:contextualSpacing/>
        <w:jc w:val="both"/>
      </w:pPr>
      <w:bookmarkStart w:id="2" w:name="_Hlk157680341"/>
      <w:r w:rsidRPr="00DE6EAF">
        <w:t xml:space="preserve">O prazo de vigência da contratação é de </w:t>
      </w:r>
      <w:r w:rsidRPr="00DE6EAF">
        <w:rPr>
          <w:b/>
          <w:bCs/>
        </w:rPr>
        <w:t xml:space="preserve">12 (doze) meses, </w:t>
      </w:r>
      <w:r w:rsidRPr="00DE6EAF">
        <w:t xml:space="preserve">podendo ser prorrogado por </w:t>
      </w:r>
      <w:r w:rsidR="003D2B61" w:rsidRPr="00DE6EAF">
        <w:t>igual período</w:t>
      </w:r>
      <w:r w:rsidRPr="00DE6EAF">
        <w:t>, contados a partir da data da sua assinatura, em conformidade com o capítulo V da Lei 14.133/21.</w:t>
      </w:r>
    </w:p>
    <w:p w14:paraId="7B2F2F49" w14:textId="0B7E5CC1" w:rsidR="00C32E38" w:rsidRPr="00DE6EAF" w:rsidRDefault="00C32E38" w:rsidP="00893DB5">
      <w:pPr>
        <w:pStyle w:val="PargrafodaLista"/>
        <w:numPr>
          <w:ilvl w:val="1"/>
          <w:numId w:val="35"/>
        </w:numPr>
        <w:tabs>
          <w:tab w:val="left" w:pos="426"/>
        </w:tabs>
        <w:spacing w:line="360" w:lineRule="auto"/>
        <w:ind w:left="0" w:firstLine="0"/>
        <w:contextualSpacing/>
        <w:jc w:val="both"/>
      </w:pPr>
      <w:r w:rsidRPr="00DE6EAF">
        <w:t>A prorrogação de que trata este item é condicionada ao ateste, pela autoridade competente, de que as condições e os preços permanecem vantajosos para a Administração, permitida a negociação com o contratado.</w:t>
      </w:r>
      <w:bookmarkEnd w:id="2"/>
    </w:p>
    <w:p w14:paraId="78B761B5" w14:textId="2165C9E0" w:rsidR="00965C8D" w:rsidRPr="00DE6EAF" w:rsidRDefault="00965C8D" w:rsidP="00DE6EAF">
      <w:pPr>
        <w:pStyle w:val="PargrafodaLista"/>
        <w:numPr>
          <w:ilvl w:val="4"/>
          <w:numId w:val="21"/>
        </w:numPr>
        <w:tabs>
          <w:tab w:val="left" w:pos="284"/>
        </w:tabs>
        <w:spacing w:line="360" w:lineRule="auto"/>
        <w:ind w:left="0" w:firstLine="0"/>
        <w:jc w:val="both"/>
      </w:pPr>
      <w:r w:rsidRPr="00DE6EAF">
        <w:rPr>
          <w:b/>
        </w:rPr>
        <w:lastRenderedPageBreak/>
        <w:t>- CLÁUSULA TERCEIRA – DO VALOR DO OBJETO.</w:t>
      </w:r>
    </w:p>
    <w:p w14:paraId="2E2C4A4D" w14:textId="44661EBB" w:rsidR="00965C8D" w:rsidRDefault="00965C8D" w:rsidP="00DE6EAF">
      <w:pPr>
        <w:numPr>
          <w:ilvl w:val="1"/>
          <w:numId w:val="27"/>
        </w:numPr>
        <w:tabs>
          <w:tab w:val="left" w:pos="426"/>
        </w:tabs>
        <w:spacing w:line="360" w:lineRule="auto"/>
        <w:ind w:left="0" w:firstLine="0"/>
        <w:jc w:val="both"/>
        <w:rPr>
          <w:b/>
          <w:bCs/>
        </w:rPr>
      </w:pPr>
      <w:r w:rsidRPr="00DE6EAF">
        <w:t xml:space="preserve">O valor total da contratação é de </w:t>
      </w:r>
      <w:r w:rsidRPr="00215AE3">
        <w:rPr>
          <w:b/>
          <w:bCs/>
        </w:rPr>
        <w:t xml:space="preserve">R$ </w:t>
      </w:r>
      <w:r w:rsidR="00215AE3" w:rsidRPr="00215AE3">
        <w:rPr>
          <w:b/>
          <w:bCs/>
        </w:rPr>
        <w:t>197.000,00 (cento e noventa e sete mil reais)</w:t>
      </w:r>
      <w:r w:rsidRPr="00215AE3">
        <w:rPr>
          <w:b/>
          <w:bC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
        <w:gridCol w:w="2972"/>
        <w:gridCol w:w="1143"/>
        <w:gridCol w:w="856"/>
        <w:gridCol w:w="1930"/>
        <w:gridCol w:w="2090"/>
      </w:tblGrid>
      <w:tr w:rsidR="00ED78C5" w:rsidRPr="00ED78C5" w14:paraId="64667338" w14:textId="77777777" w:rsidTr="00DA3F5F">
        <w:trPr>
          <w:jc w:val="center"/>
        </w:trPr>
        <w:tc>
          <w:tcPr>
            <w:tcW w:w="0" w:type="auto"/>
            <w:vAlign w:val="center"/>
            <w:hideMark/>
          </w:tcPr>
          <w:p w14:paraId="515585BB"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ITEM</w:t>
            </w:r>
          </w:p>
        </w:tc>
        <w:tc>
          <w:tcPr>
            <w:tcW w:w="3549" w:type="dxa"/>
            <w:vAlign w:val="center"/>
            <w:hideMark/>
          </w:tcPr>
          <w:p w14:paraId="58F8266E"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DESCRIÇÃO</w:t>
            </w:r>
          </w:p>
        </w:tc>
        <w:tc>
          <w:tcPr>
            <w:tcW w:w="1007" w:type="dxa"/>
            <w:vAlign w:val="center"/>
            <w:hideMark/>
          </w:tcPr>
          <w:p w14:paraId="42E73F73"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QUANT</w:t>
            </w:r>
          </w:p>
        </w:tc>
        <w:tc>
          <w:tcPr>
            <w:tcW w:w="754" w:type="dxa"/>
            <w:vAlign w:val="center"/>
            <w:hideMark/>
          </w:tcPr>
          <w:p w14:paraId="3C79F16C"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UNID</w:t>
            </w:r>
          </w:p>
        </w:tc>
        <w:tc>
          <w:tcPr>
            <w:tcW w:w="1701" w:type="dxa"/>
            <w:vAlign w:val="center"/>
            <w:hideMark/>
          </w:tcPr>
          <w:p w14:paraId="2D2FA37D"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VALOR UNITÁRIO</w:t>
            </w:r>
          </w:p>
        </w:tc>
        <w:tc>
          <w:tcPr>
            <w:tcW w:w="1842" w:type="dxa"/>
            <w:vAlign w:val="center"/>
            <w:hideMark/>
          </w:tcPr>
          <w:p w14:paraId="179FB16D" w14:textId="77777777" w:rsidR="00ED78C5" w:rsidRPr="00ED78C5" w:rsidRDefault="00ED78C5" w:rsidP="00DA3F5F">
            <w:pPr>
              <w:spacing w:line="360" w:lineRule="auto"/>
              <w:jc w:val="center"/>
              <w:rPr>
                <w:b/>
                <w:bCs/>
                <w:color w:val="000000"/>
                <w:sz w:val="16"/>
                <w:szCs w:val="16"/>
              </w:rPr>
            </w:pPr>
            <w:r w:rsidRPr="00ED78C5">
              <w:rPr>
                <w:b/>
                <w:bCs/>
                <w:color w:val="000000"/>
                <w:sz w:val="16"/>
                <w:szCs w:val="16"/>
              </w:rPr>
              <w:t>VALOR TOTAL</w:t>
            </w:r>
          </w:p>
        </w:tc>
      </w:tr>
      <w:tr w:rsidR="00ED78C5" w:rsidRPr="00ED78C5" w14:paraId="5815F96E" w14:textId="77777777" w:rsidTr="00DA3F5F">
        <w:trPr>
          <w:jc w:val="center"/>
        </w:trPr>
        <w:tc>
          <w:tcPr>
            <w:tcW w:w="0" w:type="auto"/>
            <w:noWrap/>
            <w:vAlign w:val="center"/>
            <w:hideMark/>
          </w:tcPr>
          <w:p w14:paraId="495F1644" w14:textId="77777777" w:rsidR="00ED78C5" w:rsidRPr="00ED78C5" w:rsidRDefault="00ED78C5" w:rsidP="00DA3F5F">
            <w:pPr>
              <w:spacing w:line="360" w:lineRule="auto"/>
              <w:jc w:val="center"/>
              <w:rPr>
                <w:color w:val="000000"/>
                <w:sz w:val="16"/>
                <w:szCs w:val="16"/>
              </w:rPr>
            </w:pPr>
            <w:r w:rsidRPr="00ED78C5">
              <w:rPr>
                <w:color w:val="000000"/>
                <w:sz w:val="16"/>
                <w:szCs w:val="16"/>
              </w:rPr>
              <w:t>1</w:t>
            </w:r>
          </w:p>
        </w:tc>
        <w:tc>
          <w:tcPr>
            <w:tcW w:w="3549" w:type="dxa"/>
            <w:vAlign w:val="center"/>
            <w:hideMark/>
          </w:tcPr>
          <w:p w14:paraId="5FE61042" w14:textId="77777777" w:rsidR="00ED78C5" w:rsidRPr="00ED78C5" w:rsidRDefault="00ED78C5" w:rsidP="00DA3F5F">
            <w:pPr>
              <w:pStyle w:val="SemEspaamento"/>
              <w:spacing w:line="360" w:lineRule="auto"/>
              <w:jc w:val="both"/>
              <w:rPr>
                <w:sz w:val="16"/>
                <w:szCs w:val="16"/>
                <w:lang w:val="pt-PT"/>
              </w:rPr>
            </w:pPr>
            <w:r w:rsidRPr="00ED78C5">
              <w:rPr>
                <w:sz w:val="16"/>
                <w:szCs w:val="16"/>
                <w:lang w:val="pt-PT"/>
              </w:rPr>
              <w:t xml:space="preserve">Picador e triturador novo zero, aplicação no processamento resíduos urbanos e florestais diversos, sendo galhos, podas, troncos, arbustos e folhas de árvores, sendo acumulados em perímetro urbano. </w:t>
            </w:r>
          </w:p>
          <w:p w14:paraId="180AA0DA" w14:textId="77777777" w:rsidR="00ED78C5" w:rsidRPr="00ED78C5" w:rsidRDefault="00ED78C5" w:rsidP="00DA3F5F">
            <w:pPr>
              <w:pStyle w:val="SemEspaamento"/>
              <w:spacing w:line="360" w:lineRule="auto"/>
              <w:jc w:val="both"/>
              <w:rPr>
                <w:b/>
                <w:sz w:val="16"/>
                <w:szCs w:val="16"/>
                <w:lang w:val="pt-PT"/>
              </w:rPr>
            </w:pPr>
            <w:r w:rsidRPr="00ED78C5">
              <w:rPr>
                <w:b/>
                <w:bCs/>
                <w:sz w:val="16"/>
                <w:szCs w:val="16"/>
                <w:lang w:val="pt-PT"/>
              </w:rPr>
              <w:t>CARACTERÍSTICAS TÉCNICAS:</w:t>
            </w:r>
          </w:p>
          <w:p w14:paraId="6AC97BBF" w14:textId="77777777" w:rsidR="00ED78C5" w:rsidRPr="00ED78C5" w:rsidRDefault="00ED78C5" w:rsidP="00ED78C5">
            <w:pPr>
              <w:pStyle w:val="SemEspaamento"/>
              <w:numPr>
                <w:ilvl w:val="0"/>
                <w:numId w:val="83"/>
              </w:numPr>
              <w:spacing w:line="360" w:lineRule="auto"/>
              <w:jc w:val="both"/>
              <w:rPr>
                <w:sz w:val="16"/>
                <w:szCs w:val="16"/>
                <w:lang w:val="pt-PT"/>
              </w:rPr>
            </w:pPr>
            <w:r w:rsidRPr="00ED78C5">
              <w:rPr>
                <w:sz w:val="16"/>
                <w:szCs w:val="16"/>
                <w:lang w:val="pt-PT"/>
              </w:rPr>
              <w:t>Modelo de referência: PDU 260 T ou equivalente técnico, desde que atendidas integralmente as especificações mínimas;</w:t>
            </w:r>
          </w:p>
          <w:p w14:paraId="4E9D4333"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Processamento Troncos, Arbustos, Podas e Folhas de Árvores;</w:t>
            </w:r>
          </w:p>
          <w:p w14:paraId="0227DC44"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Produção mínima de Materiais Triturados 12 m³/hora;</w:t>
            </w:r>
          </w:p>
          <w:p w14:paraId="4E39BCEC"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Capacidade mínima de Corte 250 mm (10”);</w:t>
            </w:r>
          </w:p>
          <w:p w14:paraId="181187A0"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Abertura Caixa de Corte A: 250 x L: 355 mm;</w:t>
            </w:r>
          </w:p>
          <w:p w14:paraId="738CC017"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Corte Rotor/Disco ø800 mm – Rpm: 1.500;</w:t>
            </w:r>
          </w:p>
          <w:p w14:paraId="79B230AE"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Facas de Corte Rotativas 02 unid. Dupla Face em Aço Especial;</w:t>
            </w:r>
          </w:p>
          <w:p w14:paraId="44028D01"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Contra Faca Fixa 02 unid. Dupla Face em Aço Especial;</w:t>
            </w:r>
          </w:p>
          <w:p w14:paraId="30E83AB4"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Acionamento Corte Polia Tencionada por Alavanca;</w:t>
            </w:r>
          </w:p>
          <w:p w14:paraId="5820CEFA"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Rolo de Tracionador 1 x ø380 mm - 12 Garras de Tração;</w:t>
            </w:r>
          </w:p>
          <w:p w14:paraId="7DB12083"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Acionamento Rolo Tracionador Eletro-Hidráulico;</w:t>
            </w:r>
          </w:p>
          <w:p w14:paraId="0F393DAD"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Tanque hidráulico AW68 Capacidade 35 litros;</w:t>
            </w:r>
          </w:p>
          <w:p w14:paraId="21FFC188"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Calha/Mesa de Alimentação A: 780 mm x L: 1.160 mm x 1.700 mm;</w:t>
            </w:r>
          </w:p>
          <w:p w14:paraId="6BB05446"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Bandeja de Alimentação Dobrável para Transporte com Trava para Fechamento;</w:t>
            </w:r>
          </w:p>
          <w:p w14:paraId="669DE169"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Trave/Barra Acionamento Envolto com 04 Posições;</w:t>
            </w:r>
          </w:p>
          <w:p w14:paraId="51DD6D35"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lastRenderedPageBreak/>
              <w:t>Trave/Barra Horizontal Bandeja de Alimentação;</w:t>
            </w:r>
          </w:p>
          <w:p w14:paraId="36B371F5"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Cortina de Proteção Cortina Dupla Camada;</w:t>
            </w:r>
          </w:p>
          <w:p w14:paraId="1D278678"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Segurança Operacional Adequado NR10 – Laudo NR12;</w:t>
            </w:r>
          </w:p>
          <w:p w14:paraId="105E617E"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Controle de Alimentação Automático Inteligente (NO_STRESS);</w:t>
            </w:r>
          </w:p>
          <w:p w14:paraId="0FCEE595"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Acionamento via Trator Agrícola TDF (540-640rpm);</w:t>
            </w:r>
          </w:p>
          <w:p w14:paraId="0F4A518F"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Potência requerida 75 a 120 HP;</w:t>
            </w:r>
          </w:p>
          <w:p w14:paraId="312798EB"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Cardam Agrícola Especial;</w:t>
            </w:r>
          </w:p>
          <w:p w14:paraId="57222B2A"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Duto de Descarga (Rotacional 360º) com Altura de 2.500 mm;</w:t>
            </w:r>
          </w:p>
          <w:p w14:paraId="54DEC226"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Rodas/Aro 2 x 14”;</w:t>
            </w:r>
          </w:p>
          <w:p w14:paraId="00CB081F"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Engate Esférico 50 mm – Pé Mecânico de Apoio Frontal;</w:t>
            </w:r>
          </w:p>
          <w:p w14:paraId="08033859"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Pé Mecânico de Apoio Frontal;</w:t>
            </w:r>
          </w:p>
          <w:p w14:paraId="7E9572D0"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Pintura Especial;</w:t>
            </w:r>
          </w:p>
          <w:p w14:paraId="4662A204"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Peso Conjunto 940Kg;</w:t>
            </w:r>
          </w:p>
          <w:p w14:paraId="50EE4CD8" w14:textId="77777777" w:rsidR="00ED78C5" w:rsidRPr="00ED78C5" w:rsidRDefault="00ED78C5" w:rsidP="00ED78C5">
            <w:pPr>
              <w:pStyle w:val="SemEspaamento"/>
              <w:numPr>
                <w:ilvl w:val="0"/>
                <w:numId w:val="83"/>
              </w:numPr>
              <w:spacing w:line="360" w:lineRule="auto"/>
              <w:ind w:left="280" w:hanging="110"/>
              <w:jc w:val="both"/>
              <w:rPr>
                <w:sz w:val="16"/>
                <w:szCs w:val="16"/>
                <w:lang w:val="pt-PT"/>
              </w:rPr>
            </w:pPr>
            <w:r w:rsidRPr="00ED78C5">
              <w:rPr>
                <w:sz w:val="16"/>
                <w:szCs w:val="16"/>
                <w:lang w:val="pt-PT"/>
              </w:rPr>
              <w:t>Dimensões Operacional: C: 2.200 mm x L: 1.500 mm x A: 2.500 mm;</w:t>
            </w:r>
          </w:p>
          <w:p w14:paraId="6106C8B1" w14:textId="77777777" w:rsidR="00ED78C5" w:rsidRPr="00ED78C5" w:rsidRDefault="00ED78C5" w:rsidP="00DA3F5F">
            <w:pPr>
              <w:pStyle w:val="SemEspaamento"/>
              <w:spacing w:line="360" w:lineRule="auto"/>
              <w:ind w:left="530"/>
              <w:jc w:val="both"/>
              <w:rPr>
                <w:b/>
                <w:sz w:val="16"/>
                <w:szCs w:val="16"/>
                <w:lang w:val="pt-PT"/>
              </w:rPr>
            </w:pPr>
          </w:p>
          <w:p w14:paraId="5C4E206A" w14:textId="77777777" w:rsidR="00ED78C5" w:rsidRPr="00ED78C5" w:rsidRDefault="00ED78C5" w:rsidP="00DA3F5F">
            <w:pPr>
              <w:pStyle w:val="SemEspaamento"/>
              <w:spacing w:line="360" w:lineRule="auto"/>
              <w:jc w:val="both"/>
              <w:rPr>
                <w:b/>
                <w:sz w:val="16"/>
                <w:szCs w:val="16"/>
                <w:lang w:val="pt-PT"/>
              </w:rPr>
            </w:pPr>
            <w:r w:rsidRPr="00ED78C5">
              <w:rPr>
                <w:b/>
                <w:sz w:val="16"/>
                <w:szCs w:val="16"/>
                <w:u w:val="single"/>
                <w:lang w:val="pt-PT"/>
              </w:rPr>
              <w:t>ACESSÓRIOS E PARTES SOBRESSALENTES INCLUSOS:</w:t>
            </w:r>
          </w:p>
          <w:p w14:paraId="3C3E74D9" w14:textId="77777777" w:rsidR="00ED78C5" w:rsidRPr="00ED78C5" w:rsidRDefault="00ED78C5" w:rsidP="00ED78C5">
            <w:pPr>
              <w:pStyle w:val="SemEspaamento"/>
              <w:numPr>
                <w:ilvl w:val="1"/>
                <w:numId w:val="83"/>
              </w:numPr>
              <w:spacing w:line="360" w:lineRule="auto"/>
              <w:ind w:left="280" w:hanging="141"/>
              <w:jc w:val="both"/>
              <w:rPr>
                <w:sz w:val="16"/>
                <w:szCs w:val="16"/>
                <w:lang w:val="pt-PT"/>
              </w:rPr>
            </w:pPr>
            <w:r w:rsidRPr="00ED78C5">
              <w:rPr>
                <w:b/>
                <w:sz w:val="16"/>
                <w:szCs w:val="16"/>
                <w:lang w:val="pt-PT"/>
              </w:rPr>
              <w:t>0</w:t>
            </w:r>
            <w:r w:rsidRPr="00ED78C5">
              <w:rPr>
                <w:sz w:val="16"/>
                <w:szCs w:val="16"/>
                <w:lang w:val="pt-PT"/>
              </w:rPr>
              <w:t>2 x Lâminas/Facas de Dupla Fio de Corte, sendo 01 Kit Sobressalentes;</w:t>
            </w:r>
          </w:p>
          <w:p w14:paraId="431589B7" w14:textId="77777777" w:rsidR="00ED78C5" w:rsidRPr="00ED78C5" w:rsidRDefault="00ED78C5" w:rsidP="00ED78C5">
            <w:pPr>
              <w:pStyle w:val="SemEspaamento"/>
              <w:numPr>
                <w:ilvl w:val="1"/>
                <w:numId w:val="83"/>
              </w:numPr>
              <w:spacing w:line="360" w:lineRule="auto"/>
              <w:ind w:left="280" w:hanging="141"/>
              <w:jc w:val="both"/>
              <w:rPr>
                <w:sz w:val="16"/>
                <w:szCs w:val="16"/>
                <w:lang w:val="pt-PT"/>
              </w:rPr>
            </w:pPr>
            <w:r w:rsidRPr="00ED78C5">
              <w:rPr>
                <w:sz w:val="16"/>
                <w:szCs w:val="16"/>
                <w:lang w:val="pt-PT"/>
              </w:rPr>
              <w:t>01 x Afiador de Facas/Lâminas AFI 650 220v 60Hz, sendo 01 conjunto</w:t>
            </w:r>
          </w:p>
          <w:p w14:paraId="2C510600" w14:textId="77777777" w:rsidR="00ED78C5" w:rsidRPr="00ED78C5" w:rsidRDefault="00ED78C5" w:rsidP="00DA3F5F">
            <w:pPr>
              <w:pStyle w:val="SemEspaamento"/>
              <w:spacing w:line="360" w:lineRule="auto"/>
              <w:ind w:left="280" w:hanging="141"/>
              <w:jc w:val="both"/>
              <w:rPr>
                <w:b/>
                <w:sz w:val="16"/>
                <w:szCs w:val="16"/>
                <w:lang w:val="pt-PT"/>
              </w:rPr>
            </w:pPr>
            <w:r w:rsidRPr="00ED78C5">
              <w:rPr>
                <w:sz w:val="16"/>
                <w:szCs w:val="16"/>
                <w:lang w:val="pt-PT"/>
              </w:rPr>
              <w:t>Montagem e Entrega Técnica Operacional 05 horas.</w:t>
            </w:r>
          </w:p>
        </w:tc>
        <w:tc>
          <w:tcPr>
            <w:tcW w:w="1007" w:type="dxa"/>
            <w:noWrap/>
            <w:vAlign w:val="center"/>
            <w:hideMark/>
          </w:tcPr>
          <w:p w14:paraId="3B6003A5" w14:textId="77777777" w:rsidR="00ED78C5" w:rsidRPr="00ED78C5" w:rsidRDefault="00ED78C5" w:rsidP="00DA3F5F">
            <w:pPr>
              <w:spacing w:line="360" w:lineRule="auto"/>
              <w:jc w:val="center"/>
              <w:rPr>
                <w:color w:val="000000"/>
                <w:sz w:val="16"/>
                <w:szCs w:val="16"/>
              </w:rPr>
            </w:pPr>
            <w:r w:rsidRPr="00ED78C5">
              <w:rPr>
                <w:color w:val="000000"/>
                <w:sz w:val="16"/>
                <w:szCs w:val="16"/>
              </w:rPr>
              <w:lastRenderedPageBreak/>
              <w:t>1</w:t>
            </w:r>
          </w:p>
        </w:tc>
        <w:tc>
          <w:tcPr>
            <w:tcW w:w="754" w:type="dxa"/>
            <w:noWrap/>
            <w:vAlign w:val="center"/>
            <w:hideMark/>
          </w:tcPr>
          <w:p w14:paraId="6D789C04" w14:textId="77777777" w:rsidR="00ED78C5" w:rsidRPr="00ED78C5" w:rsidRDefault="00ED78C5" w:rsidP="00DA3F5F">
            <w:pPr>
              <w:spacing w:line="360" w:lineRule="auto"/>
              <w:jc w:val="center"/>
              <w:rPr>
                <w:color w:val="000000"/>
                <w:sz w:val="16"/>
                <w:szCs w:val="16"/>
              </w:rPr>
            </w:pPr>
            <w:r w:rsidRPr="00ED78C5">
              <w:rPr>
                <w:color w:val="000000"/>
                <w:sz w:val="16"/>
                <w:szCs w:val="16"/>
              </w:rPr>
              <w:t>UN</w:t>
            </w:r>
          </w:p>
        </w:tc>
        <w:tc>
          <w:tcPr>
            <w:tcW w:w="1701" w:type="dxa"/>
            <w:noWrap/>
            <w:vAlign w:val="center"/>
            <w:hideMark/>
          </w:tcPr>
          <w:p w14:paraId="470645CE" w14:textId="5ADEC498" w:rsidR="00ED78C5" w:rsidRPr="00ED78C5" w:rsidRDefault="00ED78C5" w:rsidP="00DA3F5F">
            <w:pPr>
              <w:spacing w:line="360" w:lineRule="auto"/>
              <w:jc w:val="right"/>
              <w:rPr>
                <w:color w:val="000000"/>
                <w:sz w:val="16"/>
                <w:szCs w:val="16"/>
              </w:rPr>
            </w:pPr>
            <w:r w:rsidRPr="00ED78C5">
              <w:rPr>
                <w:color w:val="000000"/>
                <w:sz w:val="16"/>
                <w:szCs w:val="16"/>
              </w:rPr>
              <w:t xml:space="preserve">R$ </w:t>
            </w:r>
            <w:r>
              <w:rPr>
                <w:color w:val="000000"/>
                <w:sz w:val="16"/>
                <w:szCs w:val="16"/>
              </w:rPr>
              <w:t>197.000,00</w:t>
            </w:r>
          </w:p>
        </w:tc>
        <w:tc>
          <w:tcPr>
            <w:tcW w:w="1842" w:type="dxa"/>
            <w:noWrap/>
            <w:vAlign w:val="center"/>
            <w:hideMark/>
          </w:tcPr>
          <w:p w14:paraId="56B0CF85" w14:textId="2E1E9B04" w:rsidR="00ED78C5" w:rsidRPr="00ED78C5" w:rsidRDefault="00ED78C5" w:rsidP="00DA3F5F">
            <w:pPr>
              <w:spacing w:line="360" w:lineRule="auto"/>
              <w:jc w:val="right"/>
              <w:rPr>
                <w:color w:val="000000"/>
                <w:sz w:val="16"/>
                <w:szCs w:val="16"/>
              </w:rPr>
            </w:pPr>
            <w:r w:rsidRPr="00ED78C5">
              <w:rPr>
                <w:color w:val="000000"/>
                <w:sz w:val="16"/>
                <w:szCs w:val="16"/>
              </w:rPr>
              <w:t xml:space="preserve">R$ </w:t>
            </w:r>
            <w:r>
              <w:rPr>
                <w:color w:val="000000"/>
                <w:sz w:val="16"/>
                <w:szCs w:val="16"/>
              </w:rPr>
              <w:t>197.000,00</w:t>
            </w:r>
            <w:r w:rsidRPr="00ED78C5">
              <w:rPr>
                <w:color w:val="000000"/>
                <w:sz w:val="16"/>
                <w:szCs w:val="16"/>
              </w:rPr>
              <w:t>  </w:t>
            </w:r>
          </w:p>
        </w:tc>
      </w:tr>
      <w:tr w:rsidR="00ED78C5" w:rsidRPr="00ED78C5" w14:paraId="7C07C3CB" w14:textId="77777777" w:rsidTr="00ED78C5">
        <w:trPr>
          <w:trHeight w:val="95"/>
          <w:jc w:val="center"/>
        </w:trPr>
        <w:tc>
          <w:tcPr>
            <w:tcW w:w="9634" w:type="dxa"/>
            <w:gridSpan w:val="6"/>
            <w:noWrap/>
            <w:vAlign w:val="center"/>
            <w:hideMark/>
          </w:tcPr>
          <w:p w14:paraId="5E0EE22D" w14:textId="519E6064" w:rsidR="00ED78C5" w:rsidRPr="00ED78C5" w:rsidRDefault="00ED78C5" w:rsidP="00DA3F5F">
            <w:pPr>
              <w:spacing w:line="360" w:lineRule="auto"/>
              <w:jc w:val="center"/>
              <w:rPr>
                <w:color w:val="000000"/>
                <w:sz w:val="16"/>
                <w:szCs w:val="16"/>
              </w:rPr>
            </w:pPr>
            <w:r w:rsidRPr="00ED78C5">
              <w:rPr>
                <w:b/>
                <w:bCs/>
                <w:color w:val="000000"/>
                <w:sz w:val="16"/>
                <w:szCs w:val="16"/>
              </w:rPr>
              <w:t>VALOR TOTAL: R$</w:t>
            </w:r>
            <w:r w:rsidRPr="00ED78C5">
              <w:rPr>
                <w:color w:val="000000"/>
                <w:sz w:val="16"/>
                <w:szCs w:val="16"/>
              </w:rPr>
              <w:t xml:space="preserve"> </w:t>
            </w:r>
            <w:r w:rsidRPr="00ED78C5">
              <w:rPr>
                <w:b/>
                <w:bCs/>
                <w:sz w:val="16"/>
                <w:szCs w:val="16"/>
              </w:rPr>
              <w:t>R$ 197.000,00 (cento e noventa e sete mil reais).</w:t>
            </w:r>
          </w:p>
        </w:tc>
      </w:tr>
    </w:tbl>
    <w:p w14:paraId="33940A22" w14:textId="77777777" w:rsidR="00ED78C5" w:rsidRPr="00215AE3" w:rsidRDefault="00ED78C5" w:rsidP="00ED78C5">
      <w:pPr>
        <w:tabs>
          <w:tab w:val="left" w:pos="426"/>
        </w:tabs>
        <w:spacing w:line="360" w:lineRule="auto"/>
        <w:jc w:val="both"/>
        <w:rPr>
          <w:b/>
          <w:bCs/>
        </w:rPr>
      </w:pPr>
    </w:p>
    <w:p w14:paraId="742B3506" w14:textId="77777777" w:rsidR="00965C8D" w:rsidRPr="00DE6EAF" w:rsidRDefault="00965C8D" w:rsidP="00DE6EAF">
      <w:pPr>
        <w:numPr>
          <w:ilvl w:val="1"/>
          <w:numId w:val="27"/>
        </w:numPr>
        <w:tabs>
          <w:tab w:val="left" w:pos="426"/>
        </w:tabs>
        <w:spacing w:line="360" w:lineRule="auto"/>
        <w:ind w:left="0" w:firstLine="0"/>
        <w:jc w:val="both"/>
      </w:pPr>
      <w:r w:rsidRPr="00DE6EAF">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26EC45D4" w14:textId="77777777" w:rsidR="009A388B" w:rsidRPr="00DE6EAF" w:rsidRDefault="009A388B" w:rsidP="00DE6EAF">
      <w:pPr>
        <w:spacing w:line="360" w:lineRule="auto"/>
        <w:jc w:val="both"/>
      </w:pPr>
      <w:r w:rsidRPr="00DE6EAF">
        <w:rPr>
          <w:b/>
        </w:rPr>
        <w:t>4 - CLÁUSULA QUARTA – SUBCONTRATAÇÃO</w:t>
      </w:r>
    </w:p>
    <w:p w14:paraId="513FAAFC" w14:textId="77777777" w:rsidR="009A388B" w:rsidRPr="00DE6EAF" w:rsidRDefault="009A388B" w:rsidP="00DE6EAF">
      <w:pPr>
        <w:tabs>
          <w:tab w:val="center" w:pos="1672"/>
          <w:tab w:val="center" w:pos="4454"/>
        </w:tabs>
        <w:spacing w:line="360" w:lineRule="auto"/>
        <w:jc w:val="both"/>
      </w:pPr>
      <w:r w:rsidRPr="00DE6EAF">
        <w:rPr>
          <w:rFonts w:eastAsia="Calibri"/>
        </w:rPr>
        <w:tab/>
      </w:r>
      <w:r w:rsidRPr="00DE6EAF">
        <w:t>4.1. É VEDADA a subcontratação do objeto.</w:t>
      </w:r>
    </w:p>
    <w:p w14:paraId="128F5EA4" w14:textId="77777777" w:rsidR="00561F03" w:rsidRPr="00DE6EAF" w:rsidRDefault="00561F03" w:rsidP="00DE6EAF">
      <w:pPr>
        <w:pStyle w:val="Ttulo1"/>
        <w:tabs>
          <w:tab w:val="center" w:pos="432"/>
          <w:tab w:val="center" w:pos="4186"/>
        </w:tabs>
        <w:spacing w:line="360" w:lineRule="auto"/>
        <w:jc w:val="both"/>
        <w:rPr>
          <w:rFonts w:ascii="Times New Roman"/>
          <w:b/>
          <w:bCs/>
          <w:i w:val="0"/>
          <w:iCs/>
          <w:sz w:val="24"/>
        </w:rPr>
      </w:pPr>
      <w:r w:rsidRPr="00DE6EAF">
        <w:rPr>
          <w:rFonts w:ascii="Times New Roman" w:eastAsia="Calibri"/>
          <w:b/>
          <w:sz w:val="24"/>
        </w:rPr>
        <w:lastRenderedPageBreak/>
        <w:tab/>
      </w:r>
      <w:bookmarkStart w:id="3" w:name="_Toc218841663"/>
      <w:r w:rsidRPr="00DE6EAF">
        <w:rPr>
          <w:rFonts w:ascii="Times New Roman"/>
          <w:b/>
          <w:bCs/>
          <w:i w:val="0"/>
          <w:iCs/>
          <w:sz w:val="24"/>
        </w:rPr>
        <w:t>5 - CLÁUSULA QUINTA – DAS CONDIÇÕES DE PAGAMENTO</w:t>
      </w:r>
      <w:bookmarkEnd w:id="3"/>
    </w:p>
    <w:p w14:paraId="212E6BEF" w14:textId="77777777" w:rsidR="009A5F68" w:rsidRPr="00DE6EAF" w:rsidRDefault="009A5F68" w:rsidP="00DE6EAF">
      <w:pPr>
        <w:pStyle w:val="paragraph"/>
        <w:tabs>
          <w:tab w:val="left" w:pos="1134"/>
        </w:tabs>
        <w:spacing w:before="0" w:beforeAutospacing="0" w:after="0" w:afterAutospacing="0" w:line="360" w:lineRule="auto"/>
        <w:jc w:val="both"/>
        <w:textAlignment w:val="baseline"/>
      </w:pPr>
      <w:r w:rsidRPr="00DE6EAF">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DE6EAF" w:rsidRDefault="009A5F68" w:rsidP="00DE6EAF">
      <w:pPr>
        <w:pStyle w:val="paragraph"/>
        <w:numPr>
          <w:ilvl w:val="1"/>
          <w:numId w:val="28"/>
        </w:numPr>
        <w:tabs>
          <w:tab w:val="left" w:pos="426"/>
        </w:tabs>
        <w:spacing w:before="0" w:beforeAutospacing="0" w:after="0" w:afterAutospacing="0" w:line="360" w:lineRule="auto"/>
        <w:ind w:left="0" w:firstLine="0"/>
        <w:jc w:val="both"/>
        <w:textAlignment w:val="baseline"/>
      </w:pPr>
      <w:r w:rsidRPr="00DE6EAF">
        <w:t>O CNPJ constante da nota fiscal/fatura deverá ser o mesmo indicado na proposta e nota de empenho. </w:t>
      </w:r>
    </w:p>
    <w:p w14:paraId="571D4E81" w14:textId="77777777" w:rsidR="009A5F68" w:rsidRPr="00DE6EAF" w:rsidRDefault="009A5F68" w:rsidP="00DE6EAF">
      <w:pPr>
        <w:pStyle w:val="paragraph"/>
        <w:numPr>
          <w:ilvl w:val="1"/>
          <w:numId w:val="28"/>
        </w:numPr>
        <w:tabs>
          <w:tab w:val="left" w:pos="426"/>
        </w:tabs>
        <w:spacing w:before="0" w:beforeAutospacing="0" w:after="0" w:afterAutospacing="0" w:line="360" w:lineRule="auto"/>
        <w:ind w:left="0" w:firstLine="0"/>
        <w:jc w:val="both"/>
        <w:textAlignment w:val="baseline"/>
      </w:pPr>
      <w:r w:rsidRPr="00DE6EAF">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A6F5A97" w14:textId="77777777" w:rsidR="009A5F68" w:rsidRPr="00DE6EAF" w:rsidRDefault="009A5F68" w:rsidP="00DE6EAF">
      <w:pPr>
        <w:pStyle w:val="paragraph"/>
        <w:numPr>
          <w:ilvl w:val="1"/>
          <w:numId w:val="28"/>
        </w:numPr>
        <w:tabs>
          <w:tab w:val="left" w:pos="426"/>
        </w:tabs>
        <w:spacing w:before="0" w:beforeAutospacing="0" w:after="0" w:afterAutospacing="0" w:line="360" w:lineRule="auto"/>
        <w:ind w:left="0" w:firstLine="0"/>
        <w:jc w:val="both"/>
        <w:textAlignment w:val="baseline"/>
      </w:pPr>
      <w:r w:rsidRPr="00DE6EAF">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DE6EAF" w:rsidRDefault="009A5F68" w:rsidP="00DE6EAF">
      <w:pPr>
        <w:pStyle w:val="paragraph"/>
        <w:numPr>
          <w:ilvl w:val="1"/>
          <w:numId w:val="28"/>
        </w:numPr>
        <w:tabs>
          <w:tab w:val="left" w:pos="567"/>
        </w:tabs>
        <w:spacing w:before="0" w:beforeAutospacing="0" w:after="0" w:afterAutospacing="0" w:line="360" w:lineRule="auto"/>
        <w:ind w:left="0" w:firstLine="0"/>
        <w:jc w:val="both"/>
        <w:textAlignment w:val="baseline"/>
      </w:pPr>
      <w:r w:rsidRPr="00DE6EAF">
        <w:t>A Prefeitura não efetuará pagamento de título descontado, ou por meio de cobrança em banco, bem como, os que forem negociados com terceiros por intermédio da operação de “</w:t>
      </w:r>
      <w:proofErr w:type="spellStart"/>
      <w:r w:rsidRPr="00DE6EAF">
        <w:rPr>
          <w:i/>
          <w:iCs/>
        </w:rPr>
        <w:t>factoring</w:t>
      </w:r>
      <w:proofErr w:type="spellEnd"/>
      <w:r w:rsidRPr="00DE6EAF">
        <w:t>”.</w:t>
      </w:r>
    </w:p>
    <w:p w14:paraId="3C05CC5F" w14:textId="77777777" w:rsidR="009A5F68" w:rsidRPr="00DE6EAF" w:rsidRDefault="009A5F68" w:rsidP="00DE6EAF">
      <w:pPr>
        <w:pStyle w:val="paragraph"/>
        <w:numPr>
          <w:ilvl w:val="1"/>
          <w:numId w:val="28"/>
        </w:numPr>
        <w:tabs>
          <w:tab w:val="left" w:pos="567"/>
        </w:tabs>
        <w:spacing w:before="0" w:beforeAutospacing="0" w:after="0" w:afterAutospacing="0" w:line="360" w:lineRule="auto"/>
        <w:ind w:left="0" w:firstLine="0"/>
        <w:jc w:val="both"/>
        <w:textAlignment w:val="baseline"/>
      </w:pPr>
      <w:r w:rsidRPr="00DE6EAF">
        <w:t xml:space="preserve">Nos termos do art. 92, V, da Lei Federal nº 14.133, de 2021, caso o </w:t>
      </w:r>
      <w:r w:rsidRPr="00DE6EAF">
        <w:rPr>
          <w:rFonts w:eastAsia="Cambria"/>
        </w:rPr>
        <w:t>pagamento</w:t>
      </w:r>
      <w:r w:rsidRPr="00DE6EAF">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4F41D28" w14:textId="77777777" w:rsidR="009A5F68" w:rsidRPr="00DE6EAF" w:rsidRDefault="009A5F68" w:rsidP="00DE6EAF">
      <w:pPr>
        <w:spacing w:line="360" w:lineRule="auto"/>
        <w:ind w:left="567"/>
        <w:jc w:val="both"/>
        <w:textAlignment w:val="baseline"/>
        <w:rPr>
          <w:rFonts w:eastAsia="Times New Roman"/>
          <w:b/>
          <w:bCs/>
        </w:rPr>
      </w:pPr>
      <w:r w:rsidRPr="00DE6EAF">
        <w:rPr>
          <w:rFonts w:eastAsia="Times New Roman"/>
          <w:b/>
          <w:bCs/>
        </w:rPr>
        <w:t>EM = I x N x VP </w:t>
      </w:r>
    </w:p>
    <w:p w14:paraId="740F3995" w14:textId="77777777" w:rsidR="009A5F68" w:rsidRPr="00DE6EAF" w:rsidRDefault="009A5F68" w:rsidP="00DE6EAF">
      <w:pPr>
        <w:spacing w:line="360" w:lineRule="auto"/>
        <w:ind w:left="567"/>
        <w:jc w:val="both"/>
        <w:textAlignment w:val="baseline"/>
        <w:rPr>
          <w:rFonts w:eastAsia="Times New Roman"/>
        </w:rPr>
      </w:pPr>
      <w:r w:rsidRPr="00DE6EAF">
        <w:rPr>
          <w:rFonts w:eastAsia="Times New Roman"/>
        </w:rPr>
        <w:t>Onde:</w:t>
      </w:r>
    </w:p>
    <w:p w14:paraId="0720EFDC" w14:textId="77777777" w:rsidR="009A5F68" w:rsidRPr="00DE6EAF" w:rsidRDefault="009A5F68" w:rsidP="00DE6EAF">
      <w:pPr>
        <w:spacing w:line="360" w:lineRule="auto"/>
        <w:ind w:left="567"/>
        <w:jc w:val="both"/>
        <w:textAlignment w:val="baseline"/>
        <w:rPr>
          <w:rFonts w:eastAsia="Times New Roman"/>
        </w:rPr>
      </w:pPr>
      <w:r w:rsidRPr="00DE6EAF">
        <w:rPr>
          <w:rFonts w:eastAsia="Times New Roman"/>
          <w:b/>
          <w:bCs/>
        </w:rPr>
        <w:t>EM</w:t>
      </w:r>
      <w:r w:rsidRPr="00DE6EAF">
        <w:rPr>
          <w:rFonts w:eastAsia="Times New Roman"/>
        </w:rPr>
        <w:t xml:space="preserve"> = encargos moratórios; </w:t>
      </w:r>
    </w:p>
    <w:p w14:paraId="159E7F99" w14:textId="77777777" w:rsidR="009A5F68" w:rsidRPr="00DE6EAF" w:rsidRDefault="009A5F68" w:rsidP="00DE6EAF">
      <w:pPr>
        <w:spacing w:line="360" w:lineRule="auto"/>
        <w:ind w:left="567"/>
        <w:jc w:val="both"/>
        <w:textAlignment w:val="baseline"/>
        <w:rPr>
          <w:rFonts w:eastAsia="Times New Roman"/>
        </w:rPr>
      </w:pPr>
      <w:r w:rsidRPr="00DE6EAF">
        <w:rPr>
          <w:rFonts w:eastAsia="Times New Roman"/>
          <w:b/>
          <w:bCs/>
        </w:rPr>
        <w:t>I</w:t>
      </w:r>
      <w:r w:rsidRPr="00DE6EAF">
        <w:rPr>
          <w:rFonts w:eastAsia="Times New Roman"/>
        </w:rPr>
        <w:t xml:space="preserve"> = 0,0001644 (índice de compensação financeira por dia de atraso, assim apurado: I = (6/100/365);</w:t>
      </w:r>
    </w:p>
    <w:p w14:paraId="7C91DEA7" w14:textId="77777777" w:rsidR="009A5F68" w:rsidRPr="00DE6EAF" w:rsidRDefault="009A5F68" w:rsidP="00DE6EAF">
      <w:pPr>
        <w:spacing w:line="360" w:lineRule="auto"/>
        <w:ind w:left="567"/>
        <w:jc w:val="both"/>
        <w:textAlignment w:val="baseline"/>
        <w:rPr>
          <w:rFonts w:eastAsia="Times New Roman"/>
        </w:rPr>
      </w:pPr>
      <w:r w:rsidRPr="00DE6EAF">
        <w:rPr>
          <w:rFonts w:eastAsia="Times New Roman"/>
          <w:b/>
          <w:bCs/>
        </w:rPr>
        <w:t>N</w:t>
      </w:r>
      <w:r w:rsidRPr="00DE6EAF">
        <w:rPr>
          <w:rFonts w:eastAsia="Times New Roman"/>
        </w:rPr>
        <w:t xml:space="preserve"> = número de dias entre a data limite para o pagamento e a do efetivo pagamento;</w:t>
      </w:r>
    </w:p>
    <w:p w14:paraId="0317B737" w14:textId="77777777" w:rsidR="009A5F68" w:rsidRPr="00DE6EAF" w:rsidRDefault="009A5F68" w:rsidP="00DE6EAF">
      <w:pPr>
        <w:spacing w:line="360" w:lineRule="auto"/>
        <w:ind w:left="567"/>
        <w:jc w:val="both"/>
        <w:textAlignment w:val="baseline"/>
        <w:rPr>
          <w:rFonts w:eastAsia="Times New Roman"/>
        </w:rPr>
      </w:pPr>
      <w:r w:rsidRPr="00DE6EAF">
        <w:rPr>
          <w:rFonts w:eastAsia="Times New Roman"/>
          <w:b/>
          <w:bCs/>
        </w:rPr>
        <w:lastRenderedPageBreak/>
        <w:t>VP</w:t>
      </w:r>
      <w:r w:rsidRPr="00DE6EAF">
        <w:rPr>
          <w:rFonts w:eastAsia="Times New Roman"/>
        </w:rPr>
        <w:t xml:space="preserve"> = valor da parcela a ser paga.</w:t>
      </w:r>
    </w:p>
    <w:p w14:paraId="3FDC66E9" w14:textId="2E9B9583" w:rsidR="009A5F68" w:rsidRPr="00DE6EAF" w:rsidRDefault="009A5F68" w:rsidP="00DE6EAF">
      <w:pPr>
        <w:pStyle w:val="paragraph"/>
        <w:numPr>
          <w:ilvl w:val="1"/>
          <w:numId w:val="28"/>
        </w:numPr>
        <w:tabs>
          <w:tab w:val="left" w:pos="709"/>
        </w:tabs>
        <w:spacing w:before="0" w:beforeAutospacing="0" w:after="0" w:afterAutospacing="0" w:line="360" w:lineRule="auto"/>
        <w:ind w:left="0" w:firstLine="0"/>
        <w:jc w:val="both"/>
        <w:textAlignment w:val="baseline"/>
      </w:pPr>
      <w:r w:rsidRPr="00DE6EAF">
        <w:t xml:space="preserve">No dever de pagamento pela Administração, será observada a ordem cronológica dos contratos </w:t>
      </w:r>
      <w:r w:rsidR="00DE6EAF">
        <w:t>da entrega do objeto</w:t>
      </w:r>
      <w:r w:rsidRPr="00DE6EAF">
        <w:t>.</w:t>
      </w:r>
    </w:p>
    <w:p w14:paraId="0564DFC1" w14:textId="7E33F408" w:rsidR="009A5F68" w:rsidRPr="00DE6EAF" w:rsidRDefault="009A5F68" w:rsidP="00DE6EAF">
      <w:pPr>
        <w:pStyle w:val="paragraph"/>
        <w:numPr>
          <w:ilvl w:val="1"/>
          <w:numId w:val="28"/>
        </w:numPr>
        <w:tabs>
          <w:tab w:val="left" w:pos="567"/>
        </w:tabs>
        <w:spacing w:before="0" w:beforeAutospacing="0" w:after="0" w:afterAutospacing="0" w:line="360" w:lineRule="auto"/>
        <w:ind w:left="0" w:firstLine="0"/>
        <w:jc w:val="both"/>
        <w:textAlignment w:val="baseline"/>
      </w:pPr>
      <w:r w:rsidRPr="00DE6EAF">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56C8CEFF" w:rsidR="0001337E" w:rsidRPr="00DE6EAF" w:rsidRDefault="0001337E" w:rsidP="00DE6EAF">
      <w:pPr>
        <w:pStyle w:val="paragraph"/>
        <w:tabs>
          <w:tab w:val="left" w:pos="567"/>
        </w:tabs>
        <w:spacing w:before="0" w:beforeAutospacing="0" w:after="0" w:afterAutospacing="0" w:line="360" w:lineRule="auto"/>
        <w:jc w:val="both"/>
        <w:textAlignment w:val="baseline"/>
        <w:rPr>
          <w:b/>
          <w:bCs/>
        </w:rPr>
      </w:pPr>
      <w:r w:rsidRPr="00DE6EAF">
        <w:rPr>
          <w:b/>
          <w:bCs/>
        </w:rPr>
        <w:t xml:space="preserve">6 – CLAUSULA SEXTA – </w:t>
      </w:r>
      <w:r w:rsidR="0095010B" w:rsidRPr="00DE6EAF">
        <w:rPr>
          <w:b/>
          <w:bCs/>
        </w:rPr>
        <w:t>EXECUÇÃO</w:t>
      </w:r>
      <w:r w:rsidRPr="00DE6EAF">
        <w:rPr>
          <w:b/>
          <w:bCs/>
        </w:rPr>
        <w:t xml:space="preserve"> E RECEBIMENTO DO OBJETO</w:t>
      </w:r>
    </w:p>
    <w:p w14:paraId="3A090B2E" w14:textId="1370F61D" w:rsidR="0001337E" w:rsidRPr="00DE6EAF" w:rsidRDefault="0001337E" w:rsidP="00DE6EAF">
      <w:pPr>
        <w:pStyle w:val="paragraph"/>
        <w:tabs>
          <w:tab w:val="left" w:pos="1134"/>
        </w:tabs>
        <w:spacing w:before="0" w:beforeAutospacing="0" w:after="0" w:afterAutospacing="0" w:line="360" w:lineRule="auto"/>
        <w:jc w:val="both"/>
        <w:textAlignment w:val="baseline"/>
      </w:pPr>
      <w:r w:rsidRPr="00DE6EAF">
        <w:t xml:space="preserve">6.1. A </w:t>
      </w:r>
      <w:r w:rsidR="00516657">
        <w:t>entrega do objeto contratado</w:t>
      </w:r>
      <w:r w:rsidRPr="00DE6EAF">
        <w:t xml:space="preserve"> </w:t>
      </w:r>
      <w:r w:rsidR="00516657">
        <w:t xml:space="preserve">será </w:t>
      </w:r>
      <w:r w:rsidR="00115347" w:rsidRPr="00DE6EAF">
        <w:t>realizada</w:t>
      </w:r>
      <w:r w:rsidRPr="00DE6EAF">
        <w:t xml:space="preserve">, conforme especificações </w:t>
      </w:r>
      <w:r w:rsidR="00115347" w:rsidRPr="00DE6EAF">
        <w:rPr>
          <w:bCs/>
        </w:rPr>
        <w:t>técnicas e requisitos funcionais</w:t>
      </w:r>
      <w:r w:rsidR="00115347" w:rsidRPr="00DE6EAF">
        <w:t xml:space="preserve">, observando as </w:t>
      </w:r>
      <w:r w:rsidR="00115347" w:rsidRPr="00DE6EAF">
        <w:rPr>
          <w:bCs/>
        </w:rPr>
        <w:t>quantidades, etapas e funcionalidades</w:t>
      </w:r>
      <w:r w:rsidRPr="00DE6EAF">
        <w:t xml:space="preserve"> contida no Anexo I - Termo de Referência, acompanhada de nota fiscal correspondente, a qual deverá ser preenchida com as especificações apresentadas na respectiva nota de empenho.</w:t>
      </w:r>
    </w:p>
    <w:p w14:paraId="07FEA859" w14:textId="5467925A" w:rsidR="0001337E" w:rsidRPr="00DE6EAF" w:rsidRDefault="00115347" w:rsidP="00DE6EAF">
      <w:pPr>
        <w:pStyle w:val="paragraph"/>
        <w:numPr>
          <w:ilvl w:val="1"/>
          <w:numId w:val="29"/>
        </w:numPr>
        <w:tabs>
          <w:tab w:val="left" w:pos="426"/>
        </w:tabs>
        <w:spacing w:before="0" w:beforeAutospacing="0" w:after="0" w:afterAutospacing="0" w:line="360" w:lineRule="auto"/>
        <w:ind w:left="0" w:firstLine="0"/>
        <w:jc w:val="both"/>
        <w:textAlignment w:val="baseline"/>
      </w:pPr>
      <w:r w:rsidRPr="00DE6EAF">
        <w:t xml:space="preserve">O prazo para </w:t>
      </w:r>
      <w:r w:rsidRPr="00DE6EAF">
        <w:rPr>
          <w:bCs/>
        </w:rPr>
        <w:t>implantação e disponibilização integral da solução tecnológica</w:t>
      </w:r>
      <w:r w:rsidRPr="00DE6EAF">
        <w:t xml:space="preserve"> será de </w:t>
      </w:r>
      <w:r w:rsidRPr="00DE6EAF">
        <w:rPr>
          <w:bCs/>
        </w:rPr>
        <w:t xml:space="preserve">até </w:t>
      </w:r>
      <w:r w:rsidRPr="00215AE3">
        <w:rPr>
          <w:bCs/>
          <w:color w:val="000000" w:themeColor="text1"/>
        </w:rPr>
        <w:t>30 (trinta) dias corridos</w:t>
      </w:r>
      <w:r w:rsidRPr="00215AE3">
        <w:rPr>
          <w:color w:val="000000" w:themeColor="text1"/>
        </w:rPr>
        <w:t xml:space="preserve">, contados a partir da </w:t>
      </w:r>
      <w:r w:rsidRPr="00215AE3">
        <w:rPr>
          <w:bCs/>
          <w:color w:val="000000" w:themeColor="text1"/>
        </w:rPr>
        <w:t>assinatura do contrato</w:t>
      </w:r>
      <w:r w:rsidRPr="00215AE3">
        <w:rPr>
          <w:color w:val="000000" w:themeColor="text1"/>
        </w:rPr>
        <w:t xml:space="preserve"> e do </w:t>
      </w:r>
      <w:r w:rsidRPr="00215AE3">
        <w:rPr>
          <w:bCs/>
          <w:color w:val="000000" w:themeColor="text1"/>
        </w:rPr>
        <w:t>recebimento da ordem de serv</w:t>
      </w:r>
      <w:r w:rsidRPr="00DE6EAF">
        <w:rPr>
          <w:bCs/>
        </w:rPr>
        <w:t>iço</w:t>
      </w:r>
      <w:r w:rsidRPr="00DE6EAF">
        <w:t xml:space="preserve">, podendo haver </w:t>
      </w:r>
      <w:r w:rsidRPr="00DE6EAF">
        <w:rPr>
          <w:bCs/>
        </w:rPr>
        <w:t>execução em etapas</w:t>
      </w:r>
      <w:r w:rsidRPr="00DE6EAF">
        <w:t xml:space="preserve"> (configuração, testes, homologação e publicação final), conforme </w:t>
      </w:r>
      <w:r w:rsidRPr="00DE6EAF">
        <w:rPr>
          <w:bCs/>
        </w:rPr>
        <w:t>planejamento acordado entre a contratada e a Administração</w:t>
      </w:r>
      <w:r w:rsidRPr="00DE6EAF">
        <w:t>.</w:t>
      </w:r>
    </w:p>
    <w:p w14:paraId="4F8D207E" w14:textId="77777777" w:rsidR="0001337E" w:rsidRPr="00DE6EAF" w:rsidRDefault="0001337E" w:rsidP="00DE6EAF">
      <w:pPr>
        <w:pStyle w:val="paragraph"/>
        <w:numPr>
          <w:ilvl w:val="1"/>
          <w:numId w:val="29"/>
        </w:numPr>
        <w:tabs>
          <w:tab w:val="left" w:pos="426"/>
        </w:tabs>
        <w:spacing w:before="0" w:beforeAutospacing="0" w:after="0" w:afterAutospacing="0" w:line="360" w:lineRule="auto"/>
        <w:ind w:left="0" w:firstLine="0"/>
        <w:jc w:val="both"/>
        <w:textAlignment w:val="baseline"/>
      </w:pPr>
      <w:r w:rsidRPr="00DE6EAF">
        <w:t>O recebimento será feito: (art. 140, II, da Lei Federal nº 14.133, de 2021):</w:t>
      </w:r>
    </w:p>
    <w:p w14:paraId="74246A85" w14:textId="515D26FC" w:rsidR="0001337E" w:rsidRPr="00DE6EAF" w:rsidRDefault="005A50FB" w:rsidP="00DE6EAF">
      <w:pPr>
        <w:pStyle w:val="paragraph"/>
        <w:numPr>
          <w:ilvl w:val="2"/>
          <w:numId w:val="29"/>
        </w:numPr>
        <w:tabs>
          <w:tab w:val="left" w:pos="709"/>
        </w:tabs>
        <w:spacing w:before="0" w:beforeAutospacing="0" w:after="0" w:afterAutospacing="0" w:line="360" w:lineRule="auto"/>
        <w:ind w:left="0" w:firstLine="0"/>
        <w:jc w:val="both"/>
        <w:textAlignment w:val="baseline"/>
      </w:pPr>
      <w:r w:rsidRPr="00DE6EAF">
        <w:t>Provisoriamente</w:t>
      </w:r>
      <w:r w:rsidR="0001337E" w:rsidRPr="00DE6EAF">
        <w:t xml:space="preserve">, de forma sumária, pelo responsável por seu acompanhamento e fiscalização, com verificação posterior da conformidade do material com as exigências contratuais (art. 140, II, “a”); e </w:t>
      </w:r>
    </w:p>
    <w:p w14:paraId="34176DF9" w14:textId="7FB8B53F" w:rsidR="0001337E" w:rsidRPr="00DE6EAF" w:rsidRDefault="005A50FB" w:rsidP="00DE6EAF">
      <w:pPr>
        <w:pStyle w:val="paragraph"/>
        <w:numPr>
          <w:ilvl w:val="2"/>
          <w:numId w:val="29"/>
        </w:numPr>
        <w:tabs>
          <w:tab w:val="left" w:pos="709"/>
        </w:tabs>
        <w:spacing w:before="0" w:beforeAutospacing="0" w:after="0" w:afterAutospacing="0" w:line="360" w:lineRule="auto"/>
        <w:ind w:left="0" w:firstLine="0"/>
        <w:jc w:val="both"/>
        <w:textAlignment w:val="baseline"/>
      </w:pPr>
      <w:r w:rsidRPr="00DE6EAF">
        <w:t>Definitivamente</w:t>
      </w:r>
      <w:r w:rsidR="0001337E" w:rsidRPr="00DE6EAF">
        <w:t>, por servidor ou comissão designada pela autoridade competente, mediante termo detalhado que comprove o atendimento das exigências contratuais (art. 140, II, “b”).</w:t>
      </w:r>
    </w:p>
    <w:p w14:paraId="01E2B477" w14:textId="2A9B4797" w:rsidR="0001337E" w:rsidRPr="00DE6EAF" w:rsidRDefault="00115347" w:rsidP="00DE6EAF">
      <w:pPr>
        <w:pStyle w:val="paragraph"/>
        <w:numPr>
          <w:ilvl w:val="1"/>
          <w:numId w:val="29"/>
        </w:numPr>
        <w:tabs>
          <w:tab w:val="left" w:pos="567"/>
        </w:tabs>
        <w:spacing w:before="0" w:beforeAutospacing="0" w:after="0" w:afterAutospacing="0" w:line="360" w:lineRule="auto"/>
        <w:ind w:left="0" w:firstLine="0"/>
        <w:jc w:val="both"/>
        <w:textAlignment w:val="baseline"/>
      </w:pPr>
      <w:r w:rsidRPr="00DE6EAF">
        <w:t xml:space="preserve">Caso </w:t>
      </w:r>
      <w:r w:rsidR="00EF0DFE" w:rsidRPr="00DE6EAF">
        <w:t xml:space="preserve">o objeto </w:t>
      </w:r>
      <w:r w:rsidRPr="00DE6EAF">
        <w:rPr>
          <w:bCs/>
        </w:rPr>
        <w:t>entregue</w:t>
      </w:r>
      <w:r w:rsidRPr="00DE6EAF">
        <w:t xml:space="preserve"> não atenda às </w:t>
      </w:r>
      <w:r w:rsidRPr="00DE6EAF">
        <w:rPr>
          <w:bCs/>
        </w:rPr>
        <w:t>especificações técnicas e requisitos funcionais</w:t>
      </w:r>
      <w:r w:rsidRPr="00DE6EAF">
        <w:t xml:space="preserve"> definidos no </w:t>
      </w:r>
      <w:r w:rsidRPr="00DE6EAF">
        <w:rPr>
          <w:bCs/>
        </w:rPr>
        <w:t>Anexo I – Termo de Referência</w:t>
      </w:r>
      <w:r w:rsidRPr="00DE6EAF">
        <w:t xml:space="preserve">, a Administração notificará a </w:t>
      </w:r>
      <w:r w:rsidRPr="00DE6EAF">
        <w:rPr>
          <w:bCs/>
        </w:rPr>
        <w:t>contratada</w:t>
      </w:r>
      <w:r w:rsidRPr="00DE6EAF">
        <w:t xml:space="preserve"> para que promova as </w:t>
      </w:r>
      <w:r w:rsidRPr="00DE6EAF">
        <w:rPr>
          <w:bCs/>
        </w:rPr>
        <w:t>adequações, correções ou reexecuções necessárias</w:t>
      </w:r>
      <w:r w:rsidRPr="00DE6EAF">
        <w:t xml:space="preserve">, no prazo máximo de </w:t>
      </w:r>
      <w:r w:rsidRPr="00DE6EAF">
        <w:rPr>
          <w:bCs/>
        </w:rPr>
        <w:t>15 (quinze) dias corridos</w:t>
      </w:r>
      <w:r w:rsidRPr="00DE6EAF">
        <w:t xml:space="preserve">, contados a partir da notificação formal, </w:t>
      </w:r>
      <w:r w:rsidRPr="00DE6EAF">
        <w:rPr>
          <w:bCs/>
        </w:rPr>
        <w:t>às suas expensas</w:t>
      </w:r>
      <w:r w:rsidRPr="00DE6EAF">
        <w:t xml:space="preserve">, sem prejuízo da aplicação das </w:t>
      </w:r>
      <w:r w:rsidRPr="00DE6EAF">
        <w:rPr>
          <w:bCs/>
        </w:rPr>
        <w:t>penalidades cabíveis</w:t>
      </w:r>
      <w:r w:rsidRPr="00DE6EAF">
        <w:t xml:space="preserve"> previstas em contrato e na </w:t>
      </w:r>
      <w:r w:rsidRPr="00DE6EAF">
        <w:rPr>
          <w:bCs/>
        </w:rPr>
        <w:t>Lei nº 14.133/2021</w:t>
      </w:r>
      <w:r w:rsidRPr="00DE6EAF">
        <w:t>.</w:t>
      </w:r>
    </w:p>
    <w:p w14:paraId="7131E5E3" w14:textId="77777777" w:rsidR="0001337E" w:rsidRPr="00DE6EAF" w:rsidRDefault="0001337E" w:rsidP="00DE6EAF">
      <w:pPr>
        <w:pStyle w:val="paragraph"/>
        <w:numPr>
          <w:ilvl w:val="1"/>
          <w:numId w:val="29"/>
        </w:numPr>
        <w:tabs>
          <w:tab w:val="left" w:pos="567"/>
        </w:tabs>
        <w:spacing w:before="0" w:beforeAutospacing="0" w:after="0" w:afterAutospacing="0" w:line="360" w:lineRule="auto"/>
        <w:ind w:left="0" w:firstLine="0"/>
        <w:jc w:val="both"/>
        <w:textAlignment w:val="baseline"/>
      </w:pPr>
      <w:r w:rsidRPr="00DE6EAF">
        <w:t xml:space="preserve">Na hipótese </w:t>
      </w:r>
      <w:proofErr w:type="gramStart"/>
      <w:r w:rsidRPr="00DE6EAF">
        <w:t>da</w:t>
      </w:r>
      <w:proofErr w:type="gramEnd"/>
      <w:r w:rsidRPr="00DE6EAF">
        <w:t xml:space="preserve"> contratada não proceder às correções e/ou substituições dentro do prazo do item anterior, incidirá a penalidade de multa moratória, podendo, inclusive, culminar com a inexecução total do contrato.</w:t>
      </w:r>
    </w:p>
    <w:p w14:paraId="02CC7AF2" w14:textId="77777777" w:rsidR="007310BD" w:rsidRPr="00DE6EAF" w:rsidRDefault="0001337E" w:rsidP="00DE6EAF">
      <w:pPr>
        <w:pStyle w:val="Ttulo1"/>
        <w:tabs>
          <w:tab w:val="center" w:pos="432"/>
          <w:tab w:val="center" w:pos="2723"/>
        </w:tabs>
        <w:spacing w:line="360" w:lineRule="auto"/>
        <w:jc w:val="both"/>
        <w:rPr>
          <w:rFonts w:ascii="Times New Roman"/>
          <w:b/>
          <w:bCs/>
          <w:i w:val="0"/>
          <w:iCs/>
          <w:sz w:val="24"/>
        </w:rPr>
      </w:pPr>
      <w:bookmarkStart w:id="4" w:name="_Toc218841664"/>
      <w:r w:rsidRPr="00DE6EAF">
        <w:rPr>
          <w:rFonts w:ascii="Times New Roman"/>
          <w:b/>
          <w:bCs/>
          <w:i w:val="0"/>
          <w:iCs/>
          <w:sz w:val="24"/>
        </w:rPr>
        <w:lastRenderedPageBreak/>
        <w:t>7</w:t>
      </w:r>
      <w:r w:rsidR="007310BD" w:rsidRPr="00DE6EAF">
        <w:rPr>
          <w:rFonts w:ascii="Times New Roman"/>
          <w:b/>
          <w:bCs/>
          <w:i w:val="0"/>
          <w:iCs/>
          <w:sz w:val="24"/>
        </w:rPr>
        <w:t xml:space="preserve"> - </w:t>
      </w:r>
      <w:r w:rsidR="007310BD" w:rsidRPr="00DE6EAF">
        <w:rPr>
          <w:rFonts w:ascii="Times New Roman"/>
          <w:b/>
          <w:bCs/>
          <w:i w:val="0"/>
          <w:iCs/>
          <w:sz w:val="24"/>
        </w:rPr>
        <w:tab/>
        <w:t>CLÁUSULA SE</w:t>
      </w:r>
      <w:r w:rsidRPr="00DE6EAF">
        <w:rPr>
          <w:rFonts w:ascii="Times New Roman"/>
          <w:b/>
          <w:bCs/>
          <w:i w:val="0"/>
          <w:iCs/>
          <w:sz w:val="24"/>
        </w:rPr>
        <w:t>TIMA</w:t>
      </w:r>
      <w:r w:rsidR="007310BD" w:rsidRPr="00DE6EAF">
        <w:rPr>
          <w:rFonts w:ascii="Times New Roman"/>
          <w:b/>
          <w:bCs/>
          <w:i w:val="0"/>
          <w:iCs/>
          <w:sz w:val="24"/>
        </w:rPr>
        <w:t xml:space="preserve"> </w:t>
      </w:r>
      <w:r w:rsidR="004A14D1" w:rsidRPr="00DE6EAF">
        <w:rPr>
          <w:rFonts w:ascii="Times New Roman"/>
          <w:b/>
          <w:bCs/>
          <w:i w:val="0"/>
          <w:iCs/>
          <w:sz w:val="24"/>
        </w:rPr>
        <w:t>–</w:t>
      </w:r>
      <w:r w:rsidR="007310BD" w:rsidRPr="00DE6EAF">
        <w:rPr>
          <w:rFonts w:ascii="Times New Roman"/>
          <w:b/>
          <w:bCs/>
          <w:i w:val="0"/>
          <w:iCs/>
          <w:sz w:val="24"/>
        </w:rPr>
        <w:t xml:space="preserve"> REAJUSTE</w:t>
      </w:r>
      <w:bookmarkEnd w:id="4"/>
    </w:p>
    <w:p w14:paraId="799538FA" w14:textId="77777777" w:rsidR="004A14D1" w:rsidRPr="00DE6EAF" w:rsidRDefault="0001337E" w:rsidP="00DE6EAF">
      <w:pPr>
        <w:pStyle w:val="paragraph"/>
        <w:tabs>
          <w:tab w:val="left" w:pos="1134"/>
        </w:tabs>
        <w:spacing w:before="0" w:beforeAutospacing="0" w:after="0" w:afterAutospacing="0" w:line="360" w:lineRule="auto"/>
        <w:jc w:val="both"/>
        <w:textAlignment w:val="baseline"/>
      </w:pPr>
      <w:r w:rsidRPr="00DE6EAF">
        <w:t>7</w:t>
      </w:r>
      <w:r w:rsidR="004A14D1" w:rsidRPr="00DE6EAF">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8622590" w:rsidR="00107F03" w:rsidRPr="00DE6EAF" w:rsidRDefault="00107F03" w:rsidP="00893DB5">
      <w:pPr>
        <w:pStyle w:val="paragraph"/>
        <w:numPr>
          <w:ilvl w:val="2"/>
          <w:numId w:val="34"/>
        </w:numPr>
        <w:tabs>
          <w:tab w:val="left" w:pos="567"/>
        </w:tabs>
        <w:spacing w:before="0" w:beforeAutospacing="0" w:after="0" w:afterAutospacing="0" w:line="360" w:lineRule="auto"/>
        <w:ind w:left="0" w:firstLine="0"/>
        <w:jc w:val="both"/>
        <w:textAlignment w:val="baseline"/>
      </w:pPr>
      <w:r w:rsidRPr="00DE6EAF">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r w:rsidR="005A50FB" w:rsidRPr="00DE6EAF">
        <w:t>os três</w:t>
      </w:r>
      <w:r w:rsidRPr="00DE6EAF">
        <w:t xml:space="preserve"> índices, de acordo com a seguinte fórmula: </w:t>
      </w:r>
    </w:p>
    <w:p w14:paraId="62998156" w14:textId="77777777" w:rsidR="004A14D1" w:rsidRPr="00DE6EAF" w:rsidRDefault="004A14D1" w:rsidP="00DE6EAF">
      <w:pPr>
        <w:pStyle w:val="paragraph"/>
        <w:tabs>
          <w:tab w:val="left" w:pos="1134"/>
        </w:tabs>
        <w:spacing w:before="0" w:beforeAutospacing="0" w:after="0" w:afterAutospacing="0" w:line="360" w:lineRule="auto"/>
        <w:ind w:firstLine="1134"/>
        <w:jc w:val="both"/>
        <w:textAlignment w:val="baseline"/>
        <w:rPr>
          <w:b/>
          <w:bCs/>
        </w:rPr>
      </w:pPr>
      <w:r w:rsidRPr="00DE6EAF">
        <w:rPr>
          <w:b/>
          <w:bCs/>
        </w:rPr>
        <w:t>PR = PIC x IR</w:t>
      </w:r>
    </w:p>
    <w:p w14:paraId="3603A685" w14:textId="77777777" w:rsidR="004A14D1" w:rsidRPr="00DE6EAF" w:rsidRDefault="004A14D1" w:rsidP="00DE6EAF">
      <w:pPr>
        <w:pStyle w:val="paragraph"/>
        <w:tabs>
          <w:tab w:val="left" w:pos="1134"/>
        </w:tabs>
        <w:spacing w:before="0" w:beforeAutospacing="0" w:after="0" w:afterAutospacing="0" w:line="360" w:lineRule="auto"/>
        <w:jc w:val="both"/>
        <w:textAlignment w:val="baseline"/>
      </w:pPr>
      <w:r w:rsidRPr="00DE6EAF">
        <w:t>Onde:</w:t>
      </w:r>
    </w:p>
    <w:p w14:paraId="451813D5" w14:textId="2B1288E7" w:rsidR="004A14D1" w:rsidRPr="00DE6EAF" w:rsidRDefault="004A14D1" w:rsidP="00DE6EAF">
      <w:pPr>
        <w:pStyle w:val="paragraph"/>
        <w:tabs>
          <w:tab w:val="left" w:pos="1134"/>
        </w:tabs>
        <w:spacing w:before="0" w:beforeAutospacing="0" w:after="0" w:afterAutospacing="0" w:line="360" w:lineRule="auto"/>
        <w:ind w:firstLine="1134"/>
        <w:jc w:val="both"/>
        <w:textAlignment w:val="baseline"/>
      </w:pPr>
      <w:r w:rsidRPr="00DE6EAF">
        <w:rPr>
          <w:b/>
          <w:bCs/>
        </w:rPr>
        <w:t>PR</w:t>
      </w:r>
      <w:r w:rsidRPr="00DE6EAF">
        <w:t xml:space="preserve"> = Preço reajustado</w:t>
      </w:r>
    </w:p>
    <w:p w14:paraId="47BDB236" w14:textId="77777777" w:rsidR="004A14D1" w:rsidRPr="00DE6EAF" w:rsidRDefault="004A14D1" w:rsidP="00DE6EAF">
      <w:pPr>
        <w:pStyle w:val="paragraph"/>
        <w:tabs>
          <w:tab w:val="left" w:pos="1134"/>
        </w:tabs>
        <w:spacing w:before="0" w:beforeAutospacing="0" w:after="0" w:afterAutospacing="0" w:line="360" w:lineRule="auto"/>
        <w:ind w:firstLine="1134"/>
        <w:jc w:val="both"/>
        <w:textAlignment w:val="baseline"/>
      </w:pPr>
      <w:r w:rsidRPr="00DE6EAF">
        <w:rPr>
          <w:b/>
          <w:bCs/>
        </w:rPr>
        <w:t>PIC</w:t>
      </w:r>
      <w:r w:rsidRPr="00DE6EAF">
        <w:t xml:space="preserve"> = Preço inicial do contrato</w:t>
      </w:r>
    </w:p>
    <w:p w14:paraId="536AA7AB" w14:textId="77777777" w:rsidR="004A14D1" w:rsidRPr="00DE6EAF" w:rsidRDefault="004A14D1" w:rsidP="00DE6EAF">
      <w:pPr>
        <w:pStyle w:val="paragraph"/>
        <w:tabs>
          <w:tab w:val="left" w:pos="1134"/>
        </w:tabs>
        <w:spacing w:before="0" w:beforeAutospacing="0" w:after="0" w:afterAutospacing="0" w:line="360" w:lineRule="auto"/>
        <w:ind w:firstLine="1134"/>
        <w:jc w:val="both"/>
        <w:textAlignment w:val="baseline"/>
      </w:pPr>
      <w:r w:rsidRPr="00DE6EAF">
        <w:rPr>
          <w:b/>
          <w:bCs/>
        </w:rPr>
        <w:t xml:space="preserve">IR </w:t>
      </w:r>
      <w:r w:rsidRPr="00DE6EAF">
        <w:t>= Índice de reajuste</w:t>
      </w:r>
    </w:p>
    <w:p w14:paraId="3DAF3419" w14:textId="77777777" w:rsidR="004A14D1" w:rsidRPr="00DE6EAF" w:rsidRDefault="004A14D1" w:rsidP="00DE6EAF">
      <w:pPr>
        <w:pStyle w:val="paragraph"/>
        <w:numPr>
          <w:ilvl w:val="1"/>
          <w:numId w:val="30"/>
        </w:numPr>
        <w:tabs>
          <w:tab w:val="left" w:pos="426"/>
        </w:tabs>
        <w:spacing w:before="0" w:beforeAutospacing="0" w:after="0" w:afterAutospacing="0" w:line="360" w:lineRule="auto"/>
        <w:ind w:left="0" w:firstLine="0"/>
        <w:jc w:val="both"/>
        <w:textAlignment w:val="baseline"/>
      </w:pPr>
      <w:r w:rsidRPr="00DE6EAF">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DE6EAF" w:rsidRDefault="004A14D1" w:rsidP="00DE6EAF">
      <w:pPr>
        <w:pStyle w:val="paragraph"/>
        <w:numPr>
          <w:ilvl w:val="1"/>
          <w:numId w:val="30"/>
        </w:numPr>
        <w:tabs>
          <w:tab w:val="left" w:pos="426"/>
        </w:tabs>
        <w:spacing w:before="0" w:beforeAutospacing="0" w:after="0" w:afterAutospacing="0" w:line="360" w:lineRule="auto"/>
        <w:ind w:left="0" w:firstLine="0"/>
        <w:jc w:val="both"/>
        <w:textAlignment w:val="baseline"/>
      </w:pPr>
      <w:r w:rsidRPr="00DE6EAF">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DE6EAF" w:rsidRDefault="004A14D1" w:rsidP="00DE6EAF">
      <w:pPr>
        <w:pStyle w:val="paragraph"/>
        <w:numPr>
          <w:ilvl w:val="1"/>
          <w:numId w:val="30"/>
        </w:numPr>
        <w:tabs>
          <w:tab w:val="left" w:pos="426"/>
        </w:tabs>
        <w:spacing w:before="0" w:beforeAutospacing="0" w:after="0" w:afterAutospacing="0" w:line="360" w:lineRule="auto"/>
        <w:ind w:left="0" w:firstLine="0"/>
        <w:jc w:val="both"/>
        <w:textAlignment w:val="baseline"/>
      </w:pPr>
      <w:r w:rsidRPr="00DE6EAF">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118AA800" w:rsidR="004A14D1" w:rsidRPr="00DE6EAF" w:rsidRDefault="004A14D1" w:rsidP="00DE6EAF">
      <w:pPr>
        <w:pStyle w:val="paragraph"/>
        <w:numPr>
          <w:ilvl w:val="1"/>
          <w:numId w:val="30"/>
        </w:numPr>
        <w:tabs>
          <w:tab w:val="left" w:pos="426"/>
        </w:tabs>
        <w:spacing w:before="0" w:beforeAutospacing="0" w:after="0" w:afterAutospacing="0" w:line="360" w:lineRule="auto"/>
        <w:ind w:left="0" w:firstLine="0"/>
        <w:jc w:val="both"/>
        <w:textAlignment w:val="baseline"/>
      </w:pPr>
      <w:r w:rsidRPr="00DE6EAF">
        <w:lastRenderedPageBreak/>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DE6EAF" w:rsidRDefault="0001337E" w:rsidP="00DE6EAF">
      <w:pPr>
        <w:spacing w:line="360" w:lineRule="auto"/>
        <w:jc w:val="both"/>
        <w:rPr>
          <w:b/>
          <w:bCs/>
        </w:rPr>
      </w:pPr>
      <w:r w:rsidRPr="00DE6EAF">
        <w:rPr>
          <w:b/>
          <w:bCs/>
        </w:rPr>
        <w:t>8</w:t>
      </w:r>
      <w:r w:rsidR="00145FDD" w:rsidRPr="00DE6EAF">
        <w:rPr>
          <w:b/>
          <w:bCs/>
        </w:rPr>
        <w:t xml:space="preserve"> - CLÁUSULA </w:t>
      </w:r>
      <w:r w:rsidR="007748D8" w:rsidRPr="00DE6EAF">
        <w:rPr>
          <w:b/>
          <w:bCs/>
        </w:rPr>
        <w:t>OITAVA</w:t>
      </w:r>
      <w:r w:rsidR="00145FDD" w:rsidRPr="00DE6EAF">
        <w:rPr>
          <w:b/>
          <w:bCs/>
        </w:rPr>
        <w:t xml:space="preserve"> – RECURSOS ORÇAMENTÁRIO</w:t>
      </w:r>
    </w:p>
    <w:p w14:paraId="4D905FAA" w14:textId="6A251923" w:rsidR="00050717" w:rsidRPr="00DE6EAF" w:rsidRDefault="00715333" w:rsidP="00DE6EAF">
      <w:pPr>
        <w:pStyle w:val="PargrafodaLista"/>
        <w:spacing w:line="360" w:lineRule="auto"/>
        <w:ind w:left="0"/>
        <w:jc w:val="both"/>
      </w:pPr>
      <w:r w:rsidRPr="00DE6EAF">
        <w:t>8.1. As</w:t>
      </w:r>
      <w:r w:rsidR="00050717" w:rsidRPr="00DE6EAF">
        <w:t xml:space="preserve"> despesas oriundas da presente </w:t>
      </w:r>
      <w:r w:rsidR="00AF4F4D" w:rsidRPr="00DE6EAF">
        <w:t>contratação</w:t>
      </w:r>
      <w:r w:rsidR="00050717" w:rsidRPr="00DE6EAF">
        <w:t xml:space="preserve"> correrão por conta de recursos próprios específicos consignados no orçamento da Prefeitura Municipal de Santo Antônio do Leste nas dotações orçamentárias relacionadas abaixo:</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3510"/>
        <w:gridCol w:w="3828"/>
      </w:tblGrid>
      <w:tr w:rsidR="00ED78C5" w:rsidRPr="00ED78C5" w14:paraId="2E5D654B" w14:textId="77777777" w:rsidTr="008B6432">
        <w:trPr>
          <w:trHeight w:val="437"/>
          <w:jc w:val="center"/>
        </w:trPr>
        <w:tc>
          <w:tcPr>
            <w:tcW w:w="2869" w:type="dxa"/>
            <w:tcBorders>
              <w:top w:val="single" w:sz="4" w:space="0" w:color="auto"/>
              <w:left w:val="single" w:sz="4" w:space="0" w:color="auto"/>
              <w:bottom w:val="single" w:sz="4" w:space="0" w:color="auto"/>
              <w:right w:val="single" w:sz="4" w:space="0" w:color="auto"/>
            </w:tcBorders>
            <w:hideMark/>
          </w:tcPr>
          <w:p w14:paraId="2FC5D467" w14:textId="77777777" w:rsidR="009C3697" w:rsidRPr="00ED78C5" w:rsidRDefault="009C3697" w:rsidP="00DE6EAF">
            <w:pPr>
              <w:spacing w:line="360" w:lineRule="auto"/>
              <w:rPr>
                <w:b/>
                <w:color w:val="000000" w:themeColor="text1"/>
                <w:sz w:val="22"/>
                <w:szCs w:val="22"/>
                <w:lang w:eastAsia="en-US"/>
              </w:rPr>
            </w:pPr>
            <w:r w:rsidRPr="00ED78C5">
              <w:rPr>
                <w:b/>
                <w:color w:val="000000" w:themeColor="text1"/>
                <w:sz w:val="22"/>
                <w:szCs w:val="22"/>
                <w:lang w:eastAsia="en-US"/>
              </w:rPr>
              <w:t>Unidade</w:t>
            </w:r>
          </w:p>
        </w:tc>
        <w:tc>
          <w:tcPr>
            <w:tcW w:w="3510" w:type="dxa"/>
            <w:tcBorders>
              <w:top w:val="single" w:sz="4" w:space="0" w:color="auto"/>
              <w:left w:val="single" w:sz="4" w:space="0" w:color="auto"/>
              <w:bottom w:val="single" w:sz="4" w:space="0" w:color="auto"/>
              <w:right w:val="single" w:sz="4" w:space="0" w:color="auto"/>
            </w:tcBorders>
          </w:tcPr>
          <w:p w14:paraId="5372379A" w14:textId="3DABF0C2" w:rsidR="009C3697" w:rsidRPr="00ED78C5" w:rsidRDefault="007D4843" w:rsidP="00DE6EAF">
            <w:pPr>
              <w:spacing w:line="360" w:lineRule="auto"/>
              <w:jc w:val="both"/>
              <w:rPr>
                <w:color w:val="000000" w:themeColor="text1"/>
                <w:sz w:val="22"/>
                <w:szCs w:val="22"/>
                <w:lang w:eastAsia="en-US"/>
              </w:rPr>
            </w:pPr>
            <w:r w:rsidRPr="00ED78C5">
              <w:rPr>
                <w:color w:val="000000" w:themeColor="text1"/>
                <w:sz w:val="22"/>
                <w:szCs w:val="22"/>
                <w:lang w:eastAsia="en-US"/>
              </w:rPr>
              <w:t>10</w:t>
            </w:r>
          </w:p>
        </w:tc>
        <w:tc>
          <w:tcPr>
            <w:tcW w:w="3828" w:type="dxa"/>
            <w:tcBorders>
              <w:top w:val="single" w:sz="4" w:space="0" w:color="auto"/>
              <w:left w:val="single" w:sz="4" w:space="0" w:color="auto"/>
              <w:bottom w:val="single" w:sz="4" w:space="0" w:color="auto"/>
              <w:right w:val="single" w:sz="4" w:space="0" w:color="auto"/>
            </w:tcBorders>
          </w:tcPr>
          <w:p w14:paraId="5FCBF406" w14:textId="723448D7" w:rsidR="009C3697" w:rsidRPr="00ED78C5" w:rsidRDefault="00ED78C5" w:rsidP="00DE6EAF">
            <w:pPr>
              <w:spacing w:line="360" w:lineRule="auto"/>
              <w:jc w:val="both"/>
              <w:rPr>
                <w:color w:val="000000" w:themeColor="text1"/>
                <w:sz w:val="22"/>
                <w:szCs w:val="22"/>
                <w:lang w:eastAsia="en-US"/>
              </w:rPr>
            </w:pPr>
            <w:proofErr w:type="spellStart"/>
            <w:r w:rsidRPr="00ED78C5">
              <w:rPr>
                <w:color w:val="000000" w:themeColor="text1"/>
                <w:sz w:val="22"/>
                <w:szCs w:val="22"/>
                <w:lang w:eastAsia="en-US"/>
              </w:rPr>
              <w:t>Sec</w:t>
            </w:r>
            <w:proofErr w:type="spellEnd"/>
            <w:r w:rsidRPr="00ED78C5">
              <w:rPr>
                <w:color w:val="000000" w:themeColor="text1"/>
                <w:sz w:val="22"/>
                <w:szCs w:val="22"/>
                <w:lang w:eastAsia="en-US"/>
              </w:rPr>
              <w:t xml:space="preserve"> Agricultura, Turismo e Meio Ambiente </w:t>
            </w:r>
          </w:p>
        </w:tc>
      </w:tr>
      <w:tr w:rsidR="00ED78C5" w:rsidRPr="00ED78C5" w14:paraId="799F470D" w14:textId="77777777" w:rsidTr="008B6432">
        <w:trPr>
          <w:trHeight w:val="447"/>
          <w:jc w:val="center"/>
        </w:trPr>
        <w:tc>
          <w:tcPr>
            <w:tcW w:w="2869" w:type="dxa"/>
            <w:tcBorders>
              <w:top w:val="single" w:sz="4" w:space="0" w:color="auto"/>
              <w:left w:val="single" w:sz="4" w:space="0" w:color="auto"/>
              <w:bottom w:val="single" w:sz="4" w:space="0" w:color="auto"/>
              <w:right w:val="single" w:sz="4" w:space="0" w:color="auto"/>
            </w:tcBorders>
            <w:hideMark/>
          </w:tcPr>
          <w:p w14:paraId="5003C34A" w14:textId="77777777" w:rsidR="009C3697" w:rsidRPr="00ED78C5" w:rsidRDefault="009C3697" w:rsidP="00DE6EAF">
            <w:pPr>
              <w:spacing w:line="360" w:lineRule="auto"/>
              <w:rPr>
                <w:b/>
                <w:color w:val="000000" w:themeColor="text1"/>
                <w:sz w:val="22"/>
                <w:szCs w:val="22"/>
                <w:lang w:eastAsia="en-US"/>
              </w:rPr>
            </w:pPr>
            <w:r w:rsidRPr="00ED78C5">
              <w:rPr>
                <w:b/>
                <w:color w:val="000000" w:themeColor="text1"/>
                <w:sz w:val="22"/>
                <w:szCs w:val="22"/>
                <w:lang w:eastAsia="en-US"/>
              </w:rPr>
              <w:t>Funcional programática</w:t>
            </w:r>
          </w:p>
        </w:tc>
        <w:tc>
          <w:tcPr>
            <w:tcW w:w="3510" w:type="dxa"/>
            <w:tcBorders>
              <w:top w:val="single" w:sz="4" w:space="0" w:color="auto"/>
              <w:left w:val="single" w:sz="4" w:space="0" w:color="auto"/>
              <w:bottom w:val="single" w:sz="4" w:space="0" w:color="auto"/>
              <w:right w:val="single" w:sz="4" w:space="0" w:color="auto"/>
            </w:tcBorders>
          </w:tcPr>
          <w:p w14:paraId="3B67CDF1" w14:textId="3508F357" w:rsidR="009C3697" w:rsidRPr="00ED78C5" w:rsidRDefault="00ED78C5" w:rsidP="00DE6EAF">
            <w:pPr>
              <w:spacing w:line="360" w:lineRule="auto"/>
              <w:jc w:val="both"/>
              <w:rPr>
                <w:color w:val="000000" w:themeColor="text1"/>
                <w:sz w:val="22"/>
                <w:szCs w:val="22"/>
                <w:lang w:eastAsia="en-US"/>
              </w:rPr>
            </w:pPr>
            <w:r w:rsidRPr="00ED78C5">
              <w:rPr>
                <w:color w:val="000000" w:themeColor="text1"/>
                <w:sz w:val="22"/>
                <w:szCs w:val="22"/>
                <w:lang w:eastAsia="en-US"/>
              </w:rPr>
              <w:t>20.601.5012.1062.</w:t>
            </w:r>
          </w:p>
        </w:tc>
        <w:tc>
          <w:tcPr>
            <w:tcW w:w="3828" w:type="dxa"/>
            <w:tcBorders>
              <w:top w:val="single" w:sz="4" w:space="0" w:color="auto"/>
              <w:left w:val="single" w:sz="4" w:space="0" w:color="auto"/>
              <w:bottom w:val="single" w:sz="4" w:space="0" w:color="auto"/>
              <w:right w:val="single" w:sz="4" w:space="0" w:color="auto"/>
            </w:tcBorders>
          </w:tcPr>
          <w:p w14:paraId="18546B26" w14:textId="77777777" w:rsidR="009C3697" w:rsidRPr="00ED78C5" w:rsidRDefault="009C3697" w:rsidP="00DE6EAF">
            <w:pPr>
              <w:spacing w:line="360" w:lineRule="auto"/>
              <w:jc w:val="both"/>
              <w:rPr>
                <w:color w:val="000000" w:themeColor="text1"/>
                <w:sz w:val="22"/>
                <w:szCs w:val="22"/>
                <w:lang w:eastAsia="en-US"/>
              </w:rPr>
            </w:pPr>
          </w:p>
        </w:tc>
      </w:tr>
      <w:tr w:rsidR="00ED78C5" w:rsidRPr="00ED78C5" w14:paraId="505C6FE4" w14:textId="77777777" w:rsidTr="008B6432">
        <w:trPr>
          <w:trHeight w:val="217"/>
          <w:jc w:val="center"/>
        </w:trPr>
        <w:tc>
          <w:tcPr>
            <w:tcW w:w="2869" w:type="dxa"/>
            <w:tcBorders>
              <w:top w:val="single" w:sz="4" w:space="0" w:color="auto"/>
              <w:left w:val="single" w:sz="4" w:space="0" w:color="auto"/>
              <w:bottom w:val="single" w:sz="4" w:space="0" w:color="auto"/>
              <w:right w:val="single" w:sz="4" w:space="0" w:color="auto"/>
            </w:tcBorders>
            <w:hideMark/>
          </w:tcPr>
          <w:p w14:paraId="6E75AB0A" w14:textId="77777777" w:rsidR="009C3697" w:rsidRPr="00ED78C5" w:rsidRDefault="009C3697" w:rsidP="00DE6EAF">
            <w:pPr>
              <w:spacing w:line="360" w:lineRule="auto"/>
              <w:rPr>
                <w:b/>
                <w:color w:val="000000" w:themeColor="text1"/>
                <w:sz w:val="22"/>
                <w:szCs w:val="22"/>
                <w:lang w:eastAsia="en-US"/>
              </w:rPr>
            </w:pPr>
            <w:r w:rsidRPr="00ED78C5">
              <w:rPr>
                <w:b/>
                <w:color w:val="000000" w:themeColor="text1"/>
                <w:sz w:val="22"/>
                <w:szCs w:val="22"/>
                <w:lang w:eastAsia="en-US"/>
              </w:rPr>
              <w:t xml:space="preserve">Ficha </w:t>
            </w:r>
          </w:p>
        </w:tc>
        <w:tc>
          <w:tcPr>
            <w:tcW w:w="3510" w:type="dxa"/>
            <w:tcBorders>
              <w:top w:val="single" w:sz="4" w:space="0" w:color="auto"/>
              <w:left w:val="single" w:sz="4" w:space="0" w:color="auto"/>
              <w:bottom w:val="single" w:sz="4" w:space="0" w:color="auto"/>
              <w:right w:val="single" w:sz="4" w:space="0" w:color="auto"/>
            </w:tcBorders>
          </w:tcPr>
          <w:p w14:paraId="332F9F70" w14:textId="7C37E5C5" w:rsidR="009C3697" w:rsidRPr="00ED78C5" w:rsidRDefault="00ED78C5" w:rsidP="00DE6EAF">
            <w:pPr>
              <w:spacing w:line="360" w:lineRule="auto"/>
              <w:jc w:val="both"/>
              <w:rPr>
                <w:color w:val="000000" w:themeColor="text1"/>
                <w:sz w:val="22"/>
                <w:szCs w:val="22"/>
                <w:lang w:eastAsia="en-US"/>
              </w:rPr>
            </w:pPr>
            <w:r w:rsidRPr="00ED78C5">
              <w:rPr>
                <w:color w:val="000000" w:themeColor="text1"/>
                <w:sz w:val="22"/>
                <w:szCs w:val="22"/>
                <w:lang w:eastAsia="en-US"/>
              </w:rPr>
              <w:t>719</w:t>
            </w:r>
          </w:p>
        </w:tc>
        <w:tc>
          <w:tcPr>
            <w:tcW w:w="3828" w:type="dxa"/>
            <w:tcBorders>
              <w:top w:val="single" w:sz="4" w:space="0" w:color="auto"/>
              <w:left w:val="single" w:sz="4" w:space="0" w:color="auto"/>
              <w:bottom w:val="single" w:sz="4" w:space="0" w:color="auto"/>
              <w:right w:val="single" w:sz="4" w:space="0" w:color="auto"/>
            </w:tcBorders>
          </w:tcPr>
          <w:p w14:paraId="45044874" w14:textId="77777777" w:rsidR="009C3697" w:rsidRPr="00ED78C5" w:rsidRDefault="009C3697" w:rsidP="00DE6EAF">
            <w:pPr>
              <w:spacing w:line="360" w:lineRule="auto"/>
              <w:jc w:val="both"/>
              <w:rPr>
                <w:color w:val="000000" w:themeColor="text1"/>
                <w:sz w:val="22"/>
                <w:szCs w:val="22"/>
                <w:lang w:eastAsia="en-US"/>
              </w:rPr>
            </w:pPr>
          </w:p>
        </w:tc>
      </w:tr>
      <w:tr w:rsidR="00ED78C5" w:rsidRPr="00ED78C5" w14:paraId="0AC1AF4A" w14:textId="77777777" w:rsidTr="008B6432">
        <w:trPr>
          <w:trHeight w:val="217"/>
          <w:jc w:val="center"/>
        </w:trPr>
        <w:tc>
          <w:tcPr>
            <w:tcW w:w="2869" w:type="dxa"/>
            <w:tcBorders>
              <w:top w:val="single" w:sz="4" w:space="0" w:color="auto"/>
              <w:left w:val="single" w:sz="4" w:space="0" w:color="auto"/>
              <w:bottom w:val="single" w:sz="4" w:space="0" w:color="auto"/>
              <w:right w:val="single" w:sz="4" w:space="0" w:color="auto"/>
            </w:tcBorders>
            <w:hideMark/>
          </w:tcPr>
          <w:p w14:paraId="053D714C" w14:textId="77777777" w:rsidR="009C3697" w:rsidRPr="00ED78C5" w:rsidRDefault="009C3697" w:rsidP="00DE6EAF">
            <w:pPr>
              <w:spacing w:line="360" w:lineRule="auto"/>
              <w:rPr>
                <w:b/>
                <w:color w:val="000000" w:themeColor="text1"/>
                <w:sz w:val="22"/>
                <w:szCs w:val="22"/>
                <w:lang w:eastAsia="en-US"/>
              </w:rPr>
            </w:pPr>
            <w:r w:rsidRPr="00ED78C5">
              <w:rPr>
                <w:b/>
                <w:color w:val="000000" w:themeColor="text1"/>
                <w:sz w:val="22"/>
                <w:szCs w:val="22"/>
                <w:lang w:eastAsia="en-US"/>
              </w:rPr>
              <w:t xml:space="preserve">Despesa/fonte </w:t>
            </w:r>
          </w:p>
        </w:tc>
        <w:tc>
          <w:tcPr>
            <w:tcW w:w="3510" w:type="dxa"/>
            <w:tcBorders>
              <w:top w:val="single" w:sz="4" w:space="0" w:color="auto"/>
              <w:left w:val="single" w:sz="4" w:space="0" w:color="auto"/>
              <w:bottom w:val="single" w:sz="4" w:space="0" w:color="auto"/>
              <w:right w:val="single" w:sz="4" w:space="0" w:color="auto"/>
            </w:tcBorders>
          </w:tcPr>
          <w:p w14:paraId="21302091" w14:textId="621C93A3" w:rsidR="009C3697" w:rsidRPr="00ED78C5" w:rsidRDefault="00ED78C5" w:rsidP="00DE6EAF">
            <w:pPr>
              <w:spacing w:line="360" w:lineRule="auto"/>
              <w:jc w:val="both"/>
              <w:rPr>
                <w:color w:val="000000" w:themeColor="text1"/>
                <w:sz w:val="22"/>
                <w:szCs w:val="22"/>
                <w:lang w:eastAsia="en-US"/>
              </w:rPr>
            </w:pPr>
            <w:r w:rsidRPr="00ED78C5">
              <w:rPr>
                <w:color w:val="000000" w:themeColor="text1"/>
                <w:sz w:val="22"/>
                <w:szCs w:val="22"/>
                <w:lang w:eastAsia="en-US"/>
              </w:rPr>
              <w:t>4.4.90.52</w:t>
            </w:r>
          </w:p>
        </w:tc>
        <w:tc>
          <w:tcPr>
            <w:tcW w:w="3828" w:type="dxa"/>
            <w:tcBorders>
              <w:top w:val="single" w:sz="4" w:space="0" w:color="auto"/>
              <w:left w:val="single" w:sz="4" w:space="0" w:color="auto"/>
              <w:bottom w:val="single" w:sz="4" w:space="0" w:color="auto"/>
              <w:right w:val="single" w:sz="4" w:space="0" w:color="auto"/>
            </w:tcBorders>
          </w:tcPr>
          <w:p w14:paraId="4E5E17BE" w14:textId="1EA47C14" w:rsidR="009C3697" w:rsidRPr="00ED78C5" w:rsidRDefault="00ED78C5" w:rsidP="00DE6EAF">
            <w:pPr>
              <w:spacing w:line="360" w:lineRule="auto"/>
              <w:jc w:val="both"/>
              <w:rPr>
                <w:color w:val="000000" w:themeColor="text1"/>
                <w:sz w:val="22"/>
                <w:szCs w:val="22"/>
                <w:lang w:eastAsia="en-US"/>
              </w:rPr>
            </w:pPr>
            <w:r w:rsidRPr="00ED78C5">
              <w:rPr>
                <w:color w:val="000000" w:themeColor="text1"/>
                <w:sz w:val="22"/>
                <w:szCs w:val="22"/>
                <w:lang w:eastAsia="en-US"/>
              </w:rPr>
              <w:t xml:space="preserve">Equipamento e material permanente </w:t>
            </w:r>
          </w:p>
        </w:tc>
      </w:tr>
    </w:tbl>
    <w:p w14:paraId="1F514FB1" w14:textId="77777777" w:rsidR="00A97A08" w:rsidRPr="00DE6EAF" w:rsidRDefault="00A97A08" w:rsidP="00DE6EAF">
      <w:pPr>
        <w:tabs>
          <w:tab w:val="left" w:pos="142"/>
        </w:tabs>
        <w:spacing w:line="360" w:lineRule="auto"/>
        <w:jc w:val="both"/>
        <w:rPr>
          <w:b/>
        </w:rPr>
      </w:pPr>
    </w:p>
    <w:p w14:paraId="41EC0B0F" w14:textId="2B85A765" w:rsidR="008B6432" w:rsidRPr="00DE6EAF" w:rsidRDefault="007748D8" w:rsidP="00DE6EAF">
      <w:pPr>
        <w:tabs>
          <w:tab w:val="left" w:pos="142"/>
        </w:tabs>
        <w:spacing w:line="360" w:lineRule="auto"/>
        <w:jc w:val="both"/>
        <w:rPr>
          <w:b/>
        </w:rPr>
      </w:pPr>
      <w:r w:rsidRPr="00DE6EAF">
        <w:rPr>
          <w:b/>
        </w:rPr>
        <w:t>9</w:t>
      </w:r>
      <w:r w:rsidR="00D92D45" w:rsidRPr="00DE6EAF">
        <w:rPr>
          <w:b/>
        </w:rPr>
        <w:t xml:space="preserve">- CLÁUSULA </w:t>
      </w:r>
      <w:r w:rsidRPr="00DE6EAF">
        <w:rPr>
          <w:b/>
        </w:rPr>
        <w:t>NONA</w:t>
      </w:r>
      <w:r w:rsidR="00D92D45" w:rsidRPr="00DE6EAF">
        <w:rPr>
          <w:b/>
        </w:rPr>
        <w:t xml:space="preserve"> – OBRIGAÇÕES DO CONTRATANTE:</w:t>
      </w:r>
    </w:p>
    <w:p w14:paraId="5B158D7E" w14:textId="7560C508" w:rsidR="007B7F49" w:rsidRPr="00DE6EAF" w:rsidRDefault="007B7F49" w:rsidP="00DE6EAF">
      <w:pPr>
        <w:tabs>
          <w:tab w:val="left" w:pos="142"/>
        </w:tabs>
        <w:spacing w:line="360" w:lineRule="auto"/>
        <w:jc w:val="both"/>
        <w:rPr>
          <w:bCs/>
        </w:rPr>
      </w:pPr>
      <w:r w:rsidRPr="00DE6EAF">
        <w:rPr>
          <w:bCs/>
        </w:rPr>
        <w:t>9.1. Constituem obrigações da CONTRATANTE, sem prejuízo de outras previstas na legislação vigente, no edital e no contrato:</w:t>
      </w:r>
    </w:p>
    <w:p w14:paraId="64E1F13D" w14:textId="77777777" w:rsidR="007B7F49" w:rsidRPr="00DE6EAF" w:rsidRDefault="007B7F49" w:rsidP="00893DB5">
      <w:pPr>
        <w:numPr>
          <w:ilvl w:val="0"/>
          <w:numId w:val="107"/>
        </w:numPr>
        <w:tabs>
          <w:tab w:val="left" w:pos="142"/>
        </w:tabs>
        <w:spacing w:line="360" w:lineRule="auto"/>
        <w:jc w:val="both"/>
      </w:pPr>
      <w:r w:rsidRPr="00DE6EAF">
        <w:t xml:space="preserve">Analisar, avaliar e aprovar, quando cabível, a </w:t>
      </w:r>
      <w:r w:rsidRPr="00DE6EAF">
        <w:rPr>
          <w:bCs/>
        </w:rPr>
        <w:t>documentação técnica do equipamento ofertado</w:t>
      </w:r>
      <w:r w:rsidRPr="00DE6EAF">
        <w:t xml:space="preserve">, o </w:t>
      </w:r>
      <w:r w:rsidRPr="00DE6EAF">
        <w:rPr>
          <w:bCs/>
        </w:rPr>
        <w:t>cronograma de entrega</w:t>
      </w:r>
      <w:r w:rsidRPr="00DE6EAF">
        <w:t xml:space="preserve">, a </w:t>
      </w:r>
      <w:r w:rsidRPr="00DE6EAF">
        <w:rPr>
          <w:bCs/>
        </w:rPr>
        <w:t>planilha de formação de preços</w:t>
      </w:r>
      <w:r w:rsidRPr="00DE6EAF">
        <w:t xml:space="preserve"> e demais elementos apresentados pela </w:t>
      </w:r>
      <w:r w:rsidRPr="00DE6EAF">
        <w:rPr>
          <w:bCs/>
        </w:rPr>
        <w:t>CONTRATADA</w:t>
      </w:r>
      <w:r w:rsidRPr="00DE6EAF">
        <w:t xml:space="preserve">, verificando sua compatibilidade com o objeto contratado, com o Estudo Técnico Preliminar, com este Termo de Referência e com as necessidades da Administração Pública, </w:t>
      </w:r>
      <w:r w:rsidRPr="00DE6EAF">
        <w:rPr>
          <w:bCs/>
        </w:rPr>
        <w:t>expedindo, após a aprovação, a nota de empenho e a ordem de fornecimento</w:t>
      </w:r>
      <w:r w:rsidRPr="00DE6EAF">
        <w:t xml:space="preserve"> para início da execução contratual.</w:t>
      </w:r>
    </w:p>
    <w:p w14:paraId="4AF0A287" w14:textId="77777777" w:rsidR="007B7F49" w:rsidRPr="00DE6EAF" w:rsidRDefault="007B7F49" w:rsidP="00893DB5">
      <w:pPr>
        <w:numPr>
          <w:ilvl w:val="0"/>
          <w:numId w:val="107"/>
        </w:numPr>
        <w:tabs>
          <w:tab w:val="left" w:pos="142"/>
        </w:tabs>
        <w:spacing w:line="360" w:lineRule="auto"/>
        <w:jc w:val="both"/>
      </w:pPr>
      <w:r w:rsidRPr="00DE6EAF">
        <w:t xml:space="preserve">Disponibilizar à </w:t>
      </w:r>
      <w:r w:rsidRPr="00DE6EAF">
        <w:rPr>
          <w:bCs/>
        </w:rPr>
        <w:t>CONTRATADA</w:t>
      </w:r>
      <w:r w:rsidRPr="00DE6EAF">
        <w:t xml:space="preserve">, de forma tempestiva, as </w:t>
      </w:r>
      <w:r w:rsidRPr="00DE6EAF">
        <w:rPr>
          <w:bCs/>
        </w:rPr>
        <w:t>informações técnicas, operacionais e administrativas necessárias ao correto fornecimento do equipamento</w:t>
      </w:r>
      <w:r w:rsidRPr="00DE6EAF">
        <w:t xml:space="preserve">, incluindo dados sobre o </w:t>
      </w:r>
      <w:r w:rsidRPr="00DE6EAF">
        <w:rPr>
          <w:bCs/>
        </w:rPr>
        <w:t>local de entrega</w:t>
      </w:r>
      <w:r w:rsidRPr="00DE6EAF">
        <w:t xml:space="preserve">, condições de acesso, responsáveis pelo recebimento, orientações logísticas e demais esclarecimentos indispensáveis ao cumprimento do objeto, </w:t>
      </w:r>
      <w:r w:rsidRPr="00DE6EAF">
        <w:rPr>
          <w:bCs/>
        </w:rPr>
        <w:t>observadas as normas internas da Administração, as regras de segurança institucional e de proteção de dados eventualmente aplicáveis</w:t>
      </w:r>
      <w:r w:rsidRPr="00DE6EAF">
        <w:t>.</w:t>
      </w:r>
    </w:p>
    <w:p w14:paraId="0C97E811" w14:textId="77777777" w:rsidR="007B7F49" w:rsidRPr="00DE6EAF" w:rsidRDefault="007B7F49" w:rsidP="00893DB5">
      <w:pPr>
        <w:numPr>
          <w:ilvl w:val="0"/>
          <w:numId w:val="107"/>
        </w:numPr>
        <w:tabs>
          <w:tab w:val="left" w:pos="142"/>
        </w:tabs>
        <w:spacing w:line="360" w:lineRule="auto"/>
        <w:jc w:val="both"/>
      </w:pPr>
      <w:r w:rsidRPr="00DE6EAF">
        <w:t xml:space="preserve">Exercer o </w:t>
      </w:r>
      <w:r w:rsidRPr="00DE6EAF">
        <w:rPr>
          <w:bCs/>
        </w:rPr>
        <w:t>acompanhamento e a fiscalização da execução contratual</w:t>
      </w:r>
      <w:r w:rsidRPr="00DE6EAF">
        <w:t xml:space="preserve">, por meio de servidor ou comissão formalmente designados, competindo à fiscalização </w:t>
      </w:r>
      <w:r w:rsidRPr="00DE6EAF">
        <w:rPr>
          <w:bCs/>
        </w:rPr>
        <w:t>verificar a conformidade do equi</w:t>
      </w:r>
      <w:r w:rsidRPr="00DE6EAF">
        <w:rPr>
          <w:bCs/>
        </w:rPr>
        <w:lastRenderedPageBreak/>
        <w:t>pamento fornecido</w:t>
      </w:r>
      <w:r w:rsidRPr="00DE6EAF">
        <w:t xml:space="preserve"> com as </w:t>
      </w:r>
      <w:r w:rsidRPr="00DE6EAF">
        <w:rPr>
          <w:bCs/>
        </w:rPr>
        <w:t>especificações técnicas</w:t>
      </w:r>
      <w:r w:rsidRPr="00DE6EAF">
        <w:t xml:space="preserve">, requisitos de qualidade, condições de entrega, prazos estabelecidos, documentação técnica exigida, bem como </w:t>
      </w:r>
      <w:r w:rsidRPr="00DE6EAF">
        <w:rPr>
          <w:bCs/>
        </w:rPr>
        <w:t>a adequação do bem às condições de funcionamento previstas no Termo de Referência</w:t>
      </w:r>
      <w:r w:rsidRPr="00DE6EAF">
        <w:t>, procedendo ao recebimento provisório e definitivo nos termos da Lei nº 14.133/2021.</w:t>
      </w:r>
    </w:p>
    <w:p w14:paraId="3AAE918B" w14:textId="77777777" w:rsidR="007B7F49" w:rsidRPr="00DE6EAF" w:rsidRDefault="007B7F49" w:rsidP="00893DB5">
      <w:pPr>
        <w:numPr>
          <w:ilvl w:val="0"/>
          <w:numId w:val="107"/>
        </w:numPr>
        <w:tabs>
          <w:tab w:val="left" w:pos="142"/>
        </w:tabs>
        <w:spacing w:line="360" w:lineRule="auto"/>
        <w:jc w:val="both"/>
      </w:pPr>
      <w:r w:rsidRPr="00DE6EAF">
        <w:t>Notificar formalmente a CONTRATADA acerca de quaisquer falhas, inconsistências, irregularidades ou descumprimentos contratuais identificados, fixando prazo razoável para correção, sem prejuízo da aplicação das sanções cabíveis, quando for o caso;</w:t>
      </w:r>
    </w:p>
    <w:p w14:paraId="56125245" w14:textId="77777777" w:rsidR="007B7F49" w:rsidRPr="00DE6EAF" w:rsidRDefault="007B7F49" w:rsidP="00893DB5">
      <w:pPr>
        <w:numPr>
          <w:ilvl w:val="0"/>
          <w:numId w:val="107"/>
        </w:numPr>
        <w:tabs>
          <w:tab w:val="left" w:pos="142"/>
        </w:tabs>
        <w:spacing w:line="360" w:lineRule="auto"/>
        <w:jc w:val="both"/>
      </w:pPr>
      <w:r w:rsidRPr="00DE6EAF">
        <w:t xml:space="preserve">Analisar e verificar, nos prazos legais e contratuais, a </w:t>
      </w:r>
      <w:r w:rsidRPr="00DE6EAF">
        <w:rPr>
          <w:bCs/>
        </w:rPr>
        <w:t>conformidade do equipamento fornecido</w:t>
      </w:r>
      <w:r w:rsidRPr="00DE6EAF">
        <w:t xml:space="preserve"> com as </w:t>
      </w:r>
      <w:r w:rsidRPr="00DE6EAF">
        <w:rPr>
          <w:bCs/>
        </w:rPr>
        <w:t>especificações técnicas, requisitos de desempenho, condições de funcionamento, documentação técnica e garantias exigidas</w:t>
      </w:r>
      <w:r w:rsidRPr="00DE6EAF">
        <w:t xml:space="preserve">, para fins de </w:t>
      </w:r>
      <w:r w:rsidRPr="00DE6EAF">
        <w:rPr>
          <w:bCs/>
        </w:rPr>
        <w:t>recebimento provisório e recebimento definitivo</w:t>
      </w:r>
      <w:r w:rsidRPr="00DE6EAF">
        <w:t xml:space="preserve">, nos termos dos </w:t>
      </w:r>
      <w:proofErr w:type="spellStart"/>
      <w:r w:rsidRPr="00DE6EAF">
        <w:t>arts</w:t>
      </w:r>
      <w:proofErr w:type="spellEnd"/>
      <w:r w:rsidRPr="00DE6EAF">
        <w:t>. 140 e seguintes da Lei nº 14.133/2021, certificando que o bem entregue atende integralmente ao objeto contratado.</w:t>
      </w:r>
    </w:p>
    <w:p w14:paraId="17EAF391" w14:textId="43D08485" w:rsidR="007B7F49" w:rsidRPr="007166E6" w:rsidRDefault="007166E6" w:rsidP="00893DB5">
      <w:pPr>
        <w:numPr>
          <w:ilvl w:val="0"/>
          <w:numId w:val="107"/>
        </w:numPr>
        <w:tabs>
          <w:tab w:val="left" w:pos="142"/>
        </w:tabs>
        <w:spacing w:line="360" w:lineRule="auto"/>
        <w:jc w:val="both"/>
      </w:pPr>
      <w:r w:rsidRPr="007166E6">
        <w:t xml:space="preserve">Efetuar os pagamentos devidos à </w:t>
      </w:r>
      <w:r w:rsidRPr="007166E6">
        <w:rPr>
          <w:bCs/>
        </w:rPr>
        <w:t>CONTRATADA</w:t>
      </w:r>
      <w:r w:rsidRPr="007166E6">
        <w:t xml:space="preserve">, observados os prazos, condições e critérios estabelecidos no contrato, no Termo de Referência e na legislação aplicável, após a </w:t>
      </w:r>
      <w:r w:rsidRPr="007166E6">
        <w:rPr>
          <w:bCs/>
        </w:rPr>
        <w:t>entrega do equipamento</w:t>
      </w:r>
      <w:r w:rsidRPr="007166E6">
        <w:t xml:space="preserve">, a verificação de sua </w:t>
      </w:r>
      <w:r w:rsidRPr="007166E6">
        <w:rPr>
          <w:bCs/>
        </w:rPr>
        <w:t>conformidade com as especificações técnicas</w:t>
      </w:r>
      <w:r w:rsidRPr="007166E6">
        <w:t xml:space="preserve">, o </w:t>
      </w:r>
      <w:r w:rsidRPr="007166E6">
        <w:rPr>
          <w:bCs/>
        </w:rPr>
        <w:t>recebimento provisório e definitivo</w:t>
      </w:r>
      <w:r w:rsidRPr="007166E6">
        <w:t xml:space="preserve"> pela Administração e a apresentação da documentação fiscal regular, nos termos da Lei nº 14.133/2021.</w:t>
      </w:r>
    </w:p>
    <w:p w14:paraId="2B8EB4A1" w14:textId="77777777" w:rsidR="007B7F49" w:rsidRPr="00DE6EAF" w:rsidRDefault="007B7F49" w:rsidP="00893DB5">
      <w:pPr>
        <w:numPr>
          <w:ilvl w:val="0"/>
          <w:numId w:val="107"/>
        </w:numPr>
        <w:tabs>
          <w:tab w:val="left" w:pos="142"/>
        </w:tabs>
        <w:spacing w:line="360" w:lineRule="auto"/>
        <w:jc w:val="both"/>
      </w:pPr>
      <w:r w:rsidRPr="00DE6EAF">
        <w:t xml:space="preserve">Comunicar à </w:t>
      </w:r>
      <w:r w:rsidRPr="00DE6EAF">
        <w:rPr>
          <w:bCs/>
        </w:rPr>
        <w:t>CONTRATADA</w:t>
      </w:r>
      <w:r w:rsidRPr="00DE6EAF">
        <w:t xml:space="preserve">, de forma clara, formal e tempestiva, quaisquer </w:t>
      </w:r>
      <w:r w:rsidRPr="00DE6EAF">
        <w:rPr>
          <w:bCs/>
        </w:rPr>
        <w:t>orientações técnicas, ajustes de natureza administrativa ou determinações necessárias</w:t>
      </w:r>
      <w:r w:rsidRPr="00DE6EAF">
        <w:t xml:space="preserve"> ao adequado </w:t>
      </w:r>
      <w:r w:rsidRPr="00DE6EAF">
        <w:rPr>
          <w:bCs/>
        </w:rPr>
        <w:t>fornecimento, entrega, eventual instalação, testes de funcionamento, treinamento operacional (quando previsto) e recebimento</w:t>
      </w:r>
      <w:r w:rsidRPr="00DE6EAF">
        <w:t xml:space="preserve"> do equipamento objeto da contratação, assegurando a plena conformidade com as especificações técnicas estabelecidas neste Termo de Referência.</w:t>
      </w:r>
    </w:p>
    <w:p w14:paraId="1CB44BBF" w14:textId="77777777" w:rsidR="007B7F49" w:rsidRPr="00DE6EAF" w:rsidRDefault="007B7F49" w:rsidP="00893DB5">
      <w:pPr>
        <w:numPr>
          <w:ilvl w:val="0"/>
          <w:numId w:val="107"/>
        </w:numPr>
        <w:tabs>
          <w:tab w:val="left" w:pos="142"/>
        </w:tabs>
        <w:spacing w:line="360" w:lineRule="auto"/>
        <w:jc w:val="both"/>
      </w:pPr>
      <w:r w:rsidRPr="00DE6EAF">
        <w:t>Designar formalmente servidor responsável pela fiscalização e gestão do contrato, com atribuições definidas, bem como, quando necessário, o respectivo substituto, garantindo a continuidade do acompanhamento da execução;</w:t>
      </w:r>
    </w:p>
    <w:p w14:paraId="4BCAAE43" w14:textId="77777777" w:rsidR="007B7F49" w:rsidRPr="00DE6EAF" w:rsidRDefault="007B7F49" w:rsidP="00893DB5">
      <w:pPr>
        <w:numPr>
          <w:ilvl w:val="0"/>
          <w:numId w:val="107"/>
        </w:numPr>
        <w:tabs>
          <w:tab w:val="left" w:pos="142"/>
        </w:tabs>
        <w:spacing w:line="360" w:lineRule="auto"/>
        <w:jc w:val="both"/>
      </w:pPr>
      <w:r w:rsidRPr="00DE6EAF">
        <w:t xml:space="preserve">Disponibilizar os </w:t>
      </w:r>
      <w:r w:rsidRPr="00DE6EAF">
        <w:rPr>
          <w:bCs/>
        </w:rPr>
        <w:t>meios administrativos, técnicos e operacionais necessários</w:t>
      </w:r>
      <w:r w:rsidRPr="00DE6EAF">
        <w:t xml:space="preserve"> para a </w:t>
      </w:r>
      <w:r w:rsidRPr="00DE6EAF">
        <w:rPr>
          <w:bCs/>
        </w:rPr>
        <w:t>conferência, validação e recebimento</w:t>
      </w:r>
      <w:r w:rsidRPr="00DE6EAF">
        <w:t xml:space="preserve"> do equipamento fornecido pela </w:t>
      </w:r>
      <w:r w:rsidRPr="00DE6EAF">
        <w:rPr>
          <w:bCs/>
        </w:rPr>
        <w:t>CONTRATADA</w:t>
      </w:r>
      <w:r w:rsidRPr="00DE6EAF">
        <w:t>, incluindo a designação de servidores responsáveis, a disponibilização de local adequado para entrega e testes de funcionamento, bem como o suporte institucional indispensável à verificação da conformidade do bem com as especificações técnicas estabelecidas neste Termo de Referência, zelando pela regularidade do processo de recebimento provisório e definitivo.</w:t>
      </w:r>
    </w:p>
    <w:p w14:paraId="398C0BF1" w14:textId="77777777" w:rsidR="007B7F49" w:rsidRPr="00DE6EAF" w:rsidRDefault="007B7F49" w:rsidP="00893DB5">
      <w:pPr>
        <w:numPr>
          <w:ilvl w:val="0"/>
          <w:numId w:val="107"/>
        </w:numPr>
        <w:tabs>
          <w:tab w:val="left" w:pos="142"/>
        </w:tabs>
        <w:spacing w:line="360" w:lineRule="auto"/>
        <w:jc w:val="both"/>
      </w:pPr>
      <w:r w:rsidRPr="00DE6EAF">
        <w:lastRenderedPageBreak/>
        <w:t>Adotar as providências administrativas cabíveis diante de inadimplemento, falhas recorrentes ou descumprimento contratual, inclusive quanto à aplicação de sanções, glosas, retenções ou rescisão, nos termos da Lei nº 14.133/2021;</w:t>
      </w:r>
    </w:p>
    <w:p w14:paraId="4CB300F4" w14:textId="77777777" w:rsidR="007B7F49" w:rsidRPr="00DE6EAF" w:rsidRDefault="007B7F49" w:rsidP="00893DB5">
      <w:pPr>
        <w:numPr>
          <w:ilvl w:val="0"/>
          <w:numId w:val="107"/>
        </w:numPr>
        <w:tabs>
          <w:tab w:val="left" w:pos="142"/>
        </w:tabs>
        <w:spacing w:line="360" w:lineRule="auto"/>
        <w:jc w:val="both"/>
      </w:pPr>
      <w:r w:rsidRPr="00DE6EAF">
        <w:t>Garantir que as decisões administrativas relacionadas à execução do contrato sejam formalizadas e devidamente motivadas, assegurando transparência, segurança jurídica e previsibilidade na relação contratual;</w:t>
      </w:r>
    </w:p>
    <w:p w14:paraId="0A3879C5" w14:textId="77777777" w:rsidR="007B7F49" w:rsidRPr="00DE6EAF" w:rsidRDefault="007B7F49" w:rsidP="00893DB5">
      <w:pPr>
        <w:numPr>
          <w:ilvl w:val="0"/>
          <w:numId w:val="107"/>
        </w:numPr>
        <w:tabs>
          <w:tab w:val="left" w:pos="142"/>
        </w:tabs>
        <w:spacing w:line="360" w:lineRule="auto"/>
        <w:jc w:val="both"/>
      </w:pPr>
      <w:r w:rsidRPr="00DE6EAF">
        <w:t>Receber, analisar e deliberar sobre relatórios gerenciais, operacionais e de desempenho apresentados pela CONTRATADA, utilizando-os como instrumentos de controle, planejamento e melhoria contínua do serviço público;</w:t>
      </w:r>
    </w:p>
    <w:p w14:paraId="2D4D36E6" w14:textId="77777777" w:rsidR="007B7F49" w:rsidRPr="00DE6EAF" w:rsidRDefault="007B7F49" w:rsidP="00893DB5">
      <w:pPr>
        <w:numPr>
          <w:ilvl w:val="0"/>
          <w:numId w:val="107"/>
        </w:numPr>
        <w:tabs>
          <w:tab w:val="left" w:pos="142"/>
        </w:tabs>
        <w:spacing w:line="360" w:lineRule="auto"/>
        <w:jc w:val="both"/>
      </w:pPr>
      <w:r w:rsidRPr="00DE6EAF">
        <w:t>Assegurar o regular fluxo administrativo necessário à continuidade do serviço público essencial, evitando atrasos injustificados na emissão de ordens, autorizações ou pagamentos que possam comprometer a execução contratual.</w:t>
      </w:r>
    </w:p>
    <w:p w14:paraId="454CF441" w14:textId="134731C6" w:rsidR="007B7F49" w:rsidRPr="00DE6EAF" w:rsidRDefault="007B7F49" w:rsidP="00893DB5">
      <w:pPr>
        <w:numPr>
          <w:ilvl w:val="0"/>
          <w:numId w:val="107"/>
        </w:numPr>
        <w:tabs>
          <w:tab w:val="left" w:pos="142"/>
        </w:tabs>
        <w:spacing w:line="360" w:lineRule="auto"/>
        <w:jc w:val="both"/>
      </w:pPr>
      <w:r w:rsidRPr="00DE6EAF">
        <w:t>A fiscalização exercida pela CONTRATANTE não exclui nem reduz a responsabilidade da CONTRATADA pela execução integral, correta e contínua do objeto, nos termos da Lei nº 14.133/2021 e do contrato administrativo.</w:t>
      </w:r>
    </w:p>
    <w:p w14:paraId="03B72238" w14:textId="1AECEEBC" w:rsidR="008B6432" w:rsidRPr="00DE6EAF" w:rsidRDefault="007748D8" w:rsidP="00DE6EAF">
      <w:pPr>
        <w:tabs>
          <w:tab w:val="left" w:pos="142"/>
        </w:tabs>
        <w:spacing w:line="360" w:lineRule="auto"/>
        <w:jc w:val="both"/>
      </w:pPr>
      <w:r w:rsidRPr="00DE6EAF">
        <w:rPr>
          <w:b/>
        </w:rPr>
        <w:t xml:space="preserve">10 </w:t>
      </w:r>
      <w:r w:rsidR="000C640F" w:rsidRPr="00DE6EAF">
        <w:rPr>
          <w:b/>
        </w:rPr>
        <w:t xml:space="preserve">- CLÁUSULA </w:t>
      </w:r>
      <w:r w:rsidRPr="00DE6EAF">
        <w:rPr>
          <w:b/>
        </w:rPr>
        <w:t>DECIMA</w:t>
      </w:r>
      <w:r w:rsidR="000C640F" w:rsidRPr="00DE6EAF">
        <w:rPr>
          <w:b/>
        </w:rPr>
        <w:t xml:space="preserve"> – OBRIGAÇÕES D</w:t>
      </w:r>
      <w:r w:rsidR="007B7F49" w:rsidRPr="00DE6EAF">
        <w:rPr>
          <w:b/>
        </w:rPr>
        <w:t>A</w:t>
      </w:r>
      <w:r w:rsidR="000C640F" w:rsidRPr="00DE6EAF">
        <w:rPr>
          <w:b/>
        </w:rPr>
        <w:t xml:space="preserve"> CONTRATA</w:t>
      </w:r>
      <w:r w:rsidR="00F556DD" w:rsidRPr="00DE6EAF">
        <w:rPr>
          <w:b/>
        </w:rPr>
        <w:t>D</w:t>
      </w:r>
      <w:r w:rsidR="007B7F49" w:rsidRPr="00DE6EAF">
        <w:rPr>
          <w:b/>
        </w:rPr>
        <w:t>A</w:t>
      </w:r>
      <w:r w:rsidR="000C640F" w:rsidRPr="00DE6EAF">
        <w:rPr>
          <w:b/>
        </w:rPr>
        <w:t>:</w:t>
      </w:r>
    </w:p>
    <w:p w14:paraId="2D73675F" w14:textId="07790E06" w:rsidR="007B7F49" w:rsidRPr="00DE6EAF" w:rsidRDefault="007B7F49" w:rsidP="00DE6EAF">
      <w:pPr>
        <w:tabs>
          <w:tab w:val="left" w:pos="142"/>
        </w:tabs>
        <w:spacing w:line="360" w:lineRule="auto"/>
        <w:jc w:val="both"/>
      </w:pPr>
      <w:r w:rsidRPr="00DE6EAF">
        <w:rPr>
          <w:b/>
        </w:rPr>
        <w:t>10.1.</w:t>
      </w:r>
      <w:r w:rsidRPr="00DE6EAF">
        <w:t xml:space="preserve"> A CONTRATADA obriga-se a cumprir integralmente o objeto contratado, observando rigorosamente as disposições deste contrato, do modelo de execução, da ordem de fornecimento e das normas legais e regulamentares aplicáveis, assumindo inteira responsabilidade técnica, operacional, administrativa e financeira pelo fornecimento do objeto.</w:t>
      </w:r>
    </w:p>
    <w:p w14:paraId="3F517A02" w14:textId="77777777" w:rsidR="007B7F49" w:rsidRPr="00DE6EAF" w:rsidRDefault="007B7F49" w:rsidP="00DE6EAF">
      <w:pPr>
        <w:tabs>
          <w:tab w:val="left" w:pos="142"/>
        </w:tabs>
        <w:spacing w:line="360" w:lineRule="auto"/>
        <w:jc w:val="both"/>
      </w:pPr>
      <w:r w:rsidRPr="00DE6EAF">
        <w:rPr>
          <w:b/>
        </w:rPr>
        <w:t>10.2.</w:t>
      </w:r>
      <w:r w:rsidRPr="00DE6EAF">
        <w:t xml:space="preserve"> Constituem obrigações da CONTRATADA, sem prejuízo de outras previstas no instrumento contratual ou na legislação:</w:t>
      </w:r>
    </w:p>
    <w:p w14:paraId="33C2780B" w14:textId="77777777" w:rsidR="007B7F49" w:rsidRPr="00DE6EAF" w:rsidRDefault="007B7F49" w:rsidP="00893DB5">
      <w:pPr>
        <w:numPr>
          <w:ilvl w:val="0"/>
          <w:numId w:val="108"/>
        </w:numPr>
        <w:tabs>
          <w:tab w:val="left" w:pos="142"/>
        </w:tabs>
        <w:spacing w:line="360" w:lineRule="auto"/>
        <w:jc w:val="both"/>
      </w:pPr>
      <w:r w:rsidRPr="00DE6EAF">
        <w:t>Comparecer para assinatura do contrato no prazo máximo de 24 (vinte e quatro) horas, contadas da convocação formal da Administração, apresentando a documentação exigida;</w:t>
      </w:r>
    </w:p>
    <w:p w14:paraId="46840541" w14:textId="77777777" w:rsidR="007B7F49" w:rsidRPr="00DE6EAF" w:rsidRDefault="007B7F49" w:rsidP="00893DB5">
      <w:pPr>
        <w:numPr>
          <w:ilvl w:val="0"/>
          <w:numId w:val="108"/>
        </w:numPr>
        <w:tabs>
          <w:tab w:val="left" w:pos="142"/>
        </w:tabs>
        <w:spacing w:line="360" w:lineRule="auto"/>
        <w:jc w:val="both"/>
      </w:pPr>
      <w:r w:rsidRPr="00DE6EAF">
        <w:t xml:space="preserve">Submeter-se à </w:t>
      </w:r>
      <w:r w:rsidRPr="00DE6EAF">
        <w:rPr>
          <w:bCs/>
        </w:rPr>
        <w:t>ampla, irrestrita e permanente fiscalização</w:t>
      </w:r>
      <w:r w:rsidRPr="00DE6EAF">
        <w:t xml:space="preserve"> da Prefeitura Municipal de Santo Antônio do Leste/MT, permitindo o acesso da fiscalização a todas as </w:t>
      </w:r>
      <w:r w:rsidRPr="00DE6EAF">
        <w:rPr>
          <w:bCs/>
        </w:rPr>
        <w:t>etapas relacionadas ao fornecimento do equipamento</w:t>
      </w:r>
      <w:r w:rsidRPr="00DE6EAF">
        <w:t xml:space="preserve">, incluindo preparação, transporte, entrega, montagem (quando aplicável), testes operacionais, bem como à verificação das </w:t>
      </w:r>
      <w:r w:rsidRPr="00DE6EAF">
        <w:rPr>
          <w:bCs/>
        </w:rPr>
        <w:t>características técnicas, dispositivos de segurança, manuais, certificados, garantias e demais documentos</w:t>
      </w:r>
      <w:r w:rsidRPr="00DE6EAF">
        <w:t xml:space="preserve"> pertinentes ao Triturador e Picador Móvel Urbano e Agrícola objeto da contratação;</w:t>
      </w:r>
    </w:p>
    <w:p w14:paraId="51CA5E7C" w14:textId="77777777" w:rsidR="007B7F49" w:rsidRPr="00DE6EAF" w:rsidRDefault="007B7F49" w:rsidP="00893DB5">
      <w:pPr>
        <w:numPr>
          <w:ilvl w:val="0"/>
          <w:numId w:val="108"/>
        </w:numPr>
        <w:tabs>
          <w:tab w:val="left" w:pos="142"/>
        </w:tabs>
        <w:spacing w:line="360" w:lineRule="auto"/>
        <w:jc w:val="both"/>
      </w:pPr>
      <w:r w:rsidRPr="00DE6EAF">
        <w:lastRenderedPageBreak/>
        <w:t>Prestar, de forma tempestiva e adequada, todos os esclarecimentos solicitados pela Administração, atendendo prontamente às determinações, recomendações e reclamações consideradas procedentes, promovendo as correções necessárias;</w:t>
      </w:r>
    </w:p>
    <w:p w14:paraId="5B97AD03" w14:textId="77777777" w:rsidR="007B7F49" w:rsidRPr="00DE6EAF" w:rsidRDefault="007B7F49" w:rsidP="00893DB5">
      <w:pPr>
        <w:numPr>
          <w:ilvl w:val="0"/>
          <w:numId w:val="108"/>
        </w:numPr>
        <w:tabs>
          <w:tab w:val="left" w:pos="142"/>
        </w:tabs>
        <w:spacing w:line="360" w:lineRule="auto"/>
        <w:jc w:val="both"/>
      </w:pPr>
      <w:r w:rsidRPr="00DE6EAF">
        <w:t>Manter, durante toda a vigência contratual, todas as condições de habilitação e qualificação técnica, econômica, fiscal, trabalhista e jurídica exigidas na licitação, comunicando imediatamente qualquer alteração relevante;</w:t>
      </w:r>
    </w:p>
    <w:p w14:paraId="64D5307E" w14:textId="77777777" w:rsidR="007B7F49" w:rsidRPr="00DE6EAF" w:rsidRDefault="007B7F49" w:rsidP="00893DB5">
      <w:pPr>
        <w:numPr>
          <w:ilvl w:val="0"/>
          <w:numId w:val="108"/>
        </w:numPr>
        <w:tabs>
          <w:tab w:val="left" w:pos="142"/>
        </w:tabs>
        <w:spacing w:line="360" w:lineRule="auto"/>
        <w:jc w:val="both"/>
      </w:pPr>
      <w:r w:rsidRPr="00DE6EAF">
        <w:t xml:space="preserve">Arcar integralmente com todos os </w:t>
      </w:r>
      <w:r w:rsidRPr="00DE6EAF">
        <w:rPr>
          <w:bCs/>
        </w:rPr>
        <w:t>tributos, taxas, contribuições, encargos fiscais, previdenciários, seguros, fretes, embalagens, transporte, carga, descarga, deslocamentos, testes, eventuais montagens e demais custos diretos e indiretos</w:t>
      </w:r>
      <w:r w:rsidRPr="00DE6EAF">
        <w:t xml:space="preserve"> necessários ao </w:t>
      </w:r>
      <w:r w:rsidRPr="00DE6EAF">
        <w:rPr>
          <w:bCs/>
        </w:rPr>
        <w:t>fornecimento, entrega e perfeita disponibilização do equipamento</w:t>
      </w:r>
      <w:r w:rsidRPr="00DE6EAF">
        <w:t xml:space="preserve"> objeto da contratação, </w:t>
      </w:r>
      <w:r w:rsidRPr="00DE6EAF">
        <w:rPr>
          <w:bCs/>
        </w:rPr>
        <w:t>até o recebimento definitivo pela Administração</w:t>
      </w:r>
      <w:r w:rsidRPr="00DE6EAF">
        <w:t>, não sendo admitida a transferência de qualquer ônus adicional à Prefeitura Municipal de Santo Antônio do Leste/MT;</w:t>
      </w:r>
    </w:p>
    <w:p w14:paraId="61B23AE5" w14:textId="77777777" w:rsidR="007B7F49" w:rsidRPr="00DE6EAF" w:rsidRDefault="007B7F49" w:rsidP="00893DB5">
      <w:pPr>
        <w:numPr>
          <w:ilvl w:val="0"/>
          <w:numId w:val="108"/>
        </w:numPr>
        <w:tabs>
          <w:tab w:val="left" w:pos="142"/>
        </w:tabs>
        <w:spacing w:line="360" w:lineRule="auto"/>
        <w:jc w:val="both"/>
      </w:pPr>
      <w:r w:rsidRPr="00DE6EAF">
        <w:t xml:space="preserve">Responsabilizar-se integralmente por </w:t>
      </w:r>
      <w:r w:rsidRPr="00DE6EAF">
        <w:rPr>
          <w:bCs/>
        </w:rPr>
        <w:t>danos materiais, morais ou pessoais</w:t>
      </w:r>
      <w:r w:rsidRPr="00DE6EAF">
        <w:t xml:space="preserve"> causados à Administração ou a terceiros, </w:t>
      </w:r>
      <w:r w:rsidRPr="00DE6EAF">
        <w:rPr>
          <w:bCs/>
        </w:rPr>
        <w:t>decorrentes de ação ou omissão, culpa ou dolo</w:t>
      </w:r>
      <w:r w:rsidRPr="00DE6EAF">
        <w:t xml:space="preserve">, relacionados ao </w:t>
      </w:r>
      <w:r w:rsidRPr="00DE6EAF">
        <w:rPr>
          <w:bCs/>
        </w:rPr>
        <w:t>fornecimento, transporte, entrega, carga, descarga, montagem (quando aplicável), testes, funcionamento inicial ou defeitos de fabricação</w:t>
      </w:r>
      <w:r w:rsidRPr="00DE6EAF">
        <w:t xml:space="preserve"> do equipamento objeto da contratação, praticados por seus empregados, prepostos ou subcontratados, </w:t>
      </w:r>
      <w:r w:rsidRPr="00DE6EAF">
        <w:rPr>
          <w:bCs/>
        </w:rPr>
        <w:t>não excluindo nem reduzindo essa responsabilidade a fiscalização exercida pela CONTRATANTE</w:t>
      </w:r>
      <w:r w:rsidRPr="00DE6EAF">
        <w:t>.</w:t>
      </w:r>
    </w:p>
    <w:p w14:paraId="0D8A5D54" w14:textId="77777777" w:rsidR="007B7F49" w:rsidRPr="00DE6EAF" w:rsidRDefault="007B7F49" w:rsidP="00893DB5">
      <w:pPr>
        <w:numPr>
          <w:ilvl w:val="0"/>
          <w:numId w:val="108"/>
        </w:numPr>
        <w:tabs>
          <w:tab w:val="left" w:pos="142"/>
        </w:tabs>
        <w:spacing w:line="360" w:lineRule="auto"/>
        <w:jc w:val="both"/>
      </w:pPr>
      <w:r w:rsidRPr="00DE6EAF">
        <w:t xml:space="preserve">Proceder, </w:t>
      </w:r>
      <w:r w:rsidRPr="00DE6EAF">
        <w:rPr>
          <w:bCs/>
        </w:rPr>
        <w:t>às suas expensas e sem ônus para a Administração</w:t>
      </w:r>
      <w:r w:rsidRPr="00DE6EAF">
        <w:t xml:space="preserve">, à </w:t>
      </w:r>
      <w:r w:rsidRPr="00DE6EAF">
        <w:rPr>
          <w:bCs/>
        </w:rPr>
        <w:t>substituição imediata do equipamento, componente, acessório ou item fornecido</w:t>
      </w:r>
      <w:r w:rsidRPr="00DE6EAF">
        <w:t xml:space="preserve"> que apresente defeito de fabricação, desempenho insatisfatório, funcionamento inadequado, desconformidade com as especificações técnicas, normas aplicáveis ou que, </w:t>
      </w:r>
      <w:r w:rsidRPr="00DE6EAF">
        <w:rPr>
          <w:bCs/>
        </w:rPr>
        <w:t>a critério técnico e devidamente fundamentado da Administração</w:t>
      </w:r>
      <w:r w:rsidRPr="00DE6EAF">
        <w:t>, não atenda aos requisitos necessários ao fiel cumprimento do objeto contratado.;</w:t>
      </w:r>
    </w:p>
    <w:p w14:paraId="102B15D8" w14:textId="77777777" w:rsidR="007B7F49" w:rsidRPr="00DE6EAF" w:rsidRDefault="007B7F49" w:rsidP="00893DB5">
      <w:pPr>
        <w:numPr>
          <w:ilvl w:val="0"/>
          <w:numId w:val="108"/>
        </w:numPr>
        <w:tabs>
          <w:tab w:val="left" w:pos="142"/>
        </w:tabs>
        <w:spacing w:line="360" w:lineRule="auto"/>
        <w:jc w:val="both"/>
      </w:pPr>
      <w:r w:rsidRPr="00DE6EAF">
        <w:t xml:space="preserve">Empregar </w:t>
      </w:r>
      <w:r w:rsidRPr="00DE6EAF">
        <w:rPr>
          <w:bCs/>
        </w:rPr>
        <w:t>processos industriais, métodos de fabricação, controle de qualidade e tecnologias adequadas</w:t>
      </w:r>
      <w:r w:rsidRPr="00DE6EAF">
        <w:t xml:space="preserve">, assegurando </w:t>
      </w:r>
      <w:r w:rsidRPr="00DE6EAF">
        <w:rPr>
          <w:bCs/>
        </w:rPr>
        <w:t>padrão elevado de desempenho, robustez, segurança operacional, confiabilidade mecânica e conformidade técnica</w:t>
      </w:r>
      <w:r w:rsidRPr="00DE6EAF">
        <w:t xml:space="preserve"> do equipamento fornecido, bem como a </w:t>
      </w:r>
      <w:r w:rsidRPr="00DE6EAF">
        <w:rPr>
          <w:bCs/>
        </w:rPr>
        <w:t>aderência integral às especificações técnicas</w:t>
      </w:r>
      <w:r w:rsidRPr="00DE6EAF">
        <w:t>, normas aplicáveis e requisitos definidos neste Termo de Referência.</w:t>
      </w:r>
    </w:p>
    <w:p w14:paraId="5FF1A707" w14:textId="77777777" w:rsidR="007B7F49" w:rsidRPr="00DE6EAF" w:rsidRDefault="007B7F49" w:rsidP="00893DB5">
      <w:pPr>
        <w:numPr>
          <w:ilvl w:val="0"/>
          <w:numId w:val="108"/>
        </w:numPr>
        <w:tabs>
          <w:tab w:val="left" w:pos="142"/>
        </w:tabs>
        <w:spacing w:line="360" w:lineRule="auto"/>
        <w:jc w:val="both"/>
      </w:pPr>
      <w:r w:rsidRPr="00DE6EAF">
        <w:t xml:space="preserve">Assumir </w:t>
      </w:r>
      <w:r w:rsidRPr="00DE6EAF">
        <w:rPr>
          <w:bCs/>
        </w:rPr>
        <w:t>exclusiva responsabilidade por acidentes de trabalho, danos pessoais ou infortúnios</w:t>
      </w:r>
      <w:r w:rsidRPr="00DE6EAF">
        <w:t xml:space="preserve"> sofridos por seus empregados, prepostos ou colaboradores </w:t>
      </w:r>
      <w:r w:rsidRPr="00DE6EAF">
        <w:rPr>
          <w:bCs/>
        </w:rPr>
        <w:t xml:space="preserve">durante as atividades de manuseio, carga, transporte, descarga, entrega técnica, testes operacionais e demais atos necessários ao </w:t>
      </w:r>
      <w:r w:rsidRPr="00DE6EAF">
        <w:rPr>
          <w:bCs/>
        </w:rPr>
        <w:lastRenderedPageBreak/>
        <w:t>fornecimento do equipamento</w:t>
      </w:r>
      <w:r w:rsidRPr="00DE6EAF">
        <w:t xml:space="preserve">, eximindo a </w:t>
      </w:r>
      <w:r w:rsidRPr="00DE6EAF">
        <w:rPr>
          <w:bCs/>
        </w:rPr>
        <w:t>CONTRATANTE</w:t>
      </w:r>
      <w:r w:rsidRPr="00DE6EAF">
        <w:t xml:space="preserve"> e a fiscalização de qualquer responsabilidade </w:t>
      </w:r>
      <w:r w:rsidRPr="00DE6EAF">
        <w:rPr>
          <w:bCs/>
        </w:rPr>
        <w:t>solidária ou subsidiária</w:t>
      </w:r>
      <w:r w:rsidRPr="00DE6EAF">
        <w:t>.</w:t>
      </w:r>
    </w:p>
    <w:p w14:paraId="54A1B426" w14:textId="77777777" w:rsidR="007B7F49" w:rsidRPr="00DE6EAF" w:rsidRDefault="007B7F49" w:rsidP="00893DB5">
      <w:pPr>
        <w:numPr>
          <w:ilvl w:val="0"/>
          <w:numId w:val="108"/>
        </w:numPr>
        <w:tabs>
          <w:tab w:val="left" w:pos="142"/>
        </w:tabs>
        <w:spacing w:line="360" w:lineRule="auto"/>
        <w:jc w:val="both"/>
      </w:pPr>
      <w:r w:rsidRPr="00DE6EAF">
        <w:t xml:space="preserve">Proceder, </w:t>
      </w:r>
      <w:r w:rsidRPr="00DE6EAF">
        <w:rPr>
          <w:bCs/>
        </w:rPr>
        <w:t>sem qualquer ônus para a CONTRATANTE</w:t>
      </w:r>
      <w:r w:rsidRPr="00DE6EAF">
        <w:t xml:space="preserve">, à </w:t>
      </w:r>
      <w:r w:rsidRPr="00DE6EAF">
        <w:rPr>
          <w:bCs/>
        </w:rPr>
        <w:t>substituição, correção, reparo ou complementação</w:t>
      </w:r>
      <w:r w:rsidRPr="00DE6EAF">
        <w:t xml:space="preserve"> do equipamento fornecido, total ou parcialmente, </w:t>
      </w:r>
      <w:r w:rsidRPr="00DE6EAF">
        <w:rPr>
          <w:bCs/>
        </w:rPr>
        <w:t>quando constatado desacordo com as especificações técnicas, requisitos de desempenho, condições de funcionamento, normas de segurança ou determinações da fiscalização</w:t>
      </w:r>
      <w:r w:rsidRPr="00DE6EAF">
        <w:t xml:space="preserve">, dentro do prazo estabelecido pela Administração, </w:t>
      </w:r>
      <w:r w:rsidRPr="00DE6EAF">
        <w:rPr>
          <w:bCs/>
        </w:rPr>
        <w:t>sem prejuízo da aplicação das sanções cabíveis</w:t>
      </w:r>
      <w:r w:rsidRPr="00DE6EAF">
        <w:t>.</w:t>
      </w:r>
    </w:p>
    <w:p w14:paraId="5A88F244" w14:textId="77777777" w:rsidR="007B7F49" w:rsidRPr="00DE6EAF" w:rsidRDefault="007B7F49" w:rsidP="00893DB5">
      <w:pPr>
        <w:numPr>
          <w:ilvl w:val="0"/>
          <w:numId w:val="108"/>
        </w:numPr>
        <w:tabs>
          <w:tab w:val="left" w:pos="142"/>
        </w:tabs>
        <w:spacing w:line="360" w:lineRule="auto"/>
        <w:jc w:val="both"/>
      </w:pPr>
      <w:r w:rsidRPr="00DE6EAF">
        <w:t xml:space="preserve">Não </w:t>
      </w:r>
      <w:r w:rsidRPr="00DE6EAF">
        <w:rPr>
          <w:bCs/>
        </w:rPr>
        <w:t>subcontratar, ceder ou transferir</w:t>
      </w:r>
      <w:r w:rsidRPr="00DE6EAF">
        <w:t xml:space="preserve">, total ou parcialmente, o </w:t>
      </w:r>
      <w:r w:rsidRPr="00DE6EAF">
        <w:rPr>
          <w:bCs/>
        </w:rPr>
        <w:t>fornecimento do equipamento objeto desta contratação</w:t>
      </w:r>
      <w:r w:rsidRPr="00DE6EAF">
        <w:t xml:space="preserve">, inclusive as etapas de fabricação (quando aplicável), fornecimento, entrega e demais obrigações acessórias, </w:t>
      </w:r>
      <w:r w:rsidRPr="00DE6EAF">
        <w:rPr>
          <w:bCs/>
        </w:rPr>
        <w:t>sem prévia autorização expressa e formal da Administração</w:t>
      </w:r>
      <w:r w:rsidRPr="00DE6EAF">
        <w:t>, observada a legislação vigente e as disposições deste Termo de Referência.</w:t>
      </w:r>
    </w:p>
    <w:p w14:paraId="52C2FA16" w14:textId="77777777" w:rsidR="007B7F49" w:rsidRPr="00DE6EAF" w:rsidRDefault="007B7F49" w:rsidP="00893DB5">
      <w:pPr>
        <w:numPr>
          <w:ilvl w:val="0"/>
          <w:numId w:val="108"/>
        </w:numPr>
        <w:tabs>
          <w:tab w:val="left" w:pos="142"/>
        </w:tabs>
        <w:spacing w:line="360" w:lineRule="auto"/>
        <w:jc w:val="both"/>
      </w:pPr>
      <w:r w:rsidRPr="00DE6EAF">
        <w:t xml:space="preserve">Cumprir rigorosamente as </w:t>
      </w:r>
      <w:r w:rsidRPr="00DE6EAF">
        <w:rPr>
          <w:bCs/>
        </w:rPr>
        <w:t>especificações técnicas</w:t>
      </w:r>
      <w:r w:rsidRPr="00DE6EAF">
        <w:t xml:space="preserve">, o </w:t>
      </w:r>
      <w:r w:rsidRPr="00DE6EAF">
        <w:rPr>
          <w:bCs/>
        </w:rPr>
        <w:t>memorial descritivo</w:t>
      </w:r>
      <w:r w:rsidRPr="00DE6EAF">
        <w:t xml:space="preserve">, os </w:t>
      </w:r>
      <w:r w:rsidRPr="00DE6EAF">
        <w:rPr>
          <w:bCs/>
        </w:rPr>
        <w:t>requisitos de fornecimento</w:t>
      </w:r>
      <w:r w:rsidRPr="00DE6EAF">
        <w:t xml:space="preserve">, as </w:t>
      </w:r>
      <w:r w:rsidRPr="00DE6EAF">
        <w:rPr>
          <w:bCs/>
        </w:rPr>
        <w:t>condições de entrega</w:t>
      </w:r>
      <w:r w:rsidRPr="00DE6EAF">
        <w:t xml:space="preserve">, os </w:t>
      </w:r>
      <w:r w:rsidRPr="00DE6EAF">
        <w:rPr>
          <w:bCs/>
        </w:rPr>
        <w:t>critérios de aceitação</w:t>
      </w:r>
      <w:r w:rsidRPr="00DE6EAF">
        <w:t xml:space="preserve"> e as demais disposições estabelecidas neste Termo de Referência, no edital e no contrato, </w:t>
      </w:r>
      <w:r w:rsidRPr="00DE6EAF">
        <w:rPr>
          <w:bCs/>
        </w:rPr>
        <w:t>sendo vedada qualquer alteração nas características, configurações, desempenho, qualidade ou condições originalmente ofertadas</w:t>
      </w:r>
      <w:r w:rsidRPr="00DE6EAF">
        <w:t>, sem prévia e expressa anuência formal da Administração.</w:t>
      </w:r>
    </w:p>
    <w:p w14:paraId="1D01009A" w14:textId="77777777" w:rsidR="007B7F49" w:rsidRPr="00DE6EAF" w:rsidRDefault="007B7F49" w:rsidP="00893DB5">
      <w:pPr>
        <w:numPr>
          <w:ilvl w:val="0"/>
          <w:numId w:val="108"/>
        </w:numPr>
        <w:tabs>
          <w:tab w:val="left" w:pos="142"/>
        </w:tabs>
        <w:spacing w:line="360" w:lineRule="auto"/>
        <w:jc w:val="both"/>
      </w:pPr>
      <w:r w:rsidRPr="00DE6EAF">
        <w:t xml:space="preserve">Manter </w:t>
      </w:r>
      <w:r w:rsidRPr="00DE6EAF">
        <w:rPr>
          <w:bCs/>
        </w:rPr>
        <w:t>registro documental fidedigno</w:t>
      </w:r>
      <w:r w:rsidRPr="00DE6EAF">
        <w:t xml:space="preserve"> referente ao fornecimento do equipamento, em meio físico ou eletrônico, contendo, no mínimo: </w:t>
      </w:r>
      <w:r w:rsidRPr="00DE6EAF">
        <w:rPr>
          <w:bCs/>
        </w:rPr>
        <w:t>nota fiscal</w:t>
      </w:r>
      <w:r w:rsidRPr="00DE6EAF">
        <w:t xml:space="preserve">, </w:t>
      </w:r>
      <w:r w:rsidRPr="00DE6EAF">
        <w:rPr>
          <w:bCs/>
        </w:rPr>
        <w:t>termo de garantia</w:t>
      </w:r>
      <w:r w:rsidRPr="00DE6EAF">
        <w:t xml:space="preserve">, </w:t>
      </w:r>
      <w:r w:rsidRPr="00DE6EAF">
        <w:rPr>
          <w:bCs/>
        </w:rPr>
        <w:t>manual técnico</w:t>
      </w:r>
      <w:r w:rsidRPr="00DE6EAF">
        <w:t xml:space="preserve">, </w:t>
      </w:r>
      <w:r w:rsidRPr="00DE6EAF">
        <w:rPr>
          <w:bCs/>
        </w:rPr>
        <w:t>certificados de conformidade</w:t>
      </w:r>
      <w:r w:rsidRPr="00DE6EAF">
        <w:t xml:space="preserve">, </w:t>
      </w:r>
      <w:r w:rsidRPr="00DE6EAF">
        <w:rPr>
          <w:bCs/>
        </w:rPr>
        <w:t>relatório de entrega</w:t>
      </w:r>
      <w:r w:rsidRPr="00DE6EAF">
        <w:t xml:space="preserve">, </w:t>
      </w:r>
      <w:r w:rsidRPr="00DE6EAF">
        <w:rPr>
          <w:bCs/>
        </w:rPr>
        <w:t>termo de recebimento provisório e definitivo</w:t>
      </w:r>
      <w:r w:rsidRPr="00DE6EAF">
        <w:t xml:space="preserve">, bem como eventuais </w:t>
      </w:r>
      <w:r w:rsidRPr="00DE6EAF">
        <w:rPr>
          <w:bCs/>
        </w:rPr>
        <w:t>comunicações formais</w:t>
      </w:r>
      <w:r w:rsidRPr="00DE6EAF">
        <w:t xml:space="preserve">, </w:t>
      </w:r>
      <w:r w:rsidRPr="00DE6EAF">
        <w:rPr>
          <w:bCs/>
        </w:rPr>
        <w:t>ajustes técnicos autorizados</w:t>
      </w:r>
      <w:r w:rsidRPr="00DE6EAF">
        <w:t xml:space="preserve"> e </w:t>
      </w:r>
      <w:r w:rsidRPr="00DE6EAF">
        <w:rPr>
          <w:bCs/>
        </w:rPr>
        <w:t>ocorrências relevantes verificadas no ato da entrega</w:t>
      </w:r>
      <w:r w:rsidRPr="00DE6EAF">
        <w:t>, devendo tais registros permanecer disponíveis à fiscalização da Administração sempre que solicitados.</w:t>
      </w:r>
    </w:p>
    <w:p w14:paraId="4A80C8EB" w14:textId="77777777" w:rsidR="007B7F49" w:rsidRPr="00DE6EAF" w:rsidRDefault="007B7F49" w:rsidP="00893DB5">
      <w:pPr>
        <w:numPr>
          <w:ilvl w:val="0"/>
          <w:numId w:val="108"/>
        </w:numPr>
        <w:tabs>
          <w:tab w:val="left" w:pos="142"/>
        </w:tabs>
        <w:spacing w:line="360" w:lineRule="auto"/>
        <w:jc w:val="both"/>
      </w:pPr>
      <w:r w:rsidRPr="00DE6EAF">
        <w:t xml:space="preserve">Apresentar, no prazo máximo de </w:t>
      </w:r>
      <w:r w:rsidRPr="00DE6EAF">
        <w:rPr>
          <w:bCs/>
        </w:rPr>
        <w:t>30 (trinta) dias</w:t>
      </w:r>
      <w:r w:rsidRPr="00DE6EAF">
        <w:t xml:space="preserve">, contados da emissão da </w:t>
      </w:r>
      <w:r w:rsidRPr="00DE6EAF">
        <w:rPr>
          <w:bCs/>
        </w:rPr>
        <w:t>Ordem de Fornecimento</w:t>
      </w:r>
      <w:r w:rsidRPr="00DE6EAF">
        <w:t xml:space="preserve">, a </w:t>
      </w:r>
      <w:r w:rsidRPr="00DE6EAF">
        <w:rPr>
          <w:bCs/>
        </w:rPr>
        <w:t>identificação do responsável técnico ou representante da empresa</w:t>
      </w:r>
      <w:r w:rsidRPr="00DE6EAF">
        <w:t xml:space="preserve"> designado para acompanhar a entrega do equipamento, prestar esclarecimentos técnicos à Administração e apoiar os procedimentos de </w:t>
      </w:r>
      <w:r w:rsidRPr="00DE6EAF">
        <w:rPr>
          <w:bCs/>
        </w:rPr>
        <w:t>entrega, conferência e recebimento</w:t>
      </w:r>
      <w:r w:rsidRPr="00DE6EAF">
        <w:t>, incluindo nome completo, função e meio de contato, mantendo tais informações atualizadas até a conclusão do recebimento definitivo.</w:t>
      </w:r>
    </w:p>
    <w:p w14:paraId="49A8C952" w14:textId="77777777" w:rsidR="007B7F49" w:rsidRPr="00DE6EAF" w:rsidRDefault="007B7F49" w:rsidP="00893DB5">
      <w:pPr>
        <w:numPr>
          <w:ilvl w:val="0"/>
          <w:numId w:val="108"/>
        </w:numPr>
        <w:tabs>
          <w:tab w:val="left" w:pos="142"/>
        </w:tabs>
        <w:spacing w:line="360" w:lineRule="auto"/>
        <w:jc w:val="both"/>
      </w:pPr>
      <w:r w:rsidRPr="00DE6EAF">
        <w:t xml:space="preserve">Assegurar que </w:t>
      </w:r>
      <w:r w:rsidRPr="00DE6EAF">
        <w:rPr>
          <w:bCs/>
        </w:rPr>
        <w:t>os profissionais envolvidos nas atividades de montagem, testes, carga, transporte, descarga e entrega técnica do equipamento</w:t>
      </w:r>
      <w:r w:rsidRPr="00DE6EAF">
        <w:t xml:space="preserve"> utilizem, quando aplicável, </w:t>
      </w:r>
      <w:r w:rsidRPr="00DE6EAF">
        <w:rPr>
          <w:bCs/>
        </w:rPr>
        <w:t>Equipamentos de Proteção Individual – EPIs adequados</w:t>
      </w:r>
      <w:r w:rsidRPr="00DE6EAF">
        <w:t xml:space="preserve">, em conformidade com as normas de segurança e saúde </w:t>
      </w:r>
      <w:r w:rsidRPr="00DE6EAF">
        <w:lastRenderedPageBreak/>
        <w:t>no trabalho vigentes, responsabilizando-se integralmente por eventuais danos, acidentes ou descumprimentos ocorridos durante essas etapas, sem qualquer ônus à Administração.</w:t>
      </w:r>
    </w:p>
    <w:p w14:paraId="6B40227B" w14:textId="77777777" w:rsidR="007B7F49" w:rsidRPr="00DE6EAF" w:rsidRDefault="007B7F49" w:rsidP="00893DB5">
      <w:pPr>
        <w:numPr>
          <w:ilvl w:val="0"/>
          <w:numId w:val="108"/>
        </w:numPr>
        <w:tabs>
          <w:tab w:val="left" w:pos="142"/>
        </w:tabs>
        <w:spacing w:line="360" w:lineRule="auto"/>
        <w:jc w:val="both"/>
      </w:pPr>
      <w:r w:rsidRPr="00DE6EAF">
        <w:t xml:space="preserve">Fornecer </w:t>
      </w:r>
      <w:r w:rsidRPr="00DE6EAF">
        <w:rPr>
          <w:bCs/>
        </w:rPr>
        <w:t>integralmente o equipamento tipo Triturador e Picador Móvel Urbano e Agrícola</w:t>
      </w:r>
      <w:r w:rsidRPr="00DE6EAF">
        <w:t xml:space="preserve">, bem como </w:t>
      </w:r>
      <w:r w:rsidRPr="00DE6EAF">
        <w:rPr>
          <w:bCs/>
        </w:rPr>
        <w:t>todos os componentes, acessórios, dispositivos de segurança, sistemas mecânicos, hidráulicos e estruturais necessários ao seu pleno e regular funcionamento</w:t>
      </w:r>
      <w:r w:rsidRPr="00DE6EAF">
        <w:t xml:space="preserve">, em conformidade com as especificações técnicas deste Termo de Referência, assegurando que o bem seja entregue </w:t>
      </w:r>
      <w:r w:rsidRPr="00DE6EAF">
        <w:rPr>
          <w:bCs/>
        </w:rPr>
        <w:t>completo, operacional, apto ao uso imediato e compatível com o acionamento por trator agrícola via tomada de força (TDF)</w:t>
      </w:r>
      <w:r w:rsidRPr="00DE6EAF">
        <w:t>, não sendo exigida da Administração a aquisição de quaisquer itens adicionais para sua utilização.</w:t>
      </w:r>
    </w:p>
    <w:p w14:paraId="1677C4C5" w14:textId="77777777" w:rsidR="007B7F49" w:rsidRPr="00DE6EAF" w:rsidRDefault="007B7F49" w:rsidP="00893DB5">
      <w:pPr>
        <w:numPr>
          <w:ilvl w:val="0"/>
          <w:numId w:val="108"/>
        </w:numPr>
        <w:tabs>
          <w:tab w:val="left" w:pos="142"/>
        </w:tabs>
        <w:spacing w:line="360" w:lineRule="auto"/>
        <w:jc w:val="both"/>
      </w:pPr>
      <w:r w:rsidRPr="00DE6EAF">
        <w:t xml:space="preserve">Garantir que </w:t>
      </w:r>
      <w:r w:rsidRPr="00DE6EAF">
        <w:rPr>
          <w:bCs/>
        </w:rPr>
        <w:t>todas as informações técnicas, manuais, especificações, registros de fabricação, certificados, laudos, documentos de conformidade, termos de garantia e demais dados fornecidos juntamente com o equipamento</w:t>
      </w:r>
      <w:r w:rsidRPr="00DE6EAF">
        <w:t xml:space="preserve"> sejam </w:t>
      </w:r>
      <w:r w:rsidRPr="00DE6EAF">
        <w:rPr>
          <w:bCs/>
        </w:rPr>
        <w:t>verdadeiros, íntegros, consistentes, rastreáveis e auditáveis</w:t>
      </w:r>
      <w:r w:rsidRPr="00DE6EAF">
        <w:t xml:space="preserve">, respondendo a contratada por </w:t>
      </w:r>
      <w:r w:rsidRPr="00DE6EAF">
        <w:rPr>
          <w:bCs/>
        </w:rPr>
        <w:t>inconsistências técnicas, omissões, informações incorretas ou divergências</w:t>
      </w:r>
      <w:r w:rsidRPr="00DE6EAF">
        <w:t xml:space="preserve"> que possam comprometer a identificação, a regularidade, a segurança, a aceitação ou o adequado uso do Triturador e Picador Móvel Urbano e Agrícola objeto desta contratação.</w:t>
      </w:r>
    </w:p>
    <w:p w14:paraId="0BC46541" w14:textId="77777777" w:rsidR="007B7F49" w:rsidRPr="00DE6EAF" w:rsidRDefault="007B7F49" w:rsidP="00893DB5">
      <w:pPr>
        <w:numPr>
          <w:ilvl w:val="0"/>
          <w:numId w:val="108"/>
        </w:numPr>
        <w:tabs>
          <w:tab w:val="left" w:pos="142"/>
        </w:tabs>
        <w:spacing w:line="360" w:lineRule="auto"/>
        <w:jc w:val="both"/>
      </w:pPr>
      <w:r w:rsidRPr="00DE6EAF">
        <w:t xml:space="preserve">Cumprir rigorosamente os </w:t>
      </w:r>
      <w:r w:rsidRPr="00DE6EAF">
        <w:rPr>
          <w:bCs/>
        </w:rPr>
        <w:t>prazos de entrega, as etapas de fornecimento, os procedimentos de recebimento provisório e definitivo e demais marcos previstos no cronograma de fornecimento estabelecido pela Administração</w:t>
      </w:r>
      <w:r w:rsidRPr="00DE6EAF">
        <w:t xml:space="preserve">, garantindo que o </w:t>
      </w:r>
      <w:r w:rsidRPr="00DE6EAF">
        <w:rPr>
          <w:bCs/>
        </w:rPr>
        <w:t>Triturador e Picador Móvel Urbano e Agrícola</w:t>
      </w:r>
      <w:r w:rsidRPr="00DE6EAF">
        <w:t xml:space="preserve"> seja entregue </w:t>
      </w:r>
      <w:r w:rsidRPr="00DE6EAF">
        <w:rPr>
          <w:bCs/>
        </w:rPr>
        <w:t>dentro do prazo contratual, em perfeitas condições de funcionamento, com todas as especificações técnicas atendidas</w:t>
      </w:r>
      <w:r w:rsidRPr="00DE6EAF">
        <w:t>, acompanhado da documentação exigida, sem interrupções, atrasos injustificados ou descumprimento das condições pactuadas.</w:t>
      </w:r>
    </w:p>
    <w:p w14:paraId="086D1E1F" w14:textId="77777777" w:rsidR="007B7F49" w:rsidRPr="00DE6EAF" w:rsidRDefault="007B7F49" w:rsidP="00893DB5">
      <w:pPr>
        <w:numPr>
          <w:ilvl w:val="0"/>
          <w:numId w:val="108"/>
        </w:numPr>
        <w:tabs>
          <w:tab w:val="left" w:pos="142"/>
        </w:tabs>
        <w:spacing w:line="360" w:lineRule="auto"/>
        <w:jc w:val="both"/>
      </w:pPr>
      <w:r w:rsidRPr="00DE6EAF">
        <w:t>Comunicar imediatamente à Administração qualquer ocorrência relevante que possa comprometer a execução do contrato, a confiabilidade das informações ou a continuidade do serviço público;</w:t>
      </w:r>
    </w:p>
    <w:p w14:paraId="5D2944E1" w14:textId="77777777" w:rsidR="007B7F49" w:rsidRPr="00DE6EAF" w:rsidRDefault="007B7F49" w:rsidP="00893DB5">
      <w:pPr>
        <w:numPr>
          <w:ilvl w:val="0"/>
          <w:numId w:val="108"/>
        </w:numPr>
        <w:tabs>
          <w:tab w:val="left" w:pos="142"/>
        </w:tabs>
        <w:spacing w:line="360" w:lineRule="auto"/>
        <w:jc w:val="both"/>
      </w:pPr>
      <w:r w:rsidRPr="00DE6EAF">
        <w:t xml:space="preserve">Manter </w:t>
      </w:r>
      <w:r w:rsidRPr="00DE6EAF">
        <w:rPr>
          <w:bCs/>
        </w:rPr>
        <w:t>conduta ética, profissional e respeito institucional</w:t>
      </w:r>
      <w:r w:rsidRPr="00DE6EAF">
        <w:t xml:space="preserve"> durante todas as interações decorrentes da execução contratual, especialmente nos contatos com servidores, gestores, fiscais e demais representantes da Administração Municipal, zelando pela </w:t>
      </w:r>
      <w:r w:rsidRPr="00DE6EAF">
        <w:rPr>
          <w:bCs/>
        </w:rPr>
        <w:t>imagem institucional do Município de Santo Antônio do Leste – MT</w:t>
      </w:r>
      <w:r w:rsidRPr="00DE6EAF">
        <w:t xml:space="preserve"> durante as etapas de fornecimento, entrega, testes, orientações técnicas e recebimento do </w:t>
      </w:r>
      <w:r w:rsidRPr="00DE6EAF">
        <w:rPr>
          <w:bCs/>
        </w:rPr>
        <w:t>Triturador e Picador Móvel Urbano e Agrícola</w:t>
      </w:r>
      <w:r w:rsidRPr="00DE6EAF">
        <w:t>.</w:t>
      </w:r>
    </w:p>
    <w:p w14:paraId="762C085C" w14:textId="77777777" w:rsidR="007B7F49" w:rsidRPr="00DE6EAF" w:rsidRDefault="007B7F49" w:rsidP="00893DB5">
      <w:pPr>
        <w:numPr>
          <w:ilvl w:val="0"/>
          <w:numId w:val="108"/>
        </w:numPr>
        <w:tabs>
          <w:tab w:val="left" w:pos="142"/>
        </w:tabs>
        <w:spacing w:line="360" w:lineRule="auto"/>
        <w:jc w:val="both"/>
      </w:pPr>
      <w:r w:rsidRPr="00DE6EAF">
        <w:lastRenderedPageBreak/>
        <w:t xml:space="preserve">Atender integralmente às </w:t>
      </w:r>
      <w:r w:rsidRPr="00DE6EAF">
        <w:rPr>
          <w:bCs/>
        </w:rPr>
        <w:t>determinações da fiscalização contratual</w:t>
      </w:r>
      <w:r w:rsidRPr="00DE6EAF">
        <w:t xml:space="preserve">, prestando, sempre que solicitado, </w:t>
      </w:r>
      <w:r w:rsidRPr="00DE6EAF">
        <w:rPr>
          <w:bCs/>
        </w:rPr>
        <w:t>esclarecimentos técnicos, informações, relatórios, documentos, manuais, certificados, laudos, notas fiscais, termos de garantia e demais elementos necessários</w:t>
      </w:r>
      <w:r w:rsidRPr="00DE6EAF">
        <w:t xml:space="preserve"> ao acompanhamento, à verificação da conformidade e ao controle da </w:t>
      </w:r>
      <w:r w:rsidRPr="00DE6EAF">
        <w:rPr>
          <w:bCs/>
        </w:rPr>
        <w:t>entrega, instalação, testes, aceitação e recebimento</w:t>
      </w:r>
      <w:r w:rsidRPr="00DE6EAF">
        <w:t xml:space="preserve"> do </w:t>
      </w:r>
      <w:r w:rsidRPr="00DE6EAF">
        <w:rPr>
          <w:bCs/>
        </w:rPr>
        <w:t>Triturador e Picador Móvel Urbano e Agrícola</w:t>
      </w:r>
      <w:r w:rsidRPr="00DE6EAF">
        <w:t>, nos termos deste Termo de Referência e da legislação aplicável.</w:t>
      </w:r>
    </w:p>
    <w:p w14:paraId="4B707059" w14:textId="24268E41" w:rsidR="007B7F49" w:rsidRPr="00DE6EAF" w:rsidRDefault="007B7F49" w:rsidP="00893DB5">
      <w:pPr>
        <w:numPr>
          <w:ilvl w:val="0"/>
          <w:numId w:val="108"/>
        </w:numPr>
        <w:tabs>
          <w:tab w:val="left" w:pos="142"/>
        </w:tabs>
        <w:spacing w:line="360" w:lineRule="auto"/>
        <w:jc w:val="both"/>
      </w:pPr>
      <w:r w:rsidRPr="00DE6EAF">
        <w:t xml:space="preserve">O descumprimento de quaisquer das obrigações acima elencadas sujeitará a </w:t>
      </w:r>
      <w:r w:rsidRPr="00DE6EAF">
        <w:rPr>
          <w:bCs/>
        </w:rPr>
        <w:t>CONTRATADA</w:t>
      </w:r>
      <w:r w:rsidRPr="00DE6EAF">
        <w:t xml:space="preserve"> às </w:t>
      </w:r>
      <w:r w:rsidRPr="00DE6EAF">
        <w:rPr>
          <w:bCs/>
        </w:rPr>
        <w:t>sanções administrativas previstas na Lei nº 14.133/2021</w:t>
      </w:r>
      <w:r w:rsidRPr="00DE6EAF">
        <w:t xml:space="preserve">, no edital e no contrato, </w:t>
      </w:r>
      <w:r w:rsidRPr="00DE6EAF">
        <w:rPr>
          <w:bCs/>
        </w:rPr>
        <w:t>sem prejuízo da rejeição total ou parcial do objeto fornecido</w:t>
      </w:r>
      <w:r w:rsidRPr="00DE6EAF">
        <w:t xml:space="preserve">, da exigência de </w:t>
      </w:r>
      <w:r w:rsidRPr="00DE6EAF">
        <w:rPr>
          <w:bCs/>
        </w:rPr>
        <w:t>correções, substituições ou adequações do equipamento</w:t>
      </w:r>
      <w:r w:rsidRPr="00DE6EAF">
        <w:t xml:space="preserve">, da aplicação das penalidades cabíveis e da </w:t>
      </w:r>
      <w:r w:rsidRPr="00DE6EAF">
        <w:rPr>
          <w:bCs/>
        </w:rPr>
        <w:t>responsabilização por eventuais danos causados à Administração ou a terceiros</w:t>
      </w:r>
      <w:r w:rsidRPr="00DE6EAF">
        <w:t>, observados o contraditório e a ampla defesa.</w:t>
      </w:r>
    </w:p>
    <w:p w14:paraId="585456B8" w14:textId="77777777" w:rsidR="00475F97" w:rsidRPr="00DE6EAF" w:rsidRDefault="00B31353" w:rsidP="00893DB5">
      <w:pPr>
        <w:pStyle w:val="paragraph"/>
        <w:numPr>
          <w:ilvl w:val="0"/>
          <w:numId w:val="31"/>
        </w:numPr>
        <w:tabs>
          <w:tab w:val="left" w:pos="284"/>
        </w:tabs>
        <w:spacing w:before="0" w:beforeAutospacing="0" w:after="0" w:afterAutospacing="0" w:line="360" w:lineRule="auto"/>
        <w:ind w:left="0" w:firstLine="0"/>
        <w:jc w:val="both"/>
        <w:textAlignment w:val="baseline"/>
        <w:rPr>
          <w:b/>
          <w:bCs/>
        </w:rPr>
      </w:pPr>
      <w:r w:rsidRPr="00DE6EAF">
        <w:rPr>
          <w:b/>
          <w:bCs/>
        </w:rPr>
        <w:t>- CLÁUSULA DÉCIMA</w:t>
      </w:r>
      <w:r w:rsidR="008A57ED" w:rsidRPr="00DE6EAF">
        <w:rPr>
          <w:b/>
          <w:bCs/>
        </w:rPr>
        <w:t xml:space="preserve"> PRIMEIRA</w:t>
      </w:r>
      <w:r w:rsidRPr="00DE6EAF">
        <w:rPr>
          <w:b/>
          <w:bCs/>
        </w:rPr>
        <w:t xml:space="preserve"> – DA FISCALIZAÇÃO</w:t>
      </w:r>
    </w:p>
    <w:p w14:paraId="4781602F" w14:textId="77777777" w:rsidR="007F5926" w:rsidRPr="00DE6EAF" w:rsidRDefault="007B7F49" w:rsidP="00DE6EAF">
      <w:pPr>
        <w:pStyle w:val="paragraph"/>
        <w:tabs>
          <w:tab w:val="left" w:pos="284"/>
        </w:tabs>
        <w:spacing w:before="0" w:beforeAutospacing="0" w:after="0" w:afterAutospacing="0" w:line="360" w:lineRule="auto"/>
        <w:jc w:val="both"/>
        <w:textAlignment w:val="baseline"/>
        <w:rPr>
          <w:b/>
          <w:bCs/>
        </w:rPr>
      </w:pPr>
      <w:r w:rsidRPr="00DE6EAF">
        <w:rPr>
          <w:b/>
          <w:bCs/>
        </w:rPr>
        <w:t>11.1.</w:t>
      </w:r>
      <w:r w:rsidRPr="00DE6EAF">
        <w:rPr>
          <w:bCs/>
        </w:rPr>
        <w:t xml:space="preserve"> A fiscalização da execução do objeto desta contratação será realizada por um ou mais fiscais do contrato, designados pela Administração Municipal, nos termos do art. 7º da Lei nº 14.133/2021. Os fiscais serão responsáveis pelo acompanhamento do fornecimento do equipamento, desde a entrega até o recebimento definitivo, verificando a conformidade técnica, operacional e funcional do Triturador e Picador Móvel Urbano e Agrícola, acionado por trator agrícola via tomada de força (TDF), bem como o atendimento integral às especificações constantes neste Termo de Referência, no edital e no contrato.</w:t>
      </w:r>
    </w:p>
    <w:p w14:paraId="5EA182EA" w14:textId="77777777" w:rsidR="007F5926" w:rsidRPr="00DE6EAF" w:rsidRDefault="007B7F49" w:rsidP="00DE6EAF">
      <w:pPr>
        <w:pStyle w:val="paragraph"/>
        <w:tabs>
          <w:tab w:val="left" w:pos="284"/>
        </w:tabs>
        <w:spacing w:before="0" w:beforeAutospacing="0" w:after="0" w:afterAutospacing="0" w:line="360" w:lineRule="auto"/>
        <w:jc w:val="both"/>
        <w:textAlignment w:val="baseline"/>
        <w:rPr>
          <w:b/>
          <w:bCs/>
        </w:rPr>
      </w:pPr>
      <w:r w:rsidRPr="00DE6EAF">
        <w:rPr>
          <w:b/>
          <w:bCs/>
        </w:rPr>
        <w:t>11.2</w:t>
      </w:r>
      <w:r w:rsidRPr="00DE6EAF">
        <w:rPr>
          <w:bCs/>
        </w:rPr>
        <w:t>. Poderão atuar, ainda, fiscais substitutos formalmente nomeados, bem como terceiros ou servidores com conhecimento técnico especializado, para prestar apoio à fiscalização, subsidiando-a com informações, laudos ou pareceres técnicos necessários à adequada verificação da execução contratual. A fiscalização deverá assegurar que o equipamento seja entregue novo, dentro dos prazos estabelecidos, em perfeitas condições de funcionamento, com todos os componentes, acessórios, dispositivos de segurança, documentação técnica e garantia exigidos, cabendo à contratada atender prontamente às orientações e determinações emitidas pelos fiscais designados.</w:t>
      </w:r>
    </w:p>
    <w:p w14:paraId="05D9BEE6" w14:textId="18751489" w:rsidR="007B7F49" w:rsidRPr="00DE6EAF" w:rsidRDefault="007B7F49" w:rsidP="00DE6EAF">
      <w:pPr>
        <w:pStyle w:val="paragraph"/>
        <w:tabs>
          <w:tab w:val="left" w:pos="284"/>
        </w:tabs>
        <w:spacing w:before="0" w:beforeAutospacing="0" w:after="0" w:afterAutospacing="0" w:line="360" w:lineRule="auto"/>
        <w:jc w:val="both"/>
        <w:textAlignment w:val="baseline"/>
        <w:rPr>
          <w:b/>
          <w:bCs/>
        </w:rPr>
      </w:pPr>
      <w:r w:rsidRPr="00DE6EAF">
        <w:rPr>
          <w:b/>
          <w:bCs/>
        </w:rPr>
        <w:t>11.3.</w:t>
      </w:r>
      <w:r w:rsidRPr="00DE6EAF">
        <w:rPr>
          <w:bCs/>
        </w:rPr>
        <w:t xml:space="preserve">  O profissional designado como fiscal do contrato terá, entre outras, as seguintes incumbências:</w:t>
      </w:r>
    </w:p>
    <w:p w14:paraId="0D7D324F" w14:textId="77777777" w:rsidR="007B7F49" w:rsidRPr="00DE6EAF" w:rsidRDefault="007B7F49" w:rsidP="00893DB5">
      <w:pPr>
        <w:pStyle w:val="paragraph"/>
        <w:numPr>
          <w:ilvl w:val="0"/>
          <w:numId w:val="109"/>
        </w:numPr>
        <w:tabs>
          <w:tab w:val="left" w:pos="284"/>
        </w:tabs>
        <w:spacing w:line="360" w:lineRule="auto"/>
        <w:jc w:val="both"/>
        <w:textAlignment w:val="baseline"/>
        <w:rPr>
          <w:bCs/>
        </w:rPr>
      </w:pPr>
      <w:r w:rsidRPr="00DE6EAF">
        <w:rPr>
          <w:bCs/>
        </w:rPr>
        <w:t>Conferir, de forma qualitativa e quantitativa, o equipamento fornecido, recusando-o total ou parcialmente caso não esteja em conformidade com as especificações técnicas deste Termo de Referência;</w:t>
      </w:r>
    </w:p>
    <w:p w14:paraId="16FFAF62" w14:textId="77777777" w:rsidR="007B7F49" w:rsidRPr="00DE6EAF" w:rsidRDefault="007B7F49" w:rsidP="00893DB5">
      <w:pPr>
        <w:pStyle w:val="paragraph"/>
        <w:numPr>
          <w:ilvl w:val="0"/>
          <w:numId w:val="109"/>
        </w:numPr>
        <w:tabs>
          <w:tab w:val="left" w:pos="284"/>
        </w:tabs>
        <w:spacing w:line="360" w:lineRule="auto"/>
        <w:jc w:val="both"/>
        <w:textAlignment w:val="baseline"/>
        <w:rPr>
          <w:bCs/>
        </w:rPr>
      </w:pPr>
      <w:r w:rsidRPr="00DE6EAF">
        <w:rPr>
          <w:bCs/>
        </w:rPr>
        <w:lastRenderedPageBreak/>
        <w:t>Proceder de forma criteriosa à conferência, aos testes de funcionamento e ao recebimento provisório e definitivo do equipamento;</w:t>
      </w:r>
    </w:p>
    <w:p w14:paraId="69F7FC4B" w14:textId="77777777" w:rsidR="007B7F49" w:rsidRPr="00DE6EAF" w:rsidRDefault="007B7F49" w:rsidP="00893DB5">
      <w:pPr>
        <w:pStyle w:val="paragraph"/>
        <w:numPr>
          <w:ilvl w:val="0"/>
          <w:numId w:val="109"/>
        </w:numPr>
        <w:tabs>
          <w:tab w:val="left" w:pos="284"/>
        </w:tabs>
        <w:spacing w:line="360" w:lineRule="auto"/>
        <w:jc w:val="both"/>
        <w:textAlignment w:val="baseline"/>
        <w:rPr>
          <w:bCs/>
        </w:rPr>
      </w:pPr>
      <w:r w:rsidRPr="00DE6EAF">
        <w:rPr>
          <w:bCs/>
        </w:rPr>
        <w:t xml:space="preserve">Solicitar e receber da </w:t>
      </w:r>
      <w:proofErr w:type="gramStart"/>
      <w:r w:rsidRPr="00DE6EAF">
        <w:rPr>
          <w:bCs/>
        </w:rPr>
        <w:t>contratada quaisquer esclarecimentos</w:t>
      </w:r>
      <w:proofErr w:type="gramEnd"/>
      <w:r w:rsidRPr="00DE6EAF">
        <w:rPr>
          <w:bCs/>
        </w:rPr>
        <w:t xml:space="preserve"> técnicos quanto às características, desempenho, capacidade, operação, segurança, manutenção ou garantia do triturador e picador fornecido;</w:t>
      </w:r>
    </w:p>
    <w:p w14:paraId="6996C434" w14:textId="77777777" w:rsidR="007B7F49" w:rsidRPr="00DE6EAF" w:rsidRDefault="007B7F49" w:rsidP="00893DB5">
      <w:pPr>
        <w:pStyle w:val="paragraph"/>
        <w:numPr>
          <w:ilvl w:val="0"/>
          <w:numId w:val="109"/>
        </w:numPr>
        <w:tabs>
          <w:tab w:val="left" w:pos="284"/>
        </w:tabs>
        <w:spacing w:line="360" w:lineRule="auto"/>
        <w:jc w:val="both"/>
        <w:textAlignment w:val="baseline"/>
        <w:rPr>
          <w:bCs/>
        </w:rPr>
      </w:pPr>
      <w:r w:rsidRPr="00DE6EAF">
        <w:rPr>
          <w:bCs/>
        </w:rPr>
        <w:t>Anotar em registro próprio todas as ocorrências relacionadas à execução do contrato, determinando o que for necessário para a regularização de falhas, defeitos ou não conformidades observadas;</w:t>
      </w:r>
    </w:p>
    <w:p w14:paraId="07B7820C" w14:textId="77777777" w:rsidR="007F5926" w:rsidRPr="00DE6EAF" w:rsidRDefault="007B7F49" w:rsidP="00893DB5">
      <w:pPr>
        <w:pStyle w:val="paragraph"/>
        <w:numPr>
          <w:ilvl w:val="0"/>
          <w:numId w:val="109"/>
        </w:numPr>
        <w:tabs>
          <w:tab w:val="left" w:pos="284"/>
        </w:tabs>
        <w:spacing w:line="360" w:lineRule="auto"/>
        <w:jc w:val="both"/>
        <w:textAlignment w:val="baseline"/>
        <w:rPr>
          <w:bCs/>
        </w:rPr>
      </w:pPr>
      <w:r w:rsidRPr="00DE6EAF">
        <w:rPr>
          <w:bCs/>
        </w:rPr>
        <w:t>Informar a seus superiores, em tempo hábil para a adoção das medidas cabíveis, situações que demandem decisão ou providência que ultrapassem sua competência.</w:t>
      </w:r>
    </w:p>
    <w:p w14:paraId="747EAAD1" w14:textId="4D7474F4" w:rsidR="007B7F49" w:rsidRPr="00DE6EAF" w:rsidRDefault="001D59B2" w:rsidP="00DE6EAF">
      <w:pPr>
        <w:pStyle w:val="paragraph"/>
        <w:tabs>
          <w:tab w:val="left" w:pos="284"/>
        </w:tabs>
        <w:spacing w:line="360" w:lineRule="auto"/>
        <w:jc w:val="both"/>
        <w:textAlignment w:val="baseline"/>
        <w:rPr>
          <w:bCs/>
        </w:rPr>
      </w:pPr>
      <w:r w:rsidRPr="00DE6EAF">
        <w:rPr>
          <w:b/>
          <w:bCs/>
        </w:rPr>
        <w:t>11.4.</w:t>
      </w:r>
      <w:r w:rsidR="007B7F49" w:rsidRPr="00DE6EAF">
        <w:rPr>
          <w:bCs/>
        </w:rPr>
        <w:t xml:space="preserve"> A contratada ficará sujeita à mais ampla e irrestrita fiscalização, obrigando-se a prestar todos os esclarecimentos técnicos, operacionais e documentais que lhe forem solicitados pela Administração, inclusive durante os testes, a fase de recebimento e o período de garantia.</w:t>
      </w:r>
    </w:p>
    <w:p w14:paraId="101776DE" w14:textId="77777777" w:rsidR="007F5926" w:rsidRPr="00DE6EAF" w:rsidRDefault="001D59B2" w:rsidP="00DE6EAF">
      <w:pPr>
        <w:pStyle w:val="paragraph"/>
        <w:tabs>
          <w:tab w:val="left" w:pos="284"/>
        </w:tabs>
        <w:spacing w:line="360" w:lineRule="auto"/>
        <w:jc w:val="both"/>
        <w:textAlignment w:val="baseline"/>
        <w:rPr>
          <w:bCs/>
        </w:rPr>
      </w:pPr>
      <w:r w:rsidRPr="00DE6EAF">
        <w:rPr>
          <w:b/>
          <w:bCs/>
        </w:rPr>
        <w:t>11.5.</w:t>
      </w:r>
      <w:r w:rsidRPr="00DE6EAF">
        <w:rPr>
          <w:bCs/>
        </w:rPr>
        <w:t xml:space="preserve"> </w:t>
      </w:r>
      <w:r w:rsidR="007B7F49" w:rsidRPr="00DE6EAF">
        <w:rPr>
          <w:bCs/>
        </w:rPr>
        <w:t>A fiscalização não aceitará, sob nenhum pretexto, a transferência de qualquer responsabilidade da contratada para terceiros, sejam fabricantes, fornecedores de componentes, representantes técnicos ou quaisquer outros, permanecendo a contratada como única e integral responsável pelo cumprimento do objeto.</w:t>
      </w:r>
    </w:p>
    <w:p w14:paraId="4D85758B" w14:textId="77777777" w:rsidR="007F5926" w:rsidRPr="00DE6EAF" w:rsidRDefault="001D59B2" w:rsidP="00DE6EAF">
      <w:pPr>
        <w:pStyle w:val="paragraph"/>
        <w:tabs>
          <w:tab w:val="left" w:pos="284"/>
        </w:tabs>
        <w:spacing w:line="360" w:lineRule="auto"/>
        <w:jc w:val="both"/>
        <w:textAlignment w:val="baseline"/>
        <w:rPr>
          <w:bCs/>
        </w:rPr>
      </w:pPr>
      <w:r w:rsidRPr="00DE6EAF">
        <w:rPr>
          <w:b/>
          <w:bCs/>
        </w:rPr>
        <w:t>11.6.</w:t>
      </w:r>
      <w:r w:rsidR="007B7F49" w:rsidRPr="00DE6EAF">
        <w:rPr>
          <w:bCs/>
        </w:rPr>
        <w:t xml:space="preserve"> A fiscalização exercida pela Administração não exclui nem reduz a responsabilidade da contratada, inclusive perante terceiros, por quaisquer irregularidades, defeitos de fabricação, falhas de funcionamento, imperfeições técnicas, vícios redibitórios ou danos decorrentes do fornecimento do equipamento, não implicando, em nenhuma hipótese, corresponsabilidade da Prefeitura do Município de Santo Antônio do Leste – MT.</w:t>
      </w:r>
    </w:p>
    <w:p w14:paraId="2FAAD052" w14:textId="53931B26" w:rsidR="007B7F49" w:rsidRPr="00DE6EAF" w:rsidRDefault="001D59B2" w:rsidP="00DE6EAF">
      <w:pPr>
        <w:pStyle w:val="paragraph"/>
        <w:tabs>
          <w:tab w:val="left" w:pos="284"/>
        </w:tabs>
        <w:spacing w:line="360" w:lineRule="auto"/>
        <w:jc w:val="both"/>
        <w:textAlignment w:val="baseline"/>
        <w:rPr>
          <w:bCs/>
        </w:rPr>
      </w:pPr>
      <w:r w:rsidRPr="00DE6EAF">
        <w:rPr>
          <w:b/>
          <w:bCs/>
        </w:rPr>
        <w:t>11.7.</w:t>
      </w:r>
      <w:r w:rsidR="007B7F49" w:rsidRPr="00DE6EAF">
        <w:rPr>
          <w:bCs/>
        </w:rPr>
        <w:t xml:space="preserve"> O fiscal do contrato poderá ser auxiliado pelos órgãos de assessoramento jurídico e de controle interno da Administração, os quais deverão dirimir dúvidas, emitir orientações e subsidiar a fiscalização com informações relevantes, visando à mitigação de riscos, à correta execução contratual e à preservação do interesse público.</w:t>
      </w:r>
    </w:p>
    <w:p w14:paraId="455ADB88" w14:textId="3808763F" w:rsidR="007860A6" w:rsidRPr="00DE6EAF" w:rsidRDefault="007860A6" w:rsidP="00DE6EAF">
      <w:pPr>
        <w:tabs>
          <w:tab w:val="left" w:pos="567"/>
        </w:tabs>
        <w:spacing w:line="360" w:lineRule="auto"/>
        <w:jc w:val="both"/>
        <w:rPr>
          <w:b/>
          <w:bCs/>
        </w:rPr>
      </w:pPr>
      <w:r w:rsidRPr="00DE6EAF">
        <w:rPr>
          <w:b/>
          <w:bCs/>
        </w:rPr>
        <w:t>1</w:t>
      </w:r>
      <w:r w:rsidR="00C00616" w:rsidRPr="00DE6EAF">
        <w:rPr>
          <w:b/>
          <w:bCs/>
        </w:rPr>
        <w:t>2</w:t>
      </w:r>
      <w:r w:rsidRPr="00DE6EAF">
        <w:rPr>
          <w:b/>
          <w:bCs/>
        </w:rPr>
        <w:t xml:space="preserve"> - CLÁUSULA DÉCIMA </w:t>
      </w:r>
      <w:r w:rsidR="008A57ED" w:rsidRPr="00DE6EAF">
        <w:rPr>
          <w:b/>
          <w:bCs/>
        </w:rPr>
        <w:t>SEGUNDA</w:t>
      </w:r>
      <w:r w:rsidRPr="00DE6EAF">
        <w:rPr>
          <w:b/>
          <w:bCs/>
        </w:rPr>
        <w:t xml:space="preserve"> – DAS PENALIDADES</w:t>
      </w:r>
    </w:p>
    <w:p w14:paraId="49A4D5C9" w14:textId="77777777" w:rsidR="0031272D" w:rsidRPr="00DE6EAF" w:rsidRDefault="0031272D" w:rsidP="00DE6EAF">
      <w:pPr>
        <w:pStyle w:val="paragraph"/>
        <w:tabs>
          <w:tab w:val="left" w:pos="1134"/>
        </w:tabs>
        <w:spacing w:before="0" w:beforeAutospacing="0" w:after="0" w:afterAutospacing="0" w:line="360" w:lineRule="auto"/>
        <w:jc w:val="both"/>
        <w:textAlignment w:val="baseline"/>
      </w:pPr>
      <w:r w:rsidRPr="00DE6EAF">
        <w:lastRenderedPageBreak/>
        <w:t>1</w:t>
      </w:r>
      <w:r w:rsidR="00C00616" w:rsidRPr="00DE6EAF">
        <w:t>2</w:t>
      </w:r>
      <w:r w:rsidRPr="00DE6EAF">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DE6EAF" w:rsidRDefault="0031272D" w:rsidP="00893DB5">
      <w:pPr>
        <w:pStyle w:val="paragraph"/>
        <w:numPr>
          <w:ilvl w:val="1"/>
          <w:numId w:val="32"/>
        </w:numPr>
        <w:tabs>
          <w:tab w:val="left" w:pos="567"/>
        </w:tabs>
        <w:spacing w:before="0" w:beforeAutospacing="0" w:after="0" w:afterAutospacing="0" w:line="360" w:lineRule="auto"/>
        <w:ind w:left="0" w:firstLine="0"/>
        <w:jc w:val="both"/>
        <w:textAlignment w:val="baseline"/>
      </w:pPr>
      <w:r w:rsidRPr="00DE6EAF">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DE6EAF" w:rsidRDefault="0031272D" w:rsidP="00893DB5">
      <w:pPr>
        <w:pStyle w:val="paragraph"/>
        <w:numPr>
          <w:ilvl w:val="1"/>
          <w:numId w:val="32"/>
        </w:numPr>
        <w:tabs>
          <w:tab w:val="left" w:pos="567"/>
        </w:tabs>
        <w:spacing w:before="0" w:beforeAutospacing="0" w:after="0" w:afterAutospacing="0" w:line="360" w:lineRule="auto"/>
        <w:ind w:left="0" w:firstLine="0"/>
        <w:jc w:val="both"/>
        <w:textAlignment w:val="baseline"/>
      </w:pPr>
      <w:r w:rsidRPr="00DE6EAF">
        <w:t>As sanções serão registradas e publicadas no Cadastro Nacional de Empresas Inidôneas e Suspensas (</w:t>
      </w:r>
      <w:proofErr w:type="spellStart"/>
      <w:r w:rsidRPr="00DE6EAF">
        <w:t>Ceis</w:t>
      </w:r>
      <w:proofErr w:type="spellEnd"/>
      <w:r w:rsidRPr="00DE6EAF">
        <w:t>) e no Cadastro Nacional de Empresas Punidas (</w:t>
      </w:r>
      <w:proofErr w:type="spellStart"/>
      <w:r w:rsidRPr="00DE6EAF">
        <w:t>Cnep</w:t>
      </w:r>
      <w:proofErr w:type="spellEnd"/>
      <w:r w:rsidRPr="00DE6EAF">
        <w:t xml:space="preserve">), no prazo máximo de 15 (quinze) dias úteis, contado do trânsito em julgado da aplicação da sanção, nos termos do art. 161 da Lei Federal nº 14.133, de 2021. </w:t>
      </w:r>
    </w:p>
    <w:p w14:paraId="263BA60F" w14:textId="32A4D0FA" w:rsidR="00327F85" w:rsidRPr="00DE6EAF" w:rsidRDefault="00327F85" w:rsidP="00DE6EAF">
      <w:pPr>
        <w:pStyle w:val="Ttulo1"/>
        <w:spacing w:line="360" w:lineRule="auto"/>
        <w:jc w:val="both"/>
        <w:rPr>
          <w:rFonts w:ascii="Times New Roman"/>
          <w:b/>
          <w:bCs/>
          <w:i w:val="0"/>
          <w:iCs/>
          <w:sz w:val="24"/>
        </w:rPr>
      </w:pPr>
      <w:bookmarkStart w:id="5" w:name="_Toc218841665"/>
      <w:r w:rsidRPr="00DE6EAF">
        <w:rPr>
          <w:rFonts w:ascii="Times New Roman"/>
          <w:b/>
          <w:bCs/>
          <w:i w:val="0"/>
          <w:iCs/>
          <w:sz w:val="24"/>
        </w:rPr>
        <w:t>1</w:t>
      </w:r>
      <w:r w:rsidR="008A57ED" w:rsidRPr="00DE6EAF">
        <w:rPr>
          <w:rFonts w:ascii="Times New Roman"/>
          <w:b/>
          <w:bCs/>
          <w:i w:val="0"/>
          <w:iCs/>
          <w:sz w:val="24"/>
        </w:rPr>
        <w:t>3</w:t>
      </w:r>
      <w:r w:rsidRPr="00DE6EAF">
        <w:rPr>
          <w:rFonts w:ascii="Times New Roman"/>
          <w:b/>
          <w:bCs/>
          <w:i w:val="0"/>
          <w:iCs/>
          <w:sz w:val="24"/>
        </w:rPr>
        <w:t xml:space="preserve"> – CLÁUSULA DÉCIMA </w:t>
      </w:r>
      <w:r w:rsidR="008A57ED" w:rsidRPr="00DE6EAF">
        <w:rPr>
          <w:rFonts w:ascii="Times New Roman"/>
          <w:b/>
          <w:bCs/>
          <w:i w:val="0"/>
          <w:iCs/>
          <w:sz w:val="24"/>
        </w:rPr>
        <w:t>TERCEIRA</w:t>
      </w:r>
      <w:r w:rsidRPr="00DE6EAF">
        <w:rPr>
          <w:rFonts w:ascii="Times New Roman"/>
          <w:b/>
          <w:bCs/>
          <w:i w:val="0"/>
          <w:iCs/>
          <w:sz w:val="24"/>
        </w:rPr>
        <w:t xml:space="preserve"> – DAS </w:t>
      </w:r>
      <w:r w:rsidR="003070CD" w:rsidRPr="00DE6EAF">
        <w:rPr>
          <w:rFonts w:ascii="Times New Roman"/>
          <w:b/>
          <w:bCs/>
          <w:i w:val="0"/>
          <w:iCs/>
          <w:sz w:val="24"/>
        </w:rPr>
        <w:t>PRERROGATIVAS DO</w:t>
      </w:r>
      <w:r w:rsidRPr="00DE6EAF">
        <w:rPr>
          <w:rFonts w:ascii="Times New Roman"/>
          <w:b/>
          <w:bCs/>
          <w:i w:val="0"/>
          <w:iCs/>
          <w:sz w:val="24"/>
        </w:rPr>
        <w:t xml:space="preserve"> CONTRATANTE</w:t>
      </w:r>
      <w:bookmarkEnd w:id="5"/>
    </w:p>
    <w:p w14:paraId="595E53F5" w14:textId="33B3CA4B" w:rsidR="001215ED" w:rsidRPr="00DE6EAF" w:rsidRDefault="008A57ED" w:rsidP="00DE6EAF">
      <w:pPr>
        <w:spacing w:line="360" w:lineRule="auto"/>
        <w:jc w:val="both"/>
        <w:rPr>
          <w:iCs/>
        </w:rPr>
      </w:pPr>
      <w:r w:rsidRPr="00DE6EAF">
        <w:rPr>
          <w:bCs/>
          <w:iCs/>
        </w:rPr>
        <w:t>13</w:t>
      </w:r>
      <w:r w:rsidR="001215ED" w:rsidRPr="00DE6EAF">
        <w:rPr>
          <w:bCs/>
          <w:iCs/>
        </w:rPr>
        <w:t>.1.</w:t>
      </w:r>
      <w:r w:rsidR="001215ED" w:rsidRPr="00DE6EAF">
        <w:rPr>
          <w:b/>
          <w:iCs/>
        </w:rPr>
        <w:t xml:space="preserve"> </w:t>
      </w:r>
      <w:r w:rsidR="001215ED" w:rsidRPr="00DE6EAF">
        <w:rPr>
          <w:iCs/>
        </w:rPr>
        <w:t xml:space="preserve">São prerrogativas do CONTRATANTE sobre o presente contrato, nos termos do art. 104 da Lei </w:t>
      </w:r>
      <w:r w:rsidR="00715333" w:rsidRPr="00DE6EAF">
        <w:rPr>
          <w:iCs/>
        </w:rPr>
        <w:t>n. º</w:t>
      </w:r>
      <w:r w:rsidR="001215ED" w:rsidRPr="00DE6EAF">
        <w:rPr>
          <w:iCs/>
        </w:rPr>
        <w:t xml:space="preserve"> 14.133/2021:</w:t>
      </w:r>
    </w:p>
    <w:p w14:paraId="12C7B4EC" w14:textId="77777777" w:rsidR="001215ED" w:rsidRPr="00DE6EAF" w:rsidRDefault="001215ED" w:rsidP="00DE6EAF">
      <w:pPr>
        <w:spacing w:line="360" w:lineRule="auto"/>
        <w:jc w:val="both"/>
      </w:pPr>
      <w:r w:rsidRPr="00DE6EAF">
        <w:rPr>
          <w:bCs/>
        </w:rPr>
        <w:t>a)</w:t>
      </w:r>
      <w:r w:rsidRPr="00DE6EAF">
        <w:rPr>
          <w:b/>
        </w:rPr>
        <w:t xml:space="preserve"> </w:t>
      </w:r>
      <w:r w:rsidRPr="00DE6EAF">
        <w:t>modificá-lo, unilateralmente, para melhor adequação às finalidades de interesse público, respeitados os direitos do contratado;</w:t>
      </w:r>
    </w:p>
    <w:p w14:paraId="12749030" w14:textId="77777777" w:rsidR="001215ED" w:rsidRPr="00DE6EAF" w:rsidRDefault="001215ED" w:rsidP="00DE6EAF">
      <w:pPr>
        <w:tabs>
          <w:tab w:val="center" w:pos="1605"/>
          <w:tab w:val="right" w:pos="9102"/>
        </w:tabs>
        <w:spacing w:line="360" w:lineRule="auto"/>
        <w:jc w:val="both"/>
      </w:pPr>
      <w:r w:rsidRPr="00DE6EAF">
        <w:rPr>
          <w:rFonts w:eastAsia="Calibri"/>
        </w:rPr>
        <w:tab/>
      </w:r>
      <w:r w:rsidRPr="00DE6EAF">
        <w:rPr>
          <w:bCs/>
        </w:rPr>
        <w:t>b)</w:t>
      </w:r>
      <w:r w:rsidRPr="00DE6EAF">
        <w:rPr>
          <w:b/>
        </w:rPr>
        <w:t xml:space="preserve"> </w:t>
      </w:r>
      <w:r w:rsidRPr="00DE6EAF">
        <w:t>extingui-lo, unilateralmente, nos casos especificados nesta Lei;</w:t>
      </w:r>
    </w:p>
    <w:p w14:paraId="1CCC3BBC" w14:textId="77777777" w:rsidR="001215ED" w:rsidRPr="00DE6EAF" w:rsidRDefault="001215ED" w:rsidP="00DE6EAF">
      <w:pPr>
        <w:tabs>
          <w:tab w:val="center" w:pos="1605"/>
          <w:tab w:val="center" w:pos="3606"/>
        </w:tabs>
        <w:spacing w:line="360" w:lineRule="auto"/>
        <w:jc w:val="both"/>
      </w:pPr>
      <w:r w:rsidRPr="00DE6EAF">
        <w:rPr>
          <w:rFonts w:eastAsia="Calibri"/>
        </w:rPr>
        <w:t xml:space="preserve">c) </w:t>
      </w:r>
      <w:r w:rsidRPr="00DE6EAF">
        <w:t>fiscalizar sua execução;</w:t>
      </w:r>
    </w:p>
    <w:p w14:paraId="621C5AE9" w14:textId="77777777" w:rsidR="001215ED" w:rsidRPr="00DE6EAF" w:rsidRDefault="001215ED" w:rsidP="00DE6EAF">
      <w:pPr>
        <w:tabs>
          <w:tab w:val="center" w:pos="1605"/>
          <w:tab w:val="right" w:pos="9102"/>
        </w:tabs>
        <w:spacing w:line="360" w:lineRule="auto"/>
        <w:jc w:val="both"/>
      </w:pPr>
      <w:r w:rsidRPr="00DE6EAF">
        <w:rPr>
          <w:rFonts w:eastAsia="Calibri"/>
        </w:rPr>
        <w:tab/>
      </w:r>
      <w:r w:rsidRPr="00DE6EAF">
        <w:rPr>
          <w:bCs/>
        </w:rPr>
        <w:t>d)</w:t>
      </w:r>
      <w:r w:rsidRPr="00DE6EAF">
        <w:rPr>
          <w:b/>
        </w:rPr>
        <w:t xml:space="preserve"> </w:t>
      </w:r>
      <w:r w:rsidRPr="00DE6EAF">
        <w:t>aplicar sanções motivadas pela inexecução total ou parcial do ajuste;</w:t>
      </w:r>
    </w:p>
    <w:p w14:paraId="74D87EA6" w14:textId="77777777" w:rsidR="001215ED" w:rsidRPr="00DE6EAF" w:rsidRDefault="001215ED" w:rsidP="00DE6EAF">
      <w:pPr>
        <w:spacing w:line="360" w:lineRule="auto"/>
        <w:jc w:val="both"/>
      </w:pPr>
      <w:r w:rsidRPr="00DE6EAF">
        <w:rPr>
          <w:bCs/>
        </w:rPr>
        <w:t>e)</w:t>
      </w:r>
      <w:r w:rsidRPr="00DE6EAF">
        <w:rPr>
          <w:b/>
        </w:rPr>
        <w:t xml:space="preserve"> </w:t>
      </w:r>
      <w:r w:rsidRPr="00DE6EAF">
        <w:t>ocupar provisoriamente bens móveis e imóveis e utilizar pessoal e serviços vinculados ao objeto do contrato nas hipóteses de:</w:t>
      </w:r>
    </w:p>
    <w:p w14:paraId="307F96A0" w14:textId="52BB2A97" w:rsidR="001215ED" w:rsidRPr="00DE6EAF" w:rsidRDefault="00494EAC" w:rsidP="00DE6EAF">
      <w:pPr>
        <w:tabs>
          <w:tab w:val="center" w:pos="2225"/>
          <w:tab w:val="center" w:pos="5233"/>
        </w:tabs>
        <w:spacing w:line="360" w:lineRule="auto"/>
        <w:jc w:val="both"/>
      </w:pPr>
      <w:r w:rsidRPr="00DE6EAF">
        <w:rPr>
          <w:rFonts w:eastAsia="Calibri"/>
        </w:rPr>
        <w:t xml:space="preserve">I - </w:t>
      </w:r>
      <w:r w:rsidR="00DE6EAF" w:rsidRPr="00DE6EAF">
        <w:t>Risco à continuidade da prestação de serviços públicos essenciais</w:t>
      </w:r>
      <w:r w:rsidR="001215ED" w:rsidRPr="00DE6EAF">
        <w:t>;</w:t>
      </w:r>
    </w:p>
    <w:p w14:paraId="29C23664" w14:textId="11776970" w:rsidR="001215ED" w:rsidRPr="00DE6EAF" w:rsidRDefault="001215ED" w:rsidP="00DE6EAF">
      <w:pPr>
        <w:tabs>
          <w:tab w:val="center" w:pos="2225"/>
          <w:tab w:val="right" w:pos="9102"/>
        </w:tabs>
        <w:spacing w:line="360" w:lineRule="auto"/>
        <w:jc w:val="both"/>
      </w:pPr>
      <w:r w:rsidRPr="00DE6EAF">
        <w:rPr>
          <w:rFonts w:eastAsia="Calibri"/>
        </w:rPr>
        <w:tab/>
      </w:r>
      <w:r w:rsidR="00494EAC" w:rsidRPr="00DE6EAF">
        <w:rPr>
          <w:bCs/>
        </w:rPr>
        <w:t>II</w:t>
      </w:r>
      <w:r w:rsidR="00494EAC" w:rsidRPr="00DE6EAF">
        <w:rPr>
          <w:b/>
        </w:rPr>
        <w:t xml:space="preserve"> - </w:t>
      </w:r>
      <w:r w:rsidR="00715333" w:rsidRPr="00DE6EAF">
        <w:t>Necessidade</w:t>
      </w:r>
      <w:r w:rsidRPr="00DE6EAF">
        <w:t xml:space="preserve"> de acautelar apuração administrativa de</w:t>
      </w:r>
      <w:r w:rsidR="00494EAC" w:rsidRPr="00DE6EAF">
        <w:t xml:space="preserve"> </w:t>
      </w:r>
      <w:r w:rsidRPr="00DE6EAF">
        <w:t>faltas contratuais pelo contratado, inclusive após extinção do contrato.</w:t>
      </w:r>
    </w:p>
    <w:p w14:paraId="1AAD71FF" w14:textId="77777777" w:rsidR="001215ED" w:rsidRPr="00DE6EAF" w:rsidRDefault="001215ED" w:rsidP="00DE6EAF">
      <w:pPr>
        <w:spacing w:line="360" w:lineRule="auto"/>
        <w:jc w:val="both"/>
      </w:pPr>
      <w:r w:rsidRPr="00DE6EAF">
        <w:rPr>
          <w:bCs/>
        </w:rPr>
        <w:t>1</w:t>
      </w:r>
      <w:r w:rsidR="008A57ED" w:rsidRPr="00DE6EAF">
        <w:rPr>
          <w:bCs/>
        </w:rPr>
        <w:t>3</w:t>
      </w:r>
      <w:r w:rsidRPr="00DE6EAF">
        <w:rPr>
          <w:bCs/>
        </w:rPr>
        <w:t>.2.</w:t>
      </w:r>
      <w:r w:rsidRPr="00DE6EAF">
        <w:rPr>
          <w:b/>
        </w:rPr>
        <w:t xml:space="preserve"> </w:t>
      </w:r>
      <w:r w:rsidRPr="00DE6EAF">
        <w:t>As cláusulas econômico-financeiras e monetárias dos contratos não poderão ser alteradas sem prévia concordância do contratado.</w:t>
      </w:r>
    </w:p>
    <w:p w14:paraId="0AFB0B0C" w14:textId="2D14B266" w:rsidR="001215ED" w:rsidRPr="00DE6EAF" w:rsidRDefault="0091454A" w:rsidP="00DE6EAF">
      <w:pPr>
        <w:spacing w:line="360" w:lineRule="auto"/>
        <w:jc w:val="both"/>
      </w:pPr>
      <w:r w:rsidRPr="00DE6EAF">
        <w:rPr>
          <w:bCs/>
        </w:rPr>
        <w:t>1</w:t>
      </w:r>
      <w:r w:rsidR="008A57ED" w:rsidRPr="00DE6EAF">
        <w:rPr>
          <w:bCs/>
        </w:rPr>
        <w:t>3</w:t>
      </w:r>
      <w:r w:rsidR="001215ED" w:rsidRPr="00DE6EAF">
        <w:rPr>
          <w:bCs/>
        </w:rPr>
        <w:t>.3.</w:t>
      </w:r>
      <w:r w:rsidR="001215ED" w:rsidRPr="00DE6EAF">
        <w:rPr>
          <w:b/>
        </w:rPr>
        <w:t xml:space="preserve"> </w:t>
      </w:r>
      <w:r w:rsidR="001215ED" w:rsidRPr="00DE6EAF">
        <w:t>Na hipótese prevista 13.</w:t>
      </w:r>
      <w:r w:rsidR="00AD6315" w:rsidRPr="00DE6EAF">
        <w:t>2</w:t>
      </w:r>
      <w:r w:rsidR="001215ED" w:rsidRPr="00DE6EAF">
        <w:t>, as cláusulas econômico-financeiras do contrato deverão ser revistas para que se mantenha o equilíbrio contratual.</w:t>
      </w:r>
    </w:p>
    <w:p w14:paraId="5BE382CE" w14:textId="77777777" w:rsidR="007F6E46" w:rsidRPr="00DE6EAF" w:rsidRDefault="007F6E46" w:rsidP="00DE6EAF">
      <w:pPr>
        <w:numPr>
          <w:ilvl w:val="0"/>
          <w:numId w:val="16"/>
        </w:numPr>
        <w:tabs>
          <w:tab w:val="left" w:pos="284"/>
        </w:tabs>
        <w:spacing w:line="360" w:lineRule="auto"/>
        <w:ind w:left="0" w:firstLine="0"/>
        <w:jc w:val="both"/>
        <w:rPr>
          <w:b/>
        </w:rPr>
      </w:pPr>
      <w:r w:rsidRPr="00DE6EAF">
        <w:rPr>
          <w:b/>
        </w:rPr>
        <w:t xml:space="preserve">- </w:t>
      </w:r>
      <w:r w:rsidR="0091454A" w:rsidRPr="00DE6EAF">
        <w:rPr>
          <w:b/>
          <w:bCs/>
          <w:iCs/>
        </w:rPr>
        <w:t xml:space="preserve">CLÁUSULA DÉCIMA </w:t>
      </w:r>
      <w:r w:rsidR="008A57ED" w:rsidRPr="00DE6EAF">
        <w:rPr>
          <w:b/>
          <w:bCs/>
          <w:iCs/>
        </w:rPr>
        <w:t>QUARTA</w:t>
      </w:r>
      <w:r w:rsidR="0091454A" w:rsidRPr="00DE6EAF">
        <w:rPr>
          <w:b/>
          <w:bCs/>
          <w:iCs/>
        </w:rPr>
        <w:t xml:space="preserve"> - </w:t>
      </w:r>
      <w:r w:rsidRPr="00DE6EAF">
        <w:rPr>
          <w:b/>
        </w:rPr>
        <w:t>DA RESCISÃO E DA EXTINÇÃO DO CONTRATO</w:t>
      </w:r>
    </w:p>
    <w:p w14:paraId="421E028F" w14:textId="77777777" w:rsidR="007F6E46" w:rsidRPr="00DE6EAF" w:rsidRDefault="007F6E46" w:rsidP="00DE6EAF">
      <w:pPr>
        <w:numPr>
          <w:ilvl w:val="1"/>
          <w:numId w:val="16"/>
        </w:numPr>
        <w:tabs>
          <w:tab w:val="left" w:pos="567"/>
        </w:tabs>
        <w:spacing w:line="360" w:lineRule="auto"/>
        <w:ind w:left="0" w:firstLine="0"/>
        <w:jc w:val="both"/>
      </w:pPr>
      <w:r w:rsidRPr="00DE6EAF">
        <w:lastRenderedPageBreak/>
        <w:t>O contrato pode ser extinto antes de cumpridas as obrigações nele estipuladas, ou antes do prazo nele fixado, por algum dos motivos previstos</w:t>
      </w:r>
      <w:r w:rsidR="00E2660D" w:rsidRPr="00DE6EAF">
        <w:t xml:space="preserve"> </w:t>
      </w:r>
      <w:r w:rsidRPr="00DE6EAF">
        <w:t>no artigo 137 da Lei nº 14.133/21, bem como amigavelmente, assegurados o contraditório e a ampla defesa.</w:t>
      </w:r>
    </w:p>
    <w:p w14:paraId="14550D1B" w14:textId="77777777" w:rsidR="007F6E46" w:rsidRPr="00DE6EAF" w:rsidRDefault="007F6E46" w:rsidP="00DE6EAF">
      <w:pPr>
        <w:numPr>
          <w:ilvl w:val="1"/>
          <w:numId w:val="16"/>
        </w:numPr>
        <w:tabs>
          <w:tab w:val="left" w:pos="567"/>
        </w:tabs>
        <w:spacing w:line="360" w:lineRule="auto"/>
        <w:ind w:left="0" w:firstLine="0"/>
        <w:jc w:val="both"/>
      </w:pPr>
      <w:r w:rsidRPr="00DE6EAF">
        <w:t>Nesta hipótese, aplicam-se também os artigos 138 e 139 da mesma Lei.</w:t>
      </w:r>
    </w:p>
    <w:p w14:paraId="1DE48087" w14:textId="77777777" w:rsidR="007F6E46" w:rsidRPr="00DE6EAF" w:rsidRDefault="007F6E46" w:rsidP="00DE6EAF">
      <w:pPr>
        <w:numPr>
          <w:ilvl w:val="1"/>
          <w:numId w:val="16"/>
        </w:numPr>
        <w:tabs>
          <w:tab w:val="left" w:pos="567"/>
        </w:tabs>
        <w:spacing w:line="360" w:lineRule="auto"/>
        <w:ind w:left="0" w:firstLine="0"/>
        <w:jc w:val="both"/>
      </w:pPr>
      <w:r w:rsidRPr="00DE6EAF">
        <w:t>A alteração social ou a modificação da finalidade ou da estrutura da empresa não ensejará a rescisão se não restringir sua capacidade de concluir o contrato.</w:t>
      </w:r>
    </w:p>
    <w:p w14:paraId="62238BF7" w14:textId="59C546DB" w:rsidR="007F6E46" w:rsidRPr="00DE6EAF" w:rsidRDefault="007F6E46" w:rsidP="00DE6EAF">
      <w:pPr>
        <w:numPr>
          <w:ilvl w:val="1"/>
          <w:numId w:val="16"/>
        </w:numPr>
        <w:tabs>
          <w:tab w:val="left" w:pos="567"/>
        </w:tabs>
        <w:spacing w:line="360" w:lineRule="auto"/>
        <w:ind w:left="0" w:firstLine="0"/>
        <w:jc w:val="both"/>
      </w:pPr>
      <w:r w:rsidRPr="00DE6EAF">
        <w:t xml:space="preserve">A rescisão poderá se processar pelas hipóteses definidas no art. 138, inciso I, II e III, e estará sob as consequências determinadas pelo art. 139, todos da Lei </w:t>
      </w:r>
      <w:r w:rsidR="00715333" w:rsidRPr="00DE6EAF">
        <w:t>n. º</w:t>
      </w:r>
      <w:r w:rsidRPr="00DE6EAF">
        <w:t xml:space="preserve"> 14.133/2021.</w:t>
      </w:r>
    </w:p>
    <w:p w14:paraId="08BD632B" w14:textId="77777777" w:rsidR="007F6E46" w:rsidRPr="00DE6EAF" w:rsidRDefault="007F6E46" w:rsidP="00DE6EAF">
      <w:pPr>
        <w:numPr>
          <w:ilvl w:val="1"/>
          <w:numId w:val="16"/>
        </w:numPr>
        <w:tabs>
          <w:tab w:val="left" w:pos="567"/>
        </w:tabs>
        <w:spacing w:line="360" w:lineRule="auto"/>
        <w:ind w:left="0" w:firstLine="0"/>
        <w:jc w:val="both"/>
      </w:pPr>
      <w:r w:rsidRPr="00DE6EAF">
        <w:t>Os casos de rescisão contratual serão formalmente motivados nos autos do processo, assegurados o contraditório e a ampla defesa.</w:t>
      </w:r>
    </w:p>
    <w:p w14:paraId="64921354" w14:textId="77777777" w:rsidR="007F6E46" w:rsidRPr="00DE6EAF" w:rsidRDefault="007F6E46" w:rsidP="00DE6EAF">
      <w:pPr>
        <w:numPr>
          <w:ilvl w:val="1"/>
          <w:numId w:val="16"/>
        </w:numPr>
        <w:tabs>
          <w:tab w:val="left" w:pos="567"/>
        </w:tabs>
        <w:spacing w:line="360" w:lineRule="auto"/>
        <w:ind w:left="0" w:firstLine="0"/>
        <w:jc w:val="both"/>
      </w:pPr>
      <w:r w:rsidRPr="00DE6EAF">
        <w:t>A</w:t>
      </w:r>
      <w:r w:rsidR="000A56FE" w:rsidRPr="00DE6EAF">
        <w:t xml:space="preserve"> </w:t>
      </w:r>
      <w:r w:rsidRPr="00DE6EAF">
        <w:t>alteração</w:t>
      </w:r>
      <w:r w:rsidR="000A56FE" w:rsidRPr="00DE6EAF">
        <w:t xml:space="preserve"> </w:t>
      </w:r>
      <w:r w:rsidRPr="00DE6EAF">
        <w:t>de</w:t>
      </w:r>
      <w:r w:rsidRPr="00DE6EAF">
        <w:tab/>
        <w:t>qualquer</w:t>
      </w:r>
      <w:r w:rsidR="000A56FE" w:rsidRPr="00DE6EAF">
        <w:t xml:space="preserve"> </w:t>
      </w:r>
      <w:r w:rsidRPr="00DE6EAF">
        <w:t>dos</w:t>
      </w:r>
      <w:r w:rsidR="000A56FE" w:rsidRPr="00DE6EAF">
        <w:t xml:space="preserve"> </w:t>
      </w:r>
      <w:r w:rsidRPr="00DE6EAF">
        <w:t>dispositivos</w:t>
      </w:r>
      <w:r w:rsidR="000A56FE" w:rsidRPr="00DE6EAF">
        <w:t xml:space="preserve"> </w:t>
      </w:r>
      <w:r w:rsidRPr="00DE6EAF">
        <w:t>estabelecidos</w:t>
      </w:r>
      <w:r w:rsidR="000A56FE" w:rsidRPr="00DE6EAF">
        <w:t xml:space="preserve"> </w:t>
      </w:r>
      <w:r w:rsidRPr="00DE6EAF">
        <w:t>neste contrato, somente se reputará válida se tomadas expressamente em instrumento aditivo, passando a dele fazer parte.</w:t>
      </w:r>
    </w:p>
    <w:p w14:paraId="38C3AC4C" w14:textId="77777777" w:rsidR="006A0586" w:rsidRPr="00DE6EAF" w:rsidRDefault="00153B4D" w:rsidP="00DE6EAF">
      <w:pPr>
        <w:spacing w:line="360" w:lineRule="auto"/>
        <w:jc w:val="both"/>
        <w:rPr>
          <w:b/>
          <w:bCs/>
        </w:rPr>
      </w:pPr>
      <w:r w:rsidRPr="00DE6EAF">
        <w:rPr>
          <w:b/>
          <w:bCs/>
        </w:rPr>
        <w:t>1</w:t>
      </w:r>
      <w:r w:rsidR="008A57ED" w:rsidRPr="00DE6EAF">
        <w:rPr>
          <w:b/>
          <w:bCs/>
        </w:rPr>
        <w:t xml:space="preserve">5 </w:t>
      </w:r>
      <w:r w:rsidR="00372A62" w:rsidRPr="00DE6EAF">
        <w:rPr>
          <w:b/>
          <w:bCs/>
        </w:rPr>
        <w:t xml:space="preserve">- CLÁUSULA DÉCIMA </w:t>
      </w:r>
      <w:r w:rsidR="008A57ED" w:rsidRPr="00DE6EAF">
        <w:rPr>
          <w:b/>
          <w:bCs/>
        </w:rPr>
        <w:t>QUINTA</w:t>
      </w:r>
      <w:r w:rsidR="00372A62" w:rsidRPr="00DE6EAF">
        <w:rPr>
          <w:b/>
          <w:bCs/>
        </w:rPr>
        <w:t xml:space="preserve"> – DAS ALTERAÇÕES</w:t>
      </w:r>
    </w:p>
    <w:p w14:paraId="6508DFEF" w14:textId="77777777" w:rsidR="006A0586" w:rsidRPr="00DE6EAF" w:rsidRDefault="006A0586" w:rsidP="00DE6EAF">
      <w:pPr>
        <w:spacing w:line="360" w:lineRule="auto"/>
        <w:jc w:val="both"/>
      </w:pPr>
      <w:r w:rsidRPr="00DE6EAF">
        <w:rPr>
          <w:bCs/>
        </w:rPr>
        <w:t>1</w:t>
      </w:r>
      <w:r w:rsidR="008A57ED" w:rsidRPr="00DE6EAF">
        <w:rPr>
          <w:bCs/>
        </w:rPr>
        <w:t>5</w:t>
      </w:r>
      <w:r w:rsidRPr="00DE6EAF">
        <w:rPr>
          <w:bCs/>
        </w:rPr>
        <w:t>.1.</w:t>
      </w:r>
      <w:r w:rsidRPr="00DE6EAF">
        <w:rPr>
          <w:b/>
        </w:rPr>
        <w:t xml:space="preserve"> </w:t>
      </w:r>
      <w:r w:rsidRPr="00DE6EAF">
        <w:t xml:space="preserve">Eventuais alterações contratuais reger-se-ão pela disciplina dos </w:t>
      </w:r>
      <w:proofErr w:type="spellStart"/>
      <w:r w:rsidRPr="00DE6EAF">
        <w:t>arts</w:t>
      </w:r>
      <w:proofErr w:type="spellEnd"/>
      <w:r w:rsidRPr="00DE6EAF">
        <w:t>. 124 e seguintes da Lei nº 14.133, de 2021.</w:t>
      </w:r>
    </w:p>
    <w:p w14:paraId="2083C019" w14:textId="77777777" w:rsidR="006A0586" w:rsidRPr="00DE6EAF" w:rsidRDefault="006A0586" w:rsidP="00DE6EAF">
      <w:pPr>
        <w:tabs>
          <w:tab w:val="left" w:pos="567"/>
        </w:tabs>
        <w:spacing w:line="360" w:lineRule="auto"/>
        <w:jc w:val="both"/>
      </w:pPr>
      <w:r w:rsidRPr="00DE6EAF">
        <w:rPr>
          <w:bCs/>
        </w:rPr>
        <w:t>1</w:t>
      </w:r>
      <w:r w:rsidR="008A57ED" w:rsidRPr="00DE6EAF">
        <w:rPr>
          <w:bCs/>
        </w:rPr>
        <w:t>5</w:t>
      </w:r>
      <w:r w:rsidRPr="00DE6EAF">
        <w:rPr>
          <w:bCs/>
        </w:rPr>
        <w:t>.2.</w:t>
      </w:r>
      <w:r w:rsidRPr="00DE6EAF">
        <w:rPr>
          <w:b/>
        </w:rPr>
        <w:tab/>
      </w:r>
      <w:r w:rsidRPr="00DE6EAF">
        <w:t>O</w:t>
      </w:r>
      <w:r w:rsidR="00817F06" w:rsidRPr="00DE6EAF">
        <w:t xml:space="preserve"> </w:t>
      </w:r>
      <w:r w:rsidRPr="00DE6EAF">
        <w:t>contratado</w:t>
      </w:r>
      <w:r w:rsidR="00817F06" w:rsidRPr="00DE6EAF">
        <w:t xml:space="preserve"> </w:t>
      </w:r>
      <w:r w:rsidRPr="00DE6EAF">
        <w:t>é</w:t>
      </w:r>
      <w:r w:rsidRPr="00DE6EAF">
        <w:tab/>
      </w:r>
      <w:r w:rsidR="00817F06" w:rsidRPr="00DE6EAF">
        <w:t xml:space="preserve"> </w:t>
      </w:r>
      <w:r w:rsidRPr="00DE6EAF">
        <w:t>obrigado</w:t>
      </w:r>
      <w:r w:rsidR="00817F06" w:rsidRPr="00DE6EAF">
        <w:t xml:space="preserve"> </w:t>
      </w:r>
      <w:r w:rsidRPr="00DE6EAF">
        <w:t>a</w:t>
      </w:r>
      <w:r w:rsidR="00817F06" w:rsidRPr="00DE6EAF">
        <w:t xml:space="preserve"> </w:t>
      </w:r>
      <w:r w:rsidRPr="00DE6EAF">
        <w:t>aceitar,</w:t>
      </w:r>
      <w:r w:rsidR="00817F06" w:rsidRPr="00DE6EAF">
        <w:t xml:space="preserve"> </w:t>
      </w:r>
      <w:r w:rsidRPr="00DE6EAF">
        <w:t>nas</w:t>
      </w:r>
      <w:r w:rsidR="00817F06" w:rsidRPr="00DE6EAF">
        <w:t xml:space="preserve"> </w:t>
      </w:r>
      <w:r w:rsidRPr="00DE6EAF">
        <w:t>mesmas</w:t>
      </w:r>
      <w:r w:rsidR="00817F06" w:rsidRPr="00DE6EAF">
        <w:t xml:space="preserve"> </w:t>
      </w:r>
      <w:r w:rsidRPr="00DE6EAF">
        <w:t>condições contratuais,</w:t>
      </w:r>
      <w:r w:rsidR="00817F06" w:rsidRPr="00DE6EAF">
        <w:t xml:space="preserve"> </w:t>
      </w:r>
      <w:r w:rsidRPr="00DE6EAF">
        <w:t>os</w:t>
      </w:r>
      <w:r w:rsidR="00817F06" w:rsidRPr="00DE6EAF">
        <w:t xml:space="preserve"> </w:t>
      </w:r>
      <w:r w:rsidRPr="00DE6EAF">
        <w:t>acréscimos</w:t>
      </w:r>
      <w:r w:rsidR="00817F06" w:rsidRPr="00DE6EAF">
        <w:t xml:space="preserve"> </w:t>
      </w:r>
      <w:r w:rsidRPr="00DE6EAF">
        <w:t>ou</w:t>
      </w:r>
      <w:r w:rsidR="00817F06" w:rsidRPr="00DE6EAF">
        <w:t xml:space="preserve"> </w:t>
      </w:r>
      <w:r w:rsidRPr="00DE6EAF">
        <w:t>supressões</w:t>
      </w:r>
      <w:r w:rsidR="00817F06" w:rsidRPr="00DE6EAF">
        <w:t xml:space="preserve"> </w:t>
      </w:r>
      <w:r w:rsidRPr="00DE6EAF">
        <w:t>que</w:t>
      </w:r>
      <w:r w:rsidR="00817F06" w:rsidRPr="00DE6EAF">
        <w:t xml:space="preserve"> </w:t>
      </w:r>
      <w:r w:rsidRPr="00DE6EAF">
        <w:t>se</w:t>
      </w:r>
      <w:r w:rsidR="00817F06" w:rsidRPr="00DE6EAF">
        <w:t xml:space="preserve"> </w:t>
      </w:r>
      <w:r w:rsidRPr="00DE6EAF">
        <w:t>fizerem necessários, até o limite de 25% (vinte e cinco por cento) do valor inicial atualizado do contrato.</w:t>
      </w:r>
    </w:p>
    <w:p w14:paraId="796D449D" w14:textId="77777777" w:rsidR="005B5D48" w:rsidRPr="00DE6EAF" w:rsidRDefault="006A0586" w:rsidP="00DE6EAF">
      <w:pPr>
        <w:spacing w:line="360" w:lineRule="auto"/>
        <w:jc w:val="both"/>
      </w:pPr>
      <w:r w:rsidRPr="00DE6EAF">
        <w:rPr>
          <w:bCs/>
        </w:rPr>
        <w:t>1</w:t>
      </w:r>
      <w:r w:rsidR="008A57ED" w:rsidRPr="00DE6EAF">
        <w:rPr>
          <w:bCs/>
        </w:rPr>
        <w:t>5</w:t>
      </w:r>
      <w:r w:rsidRPr="00DE6EAF">
        <w:rPr>
          <w:bCs/>
        </w:rPr>
        <w:t>.3.</w:t>
      </w:r>
      <w:r w:rsidRPr="00DE6EAF">
        <w:rPr>
          <w:b/>
        </w:rPr>
        <w:t xml:space="preserve"> </w:t>
      </w:r>
      <w:r w:rsidRPr="00DE6EAF">
        <w:t>Registros que não caracterizam alteração do contrato podem ser realizados por simples apostila, dispensada a celebração de termo aditivo, na forma do art. 136 da Lei nº 14.133, de 2021.</w:t>
      </w:r>
    </w:p>
    <w:p w14:paraId="1EDF81E1" w14:textId="77777777" w:rsidR="00304BB9" w:rsidRPr="00DE6EAF" w:rsidRDefault="00304BB9" w:rsidP="00DE6EAF">
      <w:pPr>
        <w:spacing w:line="360" w:lineRule="auto"/>
        <w:jc w:val="both"/>
        <w:rPr>
          <w:b/>
          <w:bCs/>
        </w:rPr>
      </w:pPr>
      <w:r w:rsidRPr="00DE6EAF">
        <w:rPr>
          <w:b/>
          <w:bCs/>
        </w:rPr>
        <w:t>1</w:t>
      </w:r>
      <w:r w:rsidR="009E70BD" w:rsidRPr="00DE6EAF">
        <w:rPr>
          <w:b/>
          <w:bCs/>
        </w:rPr>
        <w:t>6</w:t>
      </w:r>
      <w:r w:rsidRPr="00DE6EAF">
        <w:rPr>
          <w:b/>
          <w:bCs/>
        </w:rPr>
        <w:t xml:space="preserve">- CLÁUSULA DÉCIMA </w:t>
      </w:r>
      <w:r w:rsidR="009E70BD" w:rsidRPr="00DE6EAF">
        <w:rPr>
          <w:b/>
          <w:bCs/>
        </w:rPr>
        <w:t>SEXTA</w:t>
      </w:r>
      <w:r w:rsidRPr="00DE6EAF">
        <w:rPr>
          <w:b/>
          <w:bCs/>
        </w:rPr>
        <w:t xml:space="preserve"> – DA REVISAO DE PREÇOS</w:t>
      </w:r>
    </w:p>
    <w:p w14:paraId="7F865134" w14:textId="3C8CE705" w:rsidR="00304BB9" w:rsidRPr="00DE6EAF" w:rsidRDefault="00304BB9" w:rsidP="00DE6EAF">
      <w:pPr>
        <w:autoSpaceDE w:val="0"/>
        <w:autoSpaceDN w:val="0"/>
        <w:adjustRightInd w:val="0"/>
        <w:spacing w:line="360" w:lineRule="auto"/>
        <w:jc w:val="both"/>
      </w:pPr>
      <w:r w:rsidRPr="00DE6EAF">
        <w:t>1</w:t>
      </w:r>
      <w:r w:rsidR="009E70BD" w:rsidRPr="00DE6EAF">
        <w:t>6</w:t>
      </w:r>
      <w:r w:rsidRPr="00DE6EAF">
        <w:t xml:space="preserve">.1. O valor </w:t>
      </w:r>
      <w:r w:rsidR="00D21A38" w:rsidRPr="00DE6EAF">
        <w:t>contratual</w:t>
      </w:r>
      <w:r w:rsidRPr="00DE6EAF">
        <w:t xml:space="preserve"> vigente poderá ser revisto, por solicitação formal d</w:t>
      </w:r>
      <w:r w:rsidR="00D21A38" w:rsidRPr="00DE6EAF">
        <w:t>a</w:t>
      </w:r>
      <w:r w:rsidRPr="00DE6EAF">
        <w:t xml:space="preserve"> </w:t>
      </w:r>
      <w:r w:rsidR="00D21A38" w:rsidRPr="00DE6EAF">
        <w:t>contratada</w:t>
      </w:r>
      <w:r w:rsidRPr="00DE6EAF">
        <w:t>, somente para que seja mantido o equilíbrio econômico-financeiro.</w:t>
      </w:r>
    </w:p>
    <w:p w14:paraId="5EE62822" w14:textId="77777777" w:rsidR="00304BB9" w:rsidRPr="00DE6EAF" w:rsidRDefault="00304BB9" w:rsidP="00893DB5">
      <w:pPr>
        <w:numPr>
          <w:ilvl w:val="1"/>
          <w:numId w:val="33"/>
        </w:numPr>
        <w:tabs>
          <w:tab w:val="left" w:pos="567"/>
        </w:tabs>
        <w:autoSpaceDE w:val="0"/>
        <w:autoSpaceDN w:val="0"/>
        <w:adjustRightInd w:val="0"/>
        <w:spacing w:line="360" w:lineRule="auto"/>
        <w:ind w:left="0" w:firstLine="0"/>
        <w:jc w:val="both"/>
      </w:pPr>
      <w:r w:rsidRPr="00DE6EAF">
        <w:t>O pedido deverá ser enviado ao Gestor da Contrato, no horário de expediente.</w:t>
      </w:r>
    </w:p>
    <w:p w14:paraId="3E9E7E16" w14:textId="2972B82B" w:rsidR="00304BB9" w:rsidRPr="00DE6EAF" w:rsidRDefault="00304BB9" w:rsidP="00893DB5">
      <w:pPr>
        <w:numPr>
          <w:ilvl w:val="1"/>
          <w:numId w:val="33"/>
        </w:numPr>
        <w:tabs>
          <w:tab w:val="left" w:pos="567"/>
        </w:tabs>
        <w:autoSpaceDE w:val="0"/>
        <w:autoSpaceDN w:val="0"/>
        <w:adjustRightInd w:val="0"/>
        <w:spacing w:line="360" w:lineRule="auto"/>
        <w:ind w:left="0" w:firstLine="0"/>
        <w:jc w:val="both"/>
      </w:pPr>
      <w:r w:rsidRPr="00DE6EAF">
        <w:t xml:space="preserve">A solicitação de revisão de </w:t>
      </w:r>
      <w:r w:rsidR="00715333" w:rsidRPr="00DE6EAF">
        <w:t>preço (</w:t>
      </w:r>
      <w:r w:rsidRPr="00DE6EAF">
        <w:t xml:space="preserve">s) deverá ser devidamente justificada e acompanhada de documentos comprobatórios da sua necessidade, originais ou cópias autenticadas, a qual será analisada </w:t>
      </w:r>
      <w:r w:rsidR="007E3FF9" w:rsidRPr="00DE6EAF">
        <w:t>pelo Gestor de Contrato.</w:t>
      </w:r>
    </w:p>
    <w:p w14:paraId="6157F4BF" w14:textId="02E8582A" w:rsidR="00304BB9" w:rsidRPr="00DE6EAF" w:rsidRDefault="00304BB9" w:rsidP="00893DB5">
      <w:pPr>
        <w:numPr>
          <w:ilvl w:val="1"/>
          <w:numId w:val="33"/>
        </w:numPr>
        <w:tabs>
          <w:tab w:val="left" w:pos="567"/>
        </w:tabs>
        <w:autoSpaceDE w:val="0"/>
        <w:autoSpaceDN w:val="0"/>
        <w:adjustRightInd w:val="0"/>
        <w:spacing w:line="360" w:lineRule="auto"/>
        <w:ind w:left="0" w:firstLine="0"/>
        <w:jc w:val="both"/>
      </w:pPr>
      <w:r w:rsidRPr="00DE6EAF">
        <w:t xml:space="preserve">Para a solicitação de revisão de </w:t>
      </w:r>
      <w:r w:rsidR="00715333" w:rsidRPr="00DE6EAF">
        <w:t>preço (</w:t>
      </w:r>
      <w:r w:rsidRPr="00DE6EAF">
        <w:t xml:space="preserve">s), o Signatário Detentor terá que apresentar planilha atualizada da composição de preços </w:t>
      </w:r>
      <w:r w:rsidR="00715333" w:rsidRPr="00DE6EAF">
        <w:t>do (</w:t>
      </w:r>
      <w:r w:rsidRPr="00DE6EAF">
        <w:t xml:space="preserve">s) </w:t>
      </w:r>
      <w:r w:rsidR="007166E6">
        <w:t>equipamento</w:t>
      </w:r>
      <w:r w:rsidR="00717A5D" w:rsidRPr="00DE6EAF">
        <w:t xml:space="preserve"> </w:t>
      </w:r>
      <w:r w:rsidRPr="00DE6EAF">
        <w:t>(s),</w:t>
      </w:r>
      <w:r w:rsidR="005F2AA5" w:rsidRPr="00DE6EAF">
        <w:t xml:space="preserve"> acompanhada de nota fiscal anterior e posterior a contratação,</w:t>
      </w:r>
      <w:r w:rsidRPr="00DE6EAF">
        <w:t xml:space="preserve"> considerando os itens constantes na proposta anterior apresentada, quando da apresentação da proposta.</w:t>
      </w:r>
    </w:p>
    <w:p w14:paraId="06552CAA" w14:textId="77777777" w:rsidR="00304BB9" w:rsidRPr="00DE6EAF" w:rsidRDefault="00304BB9" w:rsidP="00893DB5">
      <w:pPr>
        <w:numPr>
          <w:ilvl w:val="1"/>
          <w:numId w:val="33"/>
        </w:numPr>
        <w:tabs>
          <w:tab w:val="left" w:pos="567"/>
        </w:tabs>
        <w:autoSpaceDE w:val="0"/>
        <w:autoSpaceDN w:val="0"/>
        <w:adjustRightInd w:val="0"/>
        <w:spacing w:line="360" w:lineRule="auto"/>
        <w:ind w:left="0" w:firstLine="0"/>
        <w:jc w:val="both"/>
      </w:pPr>
      <w:r w:rsidRPr="00DE6EAF">
        <w:lastRenderedPageBreak/>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DE6EAF">
        <w:t>do contrato</w:t>
      </w:r>
      <w:r w:rsidRPr="00DE6EAF">
        <w:t>, em aproximadamente 10 (dez) dias úteis, contados a partir da entrega da documentação completa pelo Signatário Detentor.</w:t>
      </w:r>
    </w:p>
    <w:p w14:paraId="522B86E4" w14:textId="77777777" w:rsidR="00817F06" w:rsidRPr="00DE6EAF" w:rsidRDefault="00153B4D" w:rsidP="00DE6EAF">
      <w:pPr>
        <w:tabs>
          <w:tab w:val="left" w:pos="426"/>
        </w:tabs>
        <w:spacing w:line="360" w:lineRule="auto"/>
        <w:jc w:val="both"/>
      </w:pPr>
      <w:r w:rsidRPr="00DE6EAF">
        <w:rPr>
          <w:b/>
        </w:rPr>
        <w:t>1</w:t>
      </w:r>
      <w:r w:rsidR="009E70BD" w:rsidRPr="00DE6EAF">
        <w:rPr>
          <w:b/>
        </w:rPr>
        <w:t>7</w:t>
      </w:r>
      <w:r w:rsidRPr="00DE6EAF">
        <w:rPr>
          <w:b/>
        </w:rPr>
        <w:t xml:space="preserve"> - </w:t>
      </w:r>
      <w:r w:rsidR="00817F06" w:rsidRPr="00DE6EAF">
        <w:rPr>
          <w:b/>
        </w:rPr>
        <w:t xml:space="preserve">CLÁUSULA DÉCIMA </w:t>
      </w:r>
      <w:r w:rsidR="00A66D32" w:rsidRPr="00DE6EAF">
        <w:rPr>
          <w:b/>
        </w:rPr>
        <w:t>SE</w:t>
      </w:r>
      <w:r w:rsidR="009E70BD" w:rsidRPr="00DE6EAF">
        <w:rPr>
          <w:b/>
        </w:rPr>
        <w:t>TIMA</w:t>
      </w:r>
      <w:r w:rsidR="00817F06" w:rsidRPr="00DE6EAF">
        <w:rPr>
          <w:b/>
        </w:rPr>
        <w:t xml:space="preserve"> - PUBLICAÇÃO.</w:t>
      </w:r>
    </w:p>
    <w:p w14:paraId="6AE2A780" w14:textId="77777777" w:rsidR="00A43F9B" w:rsidRPr="00DE6EAF" w:rsidRDefault="00153B4D" w:rsidP="00DE6EAF">
      <w:pPr>
        <w:tabs>
          <w:tab w:val="left" w:pos="567"/>
        </w:tabs>
        <w:spacing w:line="360" w:lineRule="auto"/>
        <w:jc w:val="both"/>
      </w:pPr>
      <w:r w:rsidRPr="00DE6EAF">
        <w:t>1</w:t>
      </w:r>
      <w:r w:rsidR="009E70BD" w:rsidRPr="00DE6EAF">
        <w:t>7</w:t>
      </w:r>
      <w:r w:rsidRPr="00DE6EAF">
        <w:t>.1.</w:t>
      </w:r>
      <w:r w:rsidR="00817F06" w:rsidRPr="00DE6EAF">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5547281" w14:textId="77777777" w:rsidR="00A43F9B" w:rsidRPr="00DE6EAF" w:rsidRDefault="00A43F9B" w:rsidP="00DE6EAF">
      <w:pPr>
        <w:tabs>
          <w:tab w:val="left" w:pos="567"/>
        </w:tabs>
        <w:spacing w:line="360" w:lineRule="auto"/>
        <w:jc w:val="both"/>
        <w:rPr>
          <w:b/>
          <w:bCs/>
        </w:rPr>
      </w:pPr>
      <w:r w:rsidRPr="00DE6EAF">
        <w:rPr>
          <w:b/>
          <w:bCs/>
        </w:rPr>
        <w:t>1</w:t>
      </w:r>
      <w:r w:rsidR="009E70BD" w:rsidRPr="00DE6EAF">
        <w:rPr>
          <w:b/>
          <w:bCs/>
        </w:rPr>
        <w:t>8</w:t>
      </w:r>
      <w:r w:rsidRPr="00DE6EAF">
        <w:rPr>
          <w:b/>
          <w:bCs/>
        </w:rPr>
        <w:t xml:space="preserve"> - CLÁUSULA DÉCIMA </w:t>
      </w:r>
      <w:r w:rsidR="009E70BD" w:rsidRPr="00DE6EAF">
        <w:rPr>
          <w:b/>
          <w:bCs/>
        </w:rPr>
        <w:t>OITAVA</w:t>
      </w:r>
      <w:r w:rsidRPr="00DE6EAF">
        <w:rPr>
          <w:b/>
          <w:bCs/>
        </w:rPr>
        <w:t xml:space="preserve"> – DO FORO</w:t>
      </w:r>
    </w:p>
    <w:p w14:paraId="63B98299" w14:textId="77777777" w:rsidR="00A43F9B" w:rsidRPr="00DE6EAF" w:rsidRDefault="00A43F9B" w:rsidP="00DE6EAF">
      <w:pPr>
        <w:spacing w:line="360" w:lineRule="auto"/>
        <w:jc w:val="both"/>
      </w:pPr>
      <w:r w:rsidRPr="00DE6EAF">
        <w:rPr>
          <w:bCs/>
        </w:rPr>
        <w:t>1</w:t>
      </w:r>
      <w:r w:rsidR="009E70BD" w:rsidRPr="00DE6EAF">
        <w:rPr>
          <w:bCs/>
        </w:rPr>
        <w:t>8</w:t>
      </w:r>
      <w:r w:rsidRPr="00DE6EAF">
        <w:rPr>
          <w:bCs/>
        </w:rPr>
        <w:t xml:space="preserve">.1. </w:t>
      </w:r>
      <w:r w:rsidRPr="00DE6EAF">
        <w:t>As partes elegem o foro da Comarca de Primavera do Leste/MT, para dirimir dúvidas ou divergências, que poderão advir ao presente Contrato, nos termos do art. 92, §1º, da Lei 14.133/2021.</w:t>
      </w:r>
    </w:p>
    <w:p w14:paraId="3C3F2107" w14:textId="77DEF6DE" w:rsidR="00715333" w:rsidRDefault="00A43F9B" w:rsidP="00DE6EAF">
      <w:pPr>
        <w:spacing w:line="360" w:lineRule="auto"/>
        <w:jc w:val="both"/>
      </w:pPr>
      <w:r w:rsidRPr="00DE6EAF">
        <w:t>E por estarem às partes plenamente de acordo com todas as cláusulas e condições, firmam o presente instrumento para que surta os jurídicos e legais efeitos.</w:t>
      </w:r>
    </w:p>
    <w:p w14:paraId="518ADDA8" w14:textId="77777777" w:rsidR="00ED78C5" w:rsidRPr="00DE6EAF" w:rsidRDefault="00ED78C5" w:rsidP="00DE6EAF">
      <w:pPr>
        <w:spacing w:line="360" w:lineRule="auto"/>
        <w:jc w:val="both"/>
      </w:pPr>
    </w:p>
    <w:p w14:paraId="47856B4D" w14:textId="2310F0AF" w:rsidR="00A43F9B" w:rsidRPr="00ED78C5" w:rsidRDefault="00072D11" w:rsidP="00DE6EAF">
      <w:pPr>
        <w:spacing w:line="360" w:lineRule="auto"/>
        <w:jc w:val="right"/>
        <w:rPr>
          <w:color w:val="000000" w:themeColor="text1"/>
        </w:rPr>
      </w:pPr>
      <w:r w:rsidRPr="00DE6EAF">
        <w:t xml:space="preserve">Santo Antônio do Leste/MT, </w:t>
      </w:r>
      <w:r w:rsidR="00ED78C5" w:rsidRPr="00ED78C5">
        <w:rPr>
          <w:color w:val="000000" w:themeColor="text1"/>
        </w:rPr>
        <w:t>10 de março de 2026.</w:t>
      </w:r>
    </w:p>
    <w:p w14:paraId="18914287" w14:textId="77777777" w:rsidR="00ED78C5" w:rsidRDefault="00ED78C5" w:rsidP="00DE6EAF">
      <w:pPr>
        <w:spacing w:line="360" w:lineRule="auto"/>
        <w:jc w:val="right"/>
      </w:pPr>
    </w:p>
    <w:p w14:paraId="2350F887" w14:textId="77777777" w:rsidR="00ED78C5" w:rsidRDefault="00ED78C5" w:rsidP="00DE6EAF">
      <w:pPr>
        <w:spacing w:line="360" w:lineRule="auto"/>
        <w:jc w:val="right"/>
      </w:pPr>
    </w:p>
    <w:p w14:paraId="6654A89C" w14:textId="77777777" w:rsidR="00ED78C5" w:rsidRPr="00DE6EAF" w:rsidRDefault="00ED78C5" w:rsidP="00DE6EAF">
      <w:pPr>
        <w:spacing w:line="360" w:lineRule="auto"/>
        <w:jc w:val="right"/>
      </w:pPr>
    </w:p>
    <w:p w14:paraId="0CD36A40" w14:textId="77777777" w:rsidR="00072D11" w:rsidRPr="00DE6EAF" w:rsidRDefault="00072D11" w:rsidP="00DE6EAF">
      <w:pPr>
        <w:widowControl w:val="0"/>
        <w:spacing w:line="360" w:lineRule="auto"/>
        <w:jc w:val="center"/>
        <w:rPr>
          <w:b/>
        </w:rPr>
      </w:pPr>
      <w:r w:rsidRPr="00DE6EAF">
        <w:rPr>
          <w:b/>
        </w:rPr>
        <w:t>___________________________________</w:t>
      </w:r>
    </w:p>
    <w:p w14:paraId="259FC443" w14:textId="0F0BB8A1" w:rsidR="00072D11" w:rsidRPr="00DE6EAF" w:rsidRDefault="007B71F2" w:rsidP="00DE6EAF">
      <w:pPr>
        <w:widowControl w:val="0"/>
        <w:spacing w:line="360" w:lineRule="auto"/>
        <w:jc w:val="center"/>
        <w:rPr>
          <w:b/>
        </w:rPr>
      </w:pPr>
      <w:r w:rsidRPr="00DE6EAF">
        <w:rPr>
          <w:b/>
        </w:rPr>
        <w:t>MIGUEL JOSE BRUNETTA</w:t>
      </w:r>
    </w:p>
    <w:p w14:paraId="7D38FBDA" w14:textId="3D9FD566" w:rsidR="00072D11" w:rsidRDefault="00072D11" w:rsidP="00DE6EAF">
      <w:pPr>
        <w:widowControl w:val="0"/>
        <w:spacing w:line="360" w:lineRule="auto"/>
        <w:jc w:val="center"/>
        <w:rPr>
          <w:b/>
        </w:rPr>
      </w:pPr>
      <w:r w:rsidRPr="00DE6EAF">
        <w:rPr>
          <w:b/>
        </w:rPr>
        <w:t>PREFEITO MUNICIPAL</w:t>
      </w:r>
    </w:p>
    <w:p w14:paraId="7DB64DC7" w14:textId="77777777" w:rsidR="00ED78C5" w:rsidRDefault="00ED78C5" w:rsidP="00DE6EAF">
      <w:pPr>
        <w:widowControl w:val="0"/>
        <w:spacing w:line="360" w:lineRule="auto"/>
        <w:jc w:val="center"/>
        <w:rPr>
          <w:b/>
        </w:rPr>
      </w:pPr>
    </w:p>
    <w:p w14:paraId="12C7399C" w14:textId="77777777" w:rsidR="00ED78C5" w:rsidRDefault="00ED78C5" w:rsidP="00DE6EAF">
      <w:pPr>
        <w:widowControl w:val="0"/>
        <w:spacing w:line="360" w:lineRule="auto"/>
        <w:jc w:val="center"/>
        <w:rPr>
          <w:b/>
        </w:rPr>
      </w:pPr>
    </w:p>
    <w:p w14:paraId="2C02AFDA" w14:textId="77777777" w:rsidR="00ED78C5" w:rsidRPr="00DE6EAF" w:rsidRDefault="00ED78C5" w:rsidP="00DE6EAF">
      <w:pPr>
        <w:widowControl w:val="0"/>
        <w:spacing w:line="360" w:lineRule="auto"/>
        <w:jc w:val="center"/>
        <w:rPr>
          <w:b/>
        </w:rPr>
      </w:pPr>
    </w:p>
    <w:p w14:paraId="77ED8CEB" w14:textId="3C27EFB7" w:rsidR="00072D11" w:rsidRPr="00DE6EAF" w:rsidRDefault="00072D11" w:rsidP="00DE6EAF">
      <w:pPr>
        <w:widowControl w:val="0"/>
        <w:spacing w:line="360" w:lineRule="auto"/>
        <w:jc w:val="center"/>
        <w:rPr>
          <w:b/>
        </w:rPr>
      </w:pPr>
      <w:r w:rsidRPr="00DE6EAF">
        <w:rPr>
          <w:b/>
        </w:rPr>
        <w:t>_________________________________</w:t>
      </w:r>
    </w:p>
    <w:p w14:paraId="6DB35B43" w14:textId="77777777" w:rsidR="00E07192" w:rsidRDefault="00E07192" w:rsidP="00DE6EAF">
      <w:pPr>
        <w:widowControl w:val="0"/>
        <w:tabs>
          <w:tab w:val="left" w:pos="4130"/>
        </w:tabs>
        <w:spacing w:line="360" w:lineRule="auto"/>
        <w:jc w:val="center"/>
        <w:rPr>
          <w:b/>
        </w:rPr>
      </w:pPr>
      <w:r w:rsidRPr="00E07192">
        <w:rPr>
          <w:b/>
        </w:rPr>
        <w:t>LIPPEL ENGENHARIA E EQUIPAMENTOS LTDA</w:t>
      </w:r>
    </w:p>
    <w:p w14:paraId="21DADE49" w14:textId="351E7D22" w:rsidR="00965C8D" w:rsidRPr="00DE6EAF" w:rsidRDefault="00072D11" w:rsidP="00DE6EAF">
      <w:pPr>
        <w:widowControl w:val="0"/>
        <w:tabs>
          <w:tab w:val="left" w:pos="4130"/>
        </w:tabs>
        <w:spacing w:line="360" w:lineRule="auto"/>
        <w:jc w:val="center"/>
      </w:pPr>
      <w:r w:rsidRPr="00DE6EAF">
        <w:rPr>
          <w:b/>
        </w:rPr>
        <w:t>CONTRATADO(A)</w:t>
      </w:r>
    </w:p>
    <w:sectPr w:rsidR="00965C8D" w:rsidRPr="00DE6EAF" w:rsidSect="00CC3C72">
      <w:headerReference w:type="default" r:id="rId8"/>
      <w:pgSz w:w="11907" w:h="16840"/>
      <w:pgMar w:top="2400" w:right="992" w:bottom="1701"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672B" w14:textId="77777777" w:rsidR="000D448C" w:rsidRDefault="000D448C">
      <w:r>
        <w:separator/>
      </w:r>
    </w:p>
  </w:endnote>
  <w:endnote w:type="continuationSeparator" w:id="0">
    <w:p w14:paraId="7B61F2A4" w14:textId="77777777" w:rsidR="000D448C" w:rsidRDefault="000D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00000003" w:usb1="1000204A"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charset w:val="00"/>
    <w:family w:val="auto"/>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0042" w14:textId="77777777" w:rsidR="000D448C" w:rsidRDefault="000D448C">
      <w:r>
        <w:separator/>
      </w:r>
    </w:p>
  </w:footnote>
  <w:footnote w:type="continuationSeparator" w:id="0">
    <w:p w14:paraId="5065D912" w14:textId="77777777" w:rsidR="000D448C" w:rsidRDefault="000D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A709" w14:textId="0947FF36" w:rsidR="00516657" w:rsidRDefault="00516657" w:rsidP="00971776">
    <w:pPr>
      <w:pStyle w:val="Cabealho"/>
      <w:jc w:val="center"/>
    </w:pPr>
    <w:r>
      <w:rPr>
        <w:noProof/>
      </w:rPr>
      <w:drawing>
        <wp:inline distT="0" distB="0" distL="114300" distR="114300" wp14:anchorId="2A1666C0" wp14:editId="3870AD11">
          <wp:extent cx="5391150" cy="1064260"/>
          <wp:effectExtent l="0" t="0" r="0" b="0"/>
          <wp:docPr id="87234106" name="Imagem 87234106"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0D93048"/>
    <w:multiLevelType w:val="hybridMultilevel"/>
    <w:tmpl w:val="764845AE"/>
    <w:lvl w:ilvl="0" w:tplc="885E1BE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46D7F"/>
    <w:multiLevelType w:val="hybridMultilevel"/>
    <w:tmpl w:val="EADA3C4A"/>
    <w:lvl w:ilvl="0" w:tplc="42646F1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253462"/>
    <w:multiLevelType w:val="hybridMultilevel"/>
    <w:tmpl w:val="9EBAC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663988"/>
    <w:multiLevelType w:val="multilevel"/>
    <w:tmpl w:val="20E41A72"/>
    <w:lvl w:ilvl="0">
      <w:start w:val="24"/>
      <w:numFmt w:val="decimal"/>
      <w:lvlText w:val="%1."/>
      <w:lvlJc w:val="left"/>
      <w:pPr>
        <w:ind w:left="525" w:hanging="525"/>
      </w:pPr>
      <w:rPr>
        <w:rFonts w:hint="default"/>
      </w:rPr>
    </w:lvl>
    <w:lvl w:ilvl="1">
      <w:start w:val="2"/>
      <w:numFmt w:val="decimal"/>
      <w:lvlText w:val="%1.%2."/>
      <w:lvlJc w:val="left"/>
      <w:pPr>
        <w:ind w:left="1288" w:hanging="720"/>
      </w:pPr>
      <w:rPr>
        <w:rFonts w:hint="default"/>
        <w:b/>
        <w:bCs/>
        <w:color w:val="auto"/>
      </w:rPr>
    </w:lvl>
    <w:lvl w:ilvl="2">
      <w:start w:val="1"/>
      <w:numFmt w:val="lowerLetter"/>
      <w:lvlText w:val="%3)"/>
      <w:lvlJc w:val="left"/>
      <w:pPr>
        <w:ind w:left="1856" w:hanging="720"/>
      </w:pPr>
      <w:rPr>
        <w:rFonts w:ascii="Arial" w:eastAsia="Times New Roman" w:hAnsi="Arial" w:cs="Arial"/>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063F5B90"/>
    <w:multiLevelType w:val="multilevel"/>
    <w:tmpl w:val="E9C4C532"/>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0E4A7E"/>
    <w:multiLevelType w:val="hybridMultilevel"/>
    <w:tmpl w:val="08A4C5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50278D"/>
    <w:multiLevelType w:val="hybridMultilevel"/>
    <w:tmpl w:val="6B982E46"/>
    <w:lvl w:ilvl="0" w:tplc="AE0465E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7E11EB"/>
    <w:multiLevelType w:val="hybridMultilevel"/>
    <w:tmpl w:val="77D8189A"/>
    <w:lvl w:ilvl="0" w:tplc="14B253F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8503D1"/>
    <w:multiLevelType w:val="hybridMultilevel"/>
    <w:tmpl w:val="34AE6E60"/>
    <w:lvl w:ilvl="0" w:tplc="F4B2EF24">
      <w:numFmt w:val="bullet"/>
      <w:lvlText w:val=""/>
      <w:lvlJc w:val="left"/>
      <w:pPr>
        <w:ind w:left="530" w:hanging="360"/>
      </w:pPr>
      <w:rPr>
        <w:rFonts w:ascii="Symbol" w:eastAsia="Symbol" w:hAnsi="Symbol" w:cs="Symbol" w:hint="default"/>
        <w:b w:val="0"/>
        <w:bCs w:val="0"/>
        <w:i w:val="0"/>
        <w:iCs w:val="0"/>
        <w:spacing w:val="0"/>
        <w:w w:val="100"/>
        <w:sz w:val="18"/>
        <w:szCs w:val="18"/>
        <w:lang w:val="pt-PT" w:eastAsia="en-US" w:bidi="ar-SA"/>
      </w:rPr>
    </w:lvl>
    <w:lvl w:ilvl="1" w:tplc="BF2C9A10">
      <w:numFmt w:val="bullet"/>
      <w:lvlText w:val=""/>
      <w:lvlJc w:val="left"/>
      <w:pPr>
        <w:ind w:left="630" w:hanging="362"/>
      </w:pPr>
      <w:rPr>
        <w:rFonts w:ascii="Symbol" w:eastAsia="Symbol" w:hAnsi="Symbol" w:cs="Symbol" w:hint="default"/>
        <w:b w:val="0"/>
        <w:bCs w:val="0"/>
        <w:i w:val="0"/>
        <w:iCs w:val="0"/>
        <w:spacing w:val="0"/>
        <w:w w:val="100"/>
        <w:sz w:val="20"/>
        <w:szCs w:val="20"/>
        <w:lang w:val="pt-PT" w:eastAsia="en-US" w:bidi="ar-SA"/>
      </w:rPr>
    </w:lvl>
    <w:lvl w:ilvl="2" w:tplc="CFBE500C">
      <w:numFmt w:val="bullet"/>
      <w:lvlText w:val="•"/>
      <w:lvlJc w:val="left"/>
      <w:pPr>
        <w:ind w:left="1719" w:hanging="362"/>
      </w:pPr>
      <w:rPr>
        <w:rFonts w:hint="default"/>
        <w:lang w:val="pt-PT" w:eastAsia="en-US" w:bidi="ar-SA"/>
      </w:rPr>
    </w:lvl>
    <w:lvl w:ilvl="3" w:tplc="615CA2D8">
      <w:numFmt w:val="bullet"/>
      <w:lvlText w:val="•"/>
      <w:lvlJc w:val="left"/>
      <w:pPr>
        <w:ind w:left="2798" w:hanging="362"/>
      </w:pPr>
      <w:rPr>
        <w:rFonts w:hint="default"/>
        <w:lang w:val="pt-PT" w:eastAsia="en-US" w:bidi="ar-SA"/>
      </w:rPr>
    </w:lvl>
    <w:lvl w:ilvl="4" w:tplc="D6DAE4D2">
      <w:numFmt w:val="bullet"/>
      <w:lvlText w:val="•"/>
      <w:lvlJc w:val="left"/>
      <w:pPr>
        <w:ind w:left="3877" w:hanging="362"/>
      </w:pPr>
      <w:rPr>
        <w:rFonts w:hint="default"/>
        <w:lang w:val="pt-PT" w:eastAsia="en-US" w:bidi="ar-SA"/>
      </w:rPr>
    </w:lvl>
    <w:lvl w:ilvl="5" w:tplc="D5E2B69A">
      <w:numFmt w:val="bullet"/>
      <w:lvlText w:val="•"/>
      <w:lvlJc w:val="left"/>
      <w:pPr>
        <w:ind w:left="4956" w:hanging="362"/>
      </w:pPr>
      <w:rPr>
        <w:rFonts w:hint="default"/>
        <w:lang w:val="pt-PT" w:eastAsia="en-US" w:bidi="ar-SA"/>
      </w:rPr>
    </w:lvl>
    <w:lvl w:ilvl="6" w:tplc="E8EC349C">
      <w:numFmt w:val="bullet"/>
      <w:lvlText w:val="•"/>
      <w:lvlJc w:val="left"/>
      <w:pPr>
        <w:ind w:left="6035" w:hanging="362"/>
      </w:pPr>
      <w:rPr>
        <w:rFonts w:hint="default"/>
        <w:lang w:val="pt-PT" w:eastAsia="en-US" w:bidi="ar-SA"/>
      </w:rPr>
    </w:lvl>
    <w:lvl w:ilvl="7" w:tplc="BBC06118">
      <w:numFmt w:val="bullet"/>
      <w:lvlText w:val="•"/>
      <w:lvlJc w:val="left"/>
      <w:pPr>
        <w:ind w:left="7114" w:hanging="362"/>
      </w:pPr>
      <w:rPr>
        <w:rFonts w:hint="default"/>
        <w:lang w:val="pt-PT" w:eastAsia="en-US" w:bidi="ar-SA"/>
      </w:rPr>
    </w:lvl>
    <w:lvl w:ilvl="8" w:tplc="4D040864">
      <w:numFmt w:val="bullet"/>
      <w:lvlText w:val="•"/>
      <w:lvlJc w:val="left"/>
      <w:pPr>
        <w:ind w:left="8193" w:hanging="362"/>
      </w:pPr>
      <w:rPr>
        <w:rFonts w:hint="default"/>
        <w:lang w:val="pt-PT" w:eastAsia="en-US" w:bidi="ar-SA"/>
      </w:rPr>
    </w:lvl>
  </w:abstractNum>
  <w:abstractNum w:abstractNumId="11" w15:restartNumberingAfterBreak="0">
    <w:nsid w:val="0EC30BD0"/>
    <w:multiLevelType w:val="hybridMultilevel"/>
    <w:tmpl w:val="6016C752"/>
    <w:lvl w:ilvl="0" w:tplc="3A74C7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0CD4E26"/>
    <w:multiLevelType w:val="hybridMultilevel"/>
    <w:tmpl w:val="671610B4"/>
    <w:lvl w:ilvl="0" w:tplc="457E551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373650B"/>
    <w:multiLevelType w:val="hybridMultilevel"/>
    <w:tmpl w:val="71400ED8"/>
    <w:lvl w:ilvl="0" w:tplc="BA98E8A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4D6076D"/>
    <w:multiLevelType w:val="multilevel"/>
    <w:tmpl w:val="449EBB80"/>
    <w:lvl w:ilvl="0">
      <w:start w:val="27"/>
      <w:numFmt w:val="decimal"/>
      <w:lvlText w:val="%1"/>
      <w:lvlJc w:val="left"/>
      <w:pPr>
        <w:ind w:left="682" w:hanging="567"/>
      </w:pPr>
      <w:rPr>
        <w:rFonts w:hint="default"/>
        <w:lang w:val="pt-PT"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762" w:hanging="360"/>
      </w:pPr>
      <w:rPr>
        <w:rFonts w:ascii="Arial" w:eastAsia="Times New Roman" w:hAnsi="Arial" w:cs="Arial" w:hint="default"/>
        <w:b/>
        <w:bCs/>
        <w:spacing w:val="-1"/>
        <w:w w:val="99"/>
        <w:sz w:val="24"/>
        <w:szCs w:val="24"/>
        <w:lang w:val="pt-PT" w:eastAsia="en-US" w:bidi="ar-SA"/>
      </w:rPr>
    </w:lvl>
    <w:lvl w:ilvl="3">
      <w:start w:val="1"/>
      <w:numFmt w:val="decimal"/>
      <w:lvlText w:val="%3.%4)"/>
      <w:lvlJc w:val="left"/>
      <w:pPr>
        <w:ind w:left="1402" w:hanging="46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001" w:hanging="468"/>
      </w:pPr>
      <w:rPr>
        <w:rFonts w:hint="default"/>
        <w:lang w:val="pt-PT" w:eastAsia="en-US" w:bidi="ar-SA"/>
      </w:rPr>
    </w:lvl>
    <w:lvl w:ilvl="5">
      <w:numFmt w:val="bullet"/>
      <w:lvlText w:val="•"/>
      <w:lvlJc w:val="left"/>
      <w:pPr>
        <w:ind w:left="5122" w:hanging="468"/>
      </w:pPr>
      <w:rPr>
        <w:rFonts w:hint="default"/>
        <w:lang w:val="pt-PT" w:eastAsia="en-US" w:bidi="ar-SA"/>
      </w:rPr>
    </w:lvl>
    <w:lvl w:ilvl="6">
      <w:numFmt w:val="bullet"/>
      <w:lvlText w:val="•"/>
      <w:lvlJc w:val="left"/>
      <w:pPr>
        <w:ind w:left="6243" w:hanging="468"/>
      </w:pPr>
      <w:rPr>
        <w:rFonts w:hint="default"/>
        <w:lang w:val="pt-PT" w:eastAsia="en-US" w:bidi="ar-SA"/>
      </w:rPr>
    </w:lvl>
    <w:lvl w:ilvl="7">
      <w:numFmt w:val="bullet"/>
      <w:lvlText w:val="•"/>
      <w:lvlJc w:val="left"/>
      <w:pPr>
        <w:ind w:left="7364" w:hanging="468"/>
      </w:pPr>
      <w:rPr>
        <w:rFonts w:hint="default"/>
        <w:lang w:val="pt-PT" w:eastAsia="en-US" w:bidi="ar-SA"/>
      </w:rPr>
    </w:lvl>
    <w:lvl w:ilvl="8">
      <w:numFmt w:val="bullet"/>
      <w:lvlText w:val="•"/>
      <w:lvlJc w:val="left"/>
      <w:pPr>
        <w:ind w:left="8484" w:hanging="468"/>
      </w:pPr>
      <w:rPr>
        <w:rFonts w:hint="default"/>
        <w:lang w:val="pt-PT" w:eastAsia="en-US" w:bidi="ar-SA"/>
      </w:rPr>
    </w:lvl>
  </w:abstractNum>
  <w:abstractNum w:abstractNumId="15" w15:restartNumberingAfterBreak="0">
    <w:nsid w:val="184E0B1D"/>
    <w:multiLevelType w:val="multilevel"/>
    <w:tmpl w:val="0332FE8E"/>
    <w:lvl w:ilvl="0">
      <w:start w:val="37"/>
      <w:numFmt w:val="decimal"/>
      <w:lvlText w:val="%1."/>
      <w:lvlJc w:val="left"/>
      <w:pPr>
        <w:ind w:left="480" w:hanging="480"/>
      </w:pPr>
      <w:rPr>
        <w:rFonts w:hint="default"/>
      </w:rPr>
    </w:lvl>
    <w:lvl w:ilvl="1">
      <w:start w:val="2"/>
      <w:numFmt w:val="decimal"/>
      <w:lvlText w:val="%1.%2."/>
      <w:lvlJc w:val="left"/>
      <w:pPr>
        <w:ind w:left="595" w:hanging="48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6" w15:restartNumberingAfterBreak="0">
    <w:nsid w:val="1C202810"/>
    <w:multiLevelType w:val="multilevel"/>
    <w:tmpl w:val="5404A220"/>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260DD5"/>
    <w:multiLevelType w:val="hybridMultilevel"/>
    <w:tmpl w:val="B7140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C83ECF"/>
    <w:multiLevelType w:val="hybridMultilevel"/>
    <w:tmpl w:val="AE80D71A"/>
    <w:lvl w:ilvl="0" w:tplc="7FC8B9E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E710119"/>
    <w:multiLevelType w:val="multilevel"/>
    <w:tmpl w:val="AB16D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12374A7"/>
    <w:multiLevelType w:val="multilevel"/>
    <w:tmpl w:val="D8EA33C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2" w15:restartNumberingAfterBreak="0">
    <w:nsid w:val="21E86837"/>
    <w:multiLevelType w:val="hybridMultilevel"/>
    <w:tmpl w:val="CC42BDE8"/>
    <w:lvl w:ilvl="0" w:tplc="0042665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2BC2FFB"/>
    <w:multiLevelType w:val="hybridMultilevel"/>
    <w:tmpl w:val="E64A3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23AD5AD0"/>
    <w:multiLevelType w:val="multilevel"/>
    <w:tmpl w:val="35128358"/>
    <w:lvl w:ilvl="0">
      <w:start w:val="30"/>
      <w:numFmt w:val="decimal"/>
      <w:lvlText w:val="%1."/>
      <w:lvlJc w:val="left"/>
      <w:pPr>
        <w:ind w:left="480" w:hanging="480"/>
      </w:pPr>
      <w:rPr>
        <w:rFonts w:hint="default"/>
      </w:rPr>
    </w:lvl>
    <w:lvl w:ilvl="1">
      <w:start w:val="2"/>
      <w:numFmt w:val="decimal"/>
      <w:lvlText w:val="%1.%2."/>
      <w:lvlJc w:val="left"/>
      <w:pPr>
        <w:ind w:left="595" w:hanging="480"/>
      </w:pPr>
      <w:rPr>
        <w:rFonts w:hint="default"/>
        <w:b/>
        <w:bCs/>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26" w15:restartNumberingAfterBreak="0">
    <w:nsid w:val="24283D15"/>
    <w:multiLevelType w:val="multilevel"/>
    <w:tmpl w:val="ACF83C2C"/>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25206F96"/>
    <w:multiLevelType w:val="hybridMultilevel"/>
    <w:tmpl w:val="5BA4F9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2759437C"/>
    <w:multiLevelType w:val="hybridMultilevel"/>
    <w:tmpl w:val="76B09E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27A92D66"/>
    <w:multiLevelType w:val="hybridMultilevel"/>
    <w:tmpl w:val="3DE84AE8"/>
    <w:lvl w:ilvl="0" w:tplc="21B6C56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9281BF3"/>
    <w:multiLevelType w:val="hybridMultilevel"/>
    <w:tmpl w:val="9E20BA96"/>
    <w:lvl w:ilvl="0" w:tplc="8C68E2AA">
      <w:start w:val="1"/>
      <w:numFmt w:val="lowerLetter"/>
      <w:lvlText w:val="%1."/>
      <w:lvlJc w:val="left"/>
      <w:pPr>
        <w:ind w:left="927" w:hanging="360"/>
      </w:pPr>
      <w:rPr>
        <w:rFonts w:hint="default"/>
      </w:rPr>
    </w:lvl>
    <w:lvl w:ilvl="1" w:tplc="83CA4B3E">
      <w:start w:val="1"/>
      <w:numFmt w:val="lowerLetter"/>
      <w:lvlText w:val="%2."/>
      <w:lvlJc w:val="left"/>
      <w:pPr>
        <w:ind w:left="1647" w:hanging="360"/>
      </w:pPr>
      <w:rPr>
        <w:b/>
      </w:r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295B44F2"/>
    <w:multiLevelType w:val="hybridMultilevel"/>
    <w:tmpl w:val="D1C0531A"/>
    <w:lvl w:ilvl="0" w:tplc="73CA70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3" w15:restartNumberingAfterBreak="0">
    <w:nsid w:val="2ACB699F"/>
    <w:multiLevelType w:val="hybridMultilevel"/>
    <w:tmpl w:val="A718D530"/>
    <w:lvl w:ilvl="0" w:tplc="5378735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C723E8C"/>
    <w:multiLevelType w:val="hybridMultilevel"/>
    <w:tmpl w:val="22325EC2"/>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CCF3177"/>
    <w:multiLevelType w:val="multilevel"/>
    <w:tmpl w:val="DA86D8D8"/>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2D3A5395"/>
    <w:multiLevelType w:val="hybridMultilevel"/>
    <w:tmpl w:val="C92C1BCE"/>
    <w:lvl w:ilvl="0" w:tplc="1408B40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DAB26DB"/>
    <w:multiLevelType w:val="hybridMultilevel"/>
    <w:tmpl w:val="A9A6E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39" w15:restartNumberingAfterBreak="0">
    <w:nsid w:val="329657E9"/>
    <w:multiLevelType w:val="hybridMultilevel"/>
    <w:tmpl w:val="764845AE"/>
    <w:lvl w:ilvl="0" w:tplc="885E1BE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7B4068"/>
    <w:multiLevelType w:val="hybridMultilevel"/>
    <w:tmpl w:val="8F3EB94E"/>
    <w:lvl w:ilvl="0" w:tplc="E17E195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8961B0E"/>
    <w:multiLevelType w:val="hybridMultilevel"/>
    <w:tmpl w:val="4AB2F4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38E26C05"/>
    <w:multiLevelType w:val="hybridMultilevel"/>
    <w:tmpl w:val="BFBC1C42"/>
    <w:lvl w:ilvl="0" w:tplc="C6C4F7F2">
      <w:start w:val="40"/>
      <w:numFmt w:val="decimal"/>
      <w:lvlText w:val="%1"/>
      <w:lvlJc w:val="left"/>
      <w:pPr>
        <w:ind w:left="1042" w:hanging="360"/>
      </w:pPr>
      <w:rPr>
        <w:rFonts w:hint="default"/>
      </w:rPr>
    </w:lvl>
    <w:lvl w:ilvl="1" w:tplc="04160019">
      <w:start w:val="1"/>
      <w:numFmt w:val="lowerLetter"/>
      <w:lvlText w:val="%2."/>
      <w:lvlJc w:val="left"/>
      <w:pPr>
        <w:ind w:left="1762" w:hanging="360"/>
      </w:pPr>
    </w:lvl>
    <w:lvl w:ilvl="2" w:tplc="0416001B">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44" w15:restartNumberingAfterBreak="0">
    <w:nsid w:val="390544DB"/>
    <w:multiLevelType w:val="hybridMultilevel"/>
    <w:tmpl w:val="A9244E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15:restartNumberingAfterBreak="0">
    <w:nsid w:val="3AE05911"/>
    <w:multiLevelType w:val="multilevel"/>
    <w:tmpl w:val="CE24B350"/>
    <w:lvl w:ilvl="0">
      <w:start w:val="22"/>
      <w:numFmt w:val="decimal"/>
      <w:lvlText w:val="%1"/>
      <w:lvlJc w:val="left"/>
      <w:pPr>
        <w:ind w:left="682" w:hanging="567"/>
      </w:pPr>
      <w:rPr>
        <w:rFonts w:hint="default"/>
        <w:lang w:val="pt-PT" w:eastAsia="en-US" w:bidi="ar-SA"/>
      </w:rPr>
    </w:lvl>
    <w:lvl w:ilvl="1">
      <w:start w:val="1"/>
      <w:numFmt w:val="decimal"/>
      <w:lvlText w:val="%1.%2."/>
      <w:lvlJc w:val="left"/>
      <w:pPr>
        <w:ind w:left="682" w:hanging="56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689" w:hanging="567"/>
      </w:pPr>
      <w:rPr>
        <w:rFonts w:hint="default"/>
        <w:lang w:val="pt-PT" w:eastAsia="en-US" w:bidi="ar-SA"/>
      </w:rPr>
    </w:lvl>
    <w:lvl w:ilvl="3">
      <w:numFmt w:val="bullet"/>
      <w:lvlText w:val="•"/>
      <w:lvlJc w:val="left"/>
      <w:pPr>
        <w:ind w:left="3693" w:hanging="567"/>
      </w:pPr>
      <w:rPr>
        <w:rFonts w:hint="default"/>
        <w:lang w:val="pt-PT" w:eastAsia="en-US" w:bidi="ar-SA"/>
      </w:rPr>
    </w:lvl>
    <w:lvl w:ilvl="4">
      <w:numFmt w:val="bullet"/>
      <w:lvlText w:val="•"/>
      <w:lvlJc w:val="left"/>
      <w:pPr>
        <w:ind w:left="4698" w:hanging="567"/>
      </w:pPr>
      <w:rPr>
        <w:rFonts w:hint="default"/>
        <w:lang w:val="pt-PT" w:eastAsia="en-US" w:bidi="ar-SA"/>
      </w:rPr>
    </w:lvl>
    <w:lvl w:ilvl="5">
      <w:numFmt w:val="bullet"/>
      <w:lvlText w:val="•"/>
      <w:lvlJc w:val="left"/>
      <w:pPr>
        <w:ind w:left="5703" w:hanging="567"/>
      </w:pPr>
      <w:rPr>
        <w:rFonts w:hint="default"/>
        <w:lang w:val="pt-PT" w:eastAsia="en-US" w:bidi="ar-SA"/>
      </w:rPr>
    </w:lvl>
    <w:lvl w:ilvl="6">
      <w:numFmt w:val="bullet"/>
      <w:lvlText w:val="•"/>
      <w:lvlJc w:val="left"/>
      <w:pPr>
        <w:ind w:left="6707" w:hanging="567"/>
      </w:pPr>
      <w:rPr>
        <w:rFonts w:hint="default"/>
        <w:lang w:val="pt-PT" w:eastAsia="en-US" w:bidi="ar-SA"/>
      </w:rPr>
    </w:lvl>
    <w:lvl w:ilvl="7">
      <w:numFmt w:val="bullet"/>
      <w:lvlText w:val="•"/>
      <w:lvlJc w:val="left"/>
      <w:pPr>
        <w:ind w:left="7712" w:hanging="567"/>
      </w:pPr>
      <w:rPr>
        <w:rFonts w:hint="default"/>
        <w:lang w:val="pt-PT" w:eastAsia="en-US" w:bidi="ar-SA"/>
      </w:rPr>
    </w:lvl>
    <w:lvl w:ilvl="8">
      <w:numFmt w:val="bullet"/>
      <w:lvlText w:val="•"/>
      <w:lvlJc w:val="left"/>
      <w:pPr>
        <w:ind w:left="8717" w:hanging="567"/>
      </w:pPr>
      <w:rPr>
        <w:rFonts w:hint="default"/>
        <w:lang w:val="pt-PT" w:eastAsia="en-US" w:bidi="ar-SA"/>
      </w:rPr>
    </w:lvl>
  </w:abstractNum>
  <w:abstractNum w:abstractNumId="46" w15:restartNumberingAfterBreak="0">
    <w:nsid w:val="3E8C3775"/>
    <w:multiLevelType w:val="multilevel"/>
    <w:tmpl w:val="8F9CB5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FB2B9F"/>
    <w:multiLevelType w:val="hybridMultilevel"/>
    <w:tmpl w:val="57CCBA5E"/>
    <w:lvl w:ilvl="0" w:tplc="38D8FF72">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8" w15:restartNumberingAfterBreak="0">
    <w:nsid w:val="43165EBF"/>
    <w:multiLevelType w:val="hybridMultilevel"/>
    <w:tmpl w:val="A522A61C"/>
    <w:lvl w:ilvl="0" w:tplc="EB3283F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4566619"/>
    <w:multiLevelType w:val="hybridMultilevel"/>
    <w:tmpl w:val="2C225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45132F6F"/>
    <w:multiLevelType w:val="multilevel"/>
    <w:tmpl w:val="D14CDF7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531283"/>
    <w:multiLevelType w:val="multilevel"/>
    <w:tmpl w:val="BE48695A"/>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b/>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2" w15:restartNumberingAfterBreak="0">
    <w:nsid w:val="47443508"/>
    <w:multiLevelType w:val="hybridMultilevel"/>
    <w:tmpl w:val="6B982E46"/>
    <w:lvl w:ilvl="0" w:tplc="AE0465E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54" w15:restartNumberingAfterBreak="0">
    <w:nsid w:val="497E1FC7"/>
    <w:multiLevelType w:val="hybridMultilevel"/>
    <w:tmpl w:val="DE56100C"/>
    <w:lvl w:ilvl="0" w:tplc="84C62D5E">
      <w:start w:val="37"/>
      <w:numFmt w:val="decimal"/>
      <w:lvlText w:val="%1"/>
      <w:lvlJc w:val="left"/>
      <w:pPr>
        <w:ind w:left="1042" w:hanging="360"/>
      </w:pPr>
      <w:rPr>
        <w:rFonts w:hint="default"/>
      </w:rPr>
    </w:lvl>
    <w:lvl w:ilvl="1" w:tplc="04160019" w:tentative="1">
      <w:start w:val="1"/>
      <w:numFmt w:val="lowerLetter"/>
      <w:lvlText w:val="%2."/>
      <w:lvlJc w:val="left"/>
      <w:pPr>
        <w:ind w:left="1762" w:hanging="360"/>
      </w:pPr>
    </w:lvl>
    <w:lvl w:ilvl="2" w:tplc="0416001B">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55" w15:restartNumberingAfterBreak="0">
    <w:nsid w:val="4BE836DC"/>
    <w:multiLevelType w:val="multilevel"/>
    <w:tmpl w:val="633C57C0"/>
    <w:lvl w:ilvl="0">
      <w:start w:val="29"/>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4"/>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6" w15:restartNumberingAfterBreak="0">
    <w:nsid w:val="4FB33F60"/>
    <w:multiLevelType w:val="hybridMultilevel"/>
    <w:tmpl w:val="22325EC2"/>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00E7F1C"/>
    <w:multiLevelType w:val="hybridMultilevel"/>
    <w:tmpl w:val="D80A7B66"/>
    <w:lvl w:ilvl="0" w:tplc="7FFAF86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4EC3602"/>
    <w:multiLevelType w:val="multilevel"/>
    <w:tmpl w:val="AF861D44"/>
    <w:lvl w:ilvl="0">
      <w:start w:val="25"/>
      <w:numFmt w:val="decimal"/>
      <w:lvlText w:val="%1."/>
      <w:lvlJc w:val="left"/>
      <w:pPr>
        <w:ind w:left="525" w:hanging="525"/>
      </w:pPr>
      <w:rPr>
        <w:rFonts w:hint="default"/>
      </w:rPr>
    </w:lvl>
    <w:lvl w:ilvl="1">
      <w:start w:val="2"/>
      <w:numFmt w:val="decimal"/>
      <w:lvlText w:val="%1.%2."/>
      <w:lvlJc w:val="left"/>
      <w:pPr>
        <w:ind w:left="1288" w:hanging="720"/>
      </w:pPr>
      <w:rPr>
        <w:rFonts w:hint="default"/>
        <w:b/>
        <w:bCs/>
      </w:rPr>
    </w:lvl>
    <w:lvl w:ilvl="2">
      <w:start w:val="1"/>
      <w:numFmt w:val="lowerLetter"/>
      <w:lvlText w:val="%3)"/>
      <w:lvlJc w:val="left"/>
      <w:pPr>
        <w:ind w:left="1288" w:hanging="720"/>
      </w:pPr>
      <w:rPr>
        <w:rFonts w:ascii="Times New Roman" w:eastAsia="Times New Roman" w:hAnsi="Times New Roman" w:cs="Times New Roman" w:hint="default"/>
        <w:b/>
        <w:bCs/>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0" w15:restartNumberingAfterBreak="0">
    <w:nsid w:val="55770930"/>
    <w:multiLevelType w:val="hybridMultilevel"/>
    <w:tmpl w:val="9A44AECC"/>
    <w:lvl w:ilvl="0" w:tplc="6CDEDAA8">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5A7247E"/>
    <w:multiLevelType w:val="hybridMultilevel"/>
    <w:tmpl w:val="101C427A"/>
    <w:lvl w:ilvl="0" w:tplc="BB58D80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5F30AA3"/>
    <w:multiLevelType w:val="hybridMultilevel"/>
    <w:tmpl w:val="00784DA4"/>
    <w:lvl w:ilvl="0" w:tplc="09E4D5E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9031D3E"/>
    <w:multiLevelType w:val="multilevel"/>
    <w:tmpl w:val="D44C0B94"/>
    <w:lvl w:ilvl="0">
      <w:start w:val="26"/>
      <w:numFmt w:val="decimal"/>
      <w:lvlText w:val="%1"/>
      <w:lvlJc w:val="left"/>
      <w:pPr>
        <w:ind w:left="682" w:hanging="567"/>
      </w:pPr>
      <w:rPr>
        <w:rFonts w:hint="default"/>
        <w:lang w:val="pt-PT" w:eastAsia="en-US" w:bidi="ar-SA"/>
      </w:rPr>
    </w:lvl>
    <w:lvl w:ilvl="1">
      <w:start w:val="1"/>
      <w:numFmt w:val="decimal"/>
      <w:lvlText w:val="%1.%2."/>
      <w:lvlJc w:val="left"/>
      <w:pPr>
        <w:ind w:left="1844" w:hanging="567"/>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762" w:hanging="360"/>
      </w:pPr>
      <w:rPr>
        <w:rFonts w:ascii="Arial" w:eastAsia="Times New Roman" w:hAnsi="Arial" w:cs="Arial" w:hint="default"/>
        <w:b/>
        <w:bCs/>
        <w:spacing w:val="-1"/>
        <w:w w:val="99"/>
        <w:sz w:val="24"/>
        <w:szCs w:val="24"/>
        <w:lang w:val="pt-PT" w:eastAsia="en-US" w:bidi="ar-SA"/>
      </w:rPr>
    </w:lvl>
    <w:lvl w:ilvl="3">
      <w:numFmt w:val="bullet"/>
      <w:lvlText w:val="•"/>
      <w:lvlJc w:val="left"/>
      <w:pPr>
        <w:ind w:left="3752" w:hanging="360"/>
      </w:pPr>
      <w:rPr>
        <w:rFonts w:hint="default"/>
        <w:lang w:val="pt-PT" w:eastAsia="en-US" w:bidi="ar-SA"/>
      </w:rPr>
    </w:lvl>
    <w:lvl w:ilvl="4">
      <w:numFmt w:val="bullet"/>
      <w:lvlText w:val="•"/>
      <w:lvlJc w:val="left"/>
      <w:pPr>
        <w:ind w:left="4748" w:hanging="360"/>
      </w:pPr>
      <w:rPr>
        <w:rFonts w:hint="default"/>
        <w:lang w:val="pt-PT" w:eastAsia="en-US" w:bidi="ar-SA"/>
      </w:rPr>
    </w:lvl>
    <w:lvl w:ilvl="5">
      <w:numFmt w:val="bullet"/>
      <w:lvlText w:val="•"/>
      <w:lvlJc w:val="left"/>
      <w:pPr>
        <w:ind w:left="5745" w:hanging="360"/>
      </w:pPr>
      <w:rPr>
        <w:rFonts w:hint="default"/>
        <w:lang w:val="pt-PT" w:eastAsia="en-US" w:bidi="ar-SA"/>
      </w:rPr>
    </w:lvl>
    <w:lvl w:ilvl="6">
      <w:numFmt w:val="bullet"/>
      <w:lvlText w:val="•"/>
      <w:lvlJc w:val="left"/>
      <w:pPr>
        <w:ind w:left="6741" w:hanging="360"/>
      </w:pPr>
      <w:rPr>
        <w:rFonts w:hint="default"/>
        <w:lang w:val="pt-PT" w:eastAsia="en-US" w:bidi="ar-SA"/>
      </w:rPr>
    </w:lvl>
    <w:lvl w:ilvl="7">
      <w:numFmt w:val="bullet"/>
      <w:lvlText w:val="•"/>
      <w:lvlJc w:val="left"/>
      <w:pPr>
        <w:ind w:left="7737" w:hanging="360"/>
      </w:pPr>
      <w:rPr>
        <w:rFonts w:hint="default"/>
        <w:lang w:val="pt-PT" w:eastAsia="en-US" w:bidi="ar-SA"/>
      </w:rPr>
    </w:lvl>
    <w:lvl w:ilvl="8">
      <w:numFmt w:val="bullet"/>
      <w:lvlText w:val="•"/>
      <w:lvlJc w:val="left"/>
      <w:pPr>
        <w:ind w:left="8733" w:hanging="360"/>
      </w:pPr>
      <w:rPr>
        <w:rFonts w:hint="default"/>
        <w:lang w:val="pt-PT" w:eastAsia="en-US" w:bidi="ar-SA"/>
      </w:rPr>
    </w:lvl>
  </w:abstractNum>
  <w:abstractNum w:abstractNumId="65" w15:restartNumberingAfterBreak="0">
    <w:nsid w:val="5C82391C"/>
    <w:multiLevelType w:val="multilevel"/>
    <w:tmpl w:val="863E8DE6"/>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D3457E1"/>
    <w:multiLevelType w:val="hybridMultilevel"/>
    <w:tmpl w:val="39780DB0"/>
    <w:lvl w:ilvl="0" w:tplc="6136A85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DD030C3"/>
    <w:multiLevelType w:val="multilevel"/>
    <w:tmpl w:val="569C10CE"/>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b/>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8" w15:restartNumberingAfterBreak="0">
    <w:nsid w:val="5E6753C8"/>
    <w:multiLevelType w:val="hybridMultilevel"/>
    <w:tmpl w:val="F40C2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5F84124D"/>
    <w:multiLevelType w:val="multilevel"/>
    <w:tmpl w:val="A17C853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b/>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70" w15:restartNumberingAfterBreak="0">
    <w:nsid w:val="5F907259"/>
    <w:multiLevelType w:val="hybridMultilevel"/>
    <w:tmpl w:val="D31C929E"/>
    <w:lvl w:ilvl="0" w:tplc="236E8CD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24A0426"/>
    <w:multiLevelType w:val="multilevel"/>
    <w:tmpl w:val="CCCAF9F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4" w15:restartNumberingAfterBreak="0">
    <w:nsid w:val="62AF1074"/>
    <w:multiLevelType w:val="hybridMultilevel"/>
    <w:tmpl w:val="E77037E8"/>
    <w:lvl w:ilvl="0" w:tplc="14E26F6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4A66E0B"/>
    <w:multiLevelType w:val="multilevel"/>
    <w:tmpl w:val="426A6142"/>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b/>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62F60DD"/>
    <w:multiLevelType w:val="hybridMultilevel"/>
    <w:tmpl w:val="7DEA04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67353939"/>
    <w:multiLevelType w:val="hybridMultilevel"/>
    <w:tmpl w:val="48E61D40"/>
    <w:lvl w:ilvl="0" w:tplc="737E437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75E4928"/>
    <w:multiLevelType w:val="multilevel"/>
    <w:tmpl w:val="94C01BAC"/>
    <w:lvl w:ilvl="0">
      <w:start w:val="18"/>
      <w:numFmt w:val="decimal"/>
      <w:lvlText w:val="%1"/>
      <w:lvlJc w:val="left"/>
      <w:pPr>
        <w:ind w:left="682" w:hanging="567"/>
      </w:pPr>
      <w:rPr>
        <w:rFonts w:hint="default"/>
        <w:lang w:val="pt-PT" w:eastAsia="en-US" w:bidi="ar-SA"/>
      </w:rPr>
    </w:lvl>
    <w:lvl w:ilvl="1">
      <w:start w:val="1"/>
      <w:numFmt w:val="decimal"/>
      <w:lvlText w:val="%1.%2."/>
      <w:lvlJc w:val="left"/>
      <w:pPr>
        <w:ind w:left="2127" w:hanging="567"/>
      </w:pPr>
      <w:rPr>
        <w:rFonts w:ascii="Arial" w:eastAsia="Times New Roman" w:hAnsi="Arial" w:cs="Arial" w:hint="default"/>
        <w:b/>
        <w:bCs/>
        <w:w w:val="100"/>
        <w:sz w:val="24"/>
        <w:szCs w:val="24"/>
        <w:lang w:val="pt-PT" w:eastAsia="en-US" w:bidi="ar-SA"/>
      </w:rPr>
    </w:lvl>
    <w:lvl w:ilvl="2">
      <w:start w:val="1"/>
      <w:numFmt w:val="lowerLetter"/>
      <w:lvlText w:val="%3)"/>
      <w:lvlJc w:val="left"/>
      <w:pPr>
        <w:ind w:left="1762" w:hanging="360"/>
      </w:pPr>
      <w:rPr>
        <w:rFonts w:ascii="Arial" w:eastAsia="Times New Roman" w:hAnsi="Arial" w:cs="Arial" w:hint="default"/>
        <w:b/>
        <w:bCs/>
        <w:spacing w:val="-1"/>
        <w:w w:val="99"/>
        <w:sz w:val="24"/>
        <w:szCs w:val="24"/>
        <w:lang w:val="pt-PT" w:eastAsia="en-US" w:bidi="ar-SA"/>
      </w:rPr>
    </w:lvl>
    <w:lvl w:ilvl="3">
      <w:numFmt w:val="bullet"/>
      <w:lvlText w:val="•"/>
      <w:lvlJc w:val="left"/>
      <w:pPr>
        <w:ind w:left="3752" w:hanging="360"/>
      </w:pPr>
      <w:rPr>
        <w:rFonts w:hint="default"/>
        <w:lang w:val="pt-PT" w:eastAsia="en-US" w:bidi="ar-SA"/>
      </w:rPr>
    </w:lvl>
    <w:lvl w:ilvl="4">
      <w:numFmt w:val="bullet"/>
      <w:lvlText w:val="•"/>
      <w:lvlJc w:val="left"/>
      <w:pPr>
        <w:ind w:left="4748" w:hanging="360"/>
      </w:pPr>
      <w:rPr>
        <w:rFonts w:hint="default"/>
        <w:lang w:val="pt-PT" w:eastAsia="en-US" w:bidi="ar-SA"/>
      </w:rPr>
    </w:lvl>
    <w:lvl w:ilvl="5">
      <w:numFmt w:val="bullet"/>
      <w:lvlText w:val="•"/>
      <w:lvlJc w:val="left"/>
      <w:pPr>
        <w:ind w:left="5745" w:hanging="360"/>
      </w:pPr>
      <w:rPr>
        <w:rFonts w:hint="default"/>
        <w:lang w:val="pt-PT" w:eastAsia="en-US" w:bidi="ar-SA"/>
      </w:rPr>
    </w:lvl>
    <w:lvl w:ilvl="6">
      <w:numFmt w:val="bullet"/>
      <w:lvlText w:val="•"/>
      <w:lvlJc w:val="left"/>
      <w:pPr>
        <w:ind w:left="6741" w:hanging="360"/>
      </w:pPr>
      <w:rPr>
        <w:rFonts w:hint="default"/>
        <w:lang w:val="pt-PT" w:eastAsia="en-US" w:bidi="ar-SA"/>
      </w:rPr>
    </w:lvl>
    <w:lvl w:ilvl="7">
      <w:numFmt w:val="bullet"/>
      <w:lvlText w:val="•"/>
      <w:lvlJc w:val="left"/>
      <w:pPr>
        <w:ind w:left="7737" w:hanging="360"/>
      </w:pPr>
      <w:rPr>
        <w:rFonts w:hint="default"/>
        <w:lang w:val="pt-PT" w:eastAsia="en-US" w:bidi="ar-SA"/>
      </w:rPr>
    </w:lvl>
    <w:lvl w:ilvl="8">
      <w:numFmt w:val="bullet"/>
      <w:lvlText w:val="•"/>
      <w:lvlJc w:val="left"/>
      <w:pPr>
        <w:ind w:left="8733" w:hanging="360"/>
      </w:pPr>
      <w:rPr>
        <w:rFonts w:hint="default"/>
        <w:lang w:val="pt-PT" w:eastAsia="en-US" w:bidi="ar-SA"/>
      </w:rPr>
    </w:lvl>
  </w:abstractNum>
  <w:abstractNum w:abstractNumId="80" w15:restartNumberingAfterBreak="0">
    <w:nsid w:val="67BB3890"/>
    <w:multiLevelType w:val="multilevel"/>
    <w:tmpl w:val="7AE4DAD4"/>
    <w:lvl w:ilvl="0">
      <w:start w:val="31"/>
      <w:numFmt w:val="decimal"/>
      <w:lvlText w:val="%1"/>
      <w:lvlJc w:val="left"/>
      <w:pPr>
        <w:ind w:left="720" w:hanging="360"/>
      </w:pPr>
      <w:rPr>
        <w:rFonts w:hint="default"/>
      </w:rPr>
    </w:lvl>
    <w:lvl w:ilvl="1">
      <w:start w:val="1"/>
      <w:numFmt w:val="decimal"/>
      <w:isLgl/>
      <w:lvlText w:val="%1.%2."/>
      <w:lvlJc w:val="left"/>
      <w:pPr>
        <w:ind w:left="1048" w:hanging="48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81" w15:restartNumberingAfterBreak="0">
    <w:nsid w:val="683F186E"/>
    <w:multiLevelType w:val="hybridMultilevel"/>
    <w:tmpl w:val="533449F0"/>
    <w:lvl w:ilvl="0" w:tplc="F620C0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859723C"/>
    <w:multiLevelType w:val="multilevel"/>
    <w:tmpl w:val="E5F44024"/>
    <w:lvl w:ilvl="0">
      <w:start w:val="32"/>
      <w:numFmt w:val="decimal"/>
      <w:lvlText w:val="%1."/>
      <w:lvlJc w:val="left"/>
      <w:pPr>
        <w:ind w:left="480" w:hanging="480"/>
      </w:pPr>
      <w:rPr>
        <w:rFonts w:hint="default"/>
      </w:rPr>
    </w:lvl>
    <w:lvl w:ilvl="1">
      <w:start w:val="2"/>
      <w:numFmt w:val="decimal"/>
      <w:lvlText w:val="%1.%2."/>
      <w:lvlJc w:val="left"/>
      <w:pPr>
        <w:ind w:left="1046" w:hanging="480"/>
      </w:pPr>
      <w:rPr>
        <w:rFonts w:hint="default"/>
        <w:b/>
      </w:rPr>
    </w:lvl>
    <w:lvl w:ilvl="2">
      <w:start w:val="1"/>
      <w:numFmt w:val="decimal"/>
      <w:lvlText w:val="%1.%2.%3."/>
      <w:lvlJc w:val="left"/>
      <w:pPr>
        <w:ind w:left="1852" w:hanging="720"/>
      </w:pPr>
      <w:rPr>
        <w:rFonts w:hint="default"/>
        <w:b/>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3" w15:restartNumberingAfterBreak="0">
    <w:nsid w:val="688F7C99"/>
    <w:multiLevelType w:val="hybridMultilevel"/>
    <w:tmpl w:val="9D869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15:restartNumberingAfterBreak="0">
    <w:nsid w:val="696462C4"/>
    <w:multiLevelType w:val="multilevel"/>
    <w:tmpl w:val="3BE66FFE"/>
    <w:lvl w:ilvl="0">
      <w:start w:val="36"/>
      <w:numFmt w:val="decimal"/>
      <w:lvlText w:val="%1."/>
      <w:lvlJc w:val="left"/>
      <w:pPr>
        <w:ind w:left="480" w:hanging="480"/>
      </w:pPr>
      <w:rPr>
        <w:rFonts w:hint="default"/>
      </w:rPr>
    </w:lvl>
    <w:lvl w:ilvl="1">
      <w:start w:val="2"/>
      <w:numFmt w:val="decimal"/>
      <w:lvlText w:val="%1.%2."/>
      <w:lvlJc w:val="left"/>
      <w:pPr>
        <w:ind w:left="595" w:hanging="480"/>
      </w:pPr>
      <w:rPr>
        <w:rFonts w:hint="default"/>
        <w:b/>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85" w15:restartNumberingAfterBreak="0">
    <w:nsid w:val="69855C90"/>
    <w:multiLevelType w:val="hybridMultilevel"/>
    <w:tmpl w:val="93C8D120"/>
    <w:lvl w:ilvl="0" w:tplc="37621B64">
      <w:numFmt w:val="bullet"/>
      <w:lvlText w:val="-"/>
      <w:lvlJc w:val="left"/>
      <w:pPr>
        <w:ind w:left="682" w:hanging="140"/>
      </w:pPr>
      <w:rPr>
        <w:rFonts w:ascii="Times New Roman" w:eastAsia="Times New Roman" w:hAnsi="Times New Roman" w:cs="Times New Roman" w:hint="default"/>
        <w:w w:val="99"/>
        <w:sz w:val="24"/>
        <w:szCs w:val="24"/>
        <w:lang w:val="pt-PT" w:eastAsia="en-US" w:bidi="ar-SA"/>
      </w:rPr>
    </w:lvl>
    <w:lvl w:ilvl="1" w:tplc="17627F64">
      <w:numFmt w:val="bullet"/>
      <w:lvlText w:val="•"/>
      <w:lvlJc w:val="left"/>
      <w:pPr>
        <w:ind w:left="1684" w:hanging="140"/>
      </w:pPr>
      <w:rPr>
        <w:rFonts w:hint="default"/>
        <w:lang w:val="pt-PT" w:eastAsia="en-US" w:bidi="ar-SA"/>
      </w:rPr>
    </w:lvl>
    <w:lvl w:ilvl="2" w:tplc="87BCCAF8">
      <w:numFmt w:val="bullet"/>
      <w:lvlText w:val="•"/>
      <w:lvlJc w:val="left"/>
      <w:pPr>
        <w:ind w:left="2689" w:hanging="140"/>
      </w:pPr>
      <w:rPr>
        <w:rFonts w:hint="default"/>
        <w:lang w:val="pt-PT" w:eastAsia="en-US" w:bidi="ar-SA"/>
      </w:rPr>
    </w:lvl>
    <w:lvl w:ilvl="3" w:tplc="14985F1C">
      <w:numFmt w:val="bullet"/>
      <w:lvlText w:val="•"/>
      <w:lvlJc w:val="left"/>
      <w:pPr>
        <w:ind w:left="3693" w:hanging="140"/>
      </w:pPr>
      <w:rPr>
        <w:rFonts w:hint="default"/>
        <w:lang w:val="pt-PT" w:eastAsia="en-US" w:bidi="ar-SA"/>
      </w:rPr>
    </w:lvl>
    <w:lvl w:ilvl="4" w:tplc="2E06F9DE">
      <w:numFmt w:val="bullet"/>
      <w:lvlText w:val="•"/>
      <w:lvlJc w:val="left"/>
      <w:pPr>
        <w:ind w:left="4698" w:hanging="140"/>
      </w:pPr>
      <w:rPr>
        <w:rFonts w:hint="default"/>
        <w:lang w:val="pt-PT" w:eastAsia="en-US" w:bidi="ar-SA"/>
      </w:rPr>
    </w:lvl>
    <w:lvl w:ilvl="5" w:tplc="681096C8">
      <w:numFmt w:val="bullet"/>
      <w:lvlText w:val="•"/>
      <w:lvlJc w:val="left"/>
      <w:pPr>
        <w:ind w:left="5703" w:hanging="140"/>
      </w:pPr>
      <w:rPr>
        <w:rFonts w:hint="default"/>
        <w:lang w:val="pt-PT" w:eastAsia="en-US" w:bidi="ar-SA"/>
      </w:rPr>
    </w:lvl>
    <w:lvl w:ilvl="6" w:tplc="DDEC53D8">
      <w:numFmt w:val="bullet"/>
      <w:lvlText w:val="•"/>
      <w:lvlJc w:val="left"/>
      <w:pPr>
        <w:ind w:left="6707" w:hanging="140"/>
      </w:pPr>
      <w:rPr>
        <w:rFonts w:hint="default"/>
        <w:lang w:val="pt-PT" w:eastAsia="en-US" w:bidi="ar-SA"/>
      </w:rPr>
    </w:lvl>
    <w:lvl w:ilvl="7" w:tplc="FE78FF98">
      <w:numFmt w:val="bullet"/>
      <w:lvlText w:val="•"/>
      <w:lvlJc w:val="left"/>
      <w:pPr>
        <w:ind w:left="7712" w:hanging="140"/>
      </w:pPr>
      <w:rPr>
        <w:rFonts w:hint="default"/>
        <w:lang w:val="pt-PT" w:eastAsia="en-US" w:bidi="ar-SA"/>
      </w:rPr>
    </w:lvl>
    <w:lvl w:ilvl="8" w:tplc="F54C2B86">
      <w:numFmt w:val="bullet"/>
      <w:lvlText w:val="•"/>
      <w:lvlJc w:val="left"/>
      <w:pPr>
        <w:ind w:left="8717" w:hanging="140"/>
      </w:pPr>
      <w:rPr>
        <w:rFonts w:hint="default"/>
        <w:lang w:val="pt-PT" w:eastAsia="en-US" w:bidi="ar-SA"/>
      </w:rPr>
    </w:lvl>
  </w:abstractNum>
  <w:abstractNum w:abstractNumId="86" w15:restartNumberingAfterBreak="0">
    <w:nsid w:val="6DD13913"/>
    <w:multiLevelType w:val="multilevel"/>
    <w:tmpl w:val="0240A928"/>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b/>
      </w:rPr>
    </w:lvl>
    <w:lvl w:ilvl="2">
      <w:start w:val="1"/>
      <w:numFmt w:val="decimal"/>
      <w:lvlText w:val="%1.%2.%3."/>
      <w:lvlJc w:val="left"/>
      <w:pPr>
        <w:ind w:left="5256" w:hanging="720"/>
      </w:pPr>
      <w:rPr>
        <w:rFonts w:hint="default"/>
        <w:b/>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7" w15:restartNumberingAfterBreak="0">
    <w:nsid w:val="6ED83296"/>
    <w:multiLevelType w:val="hybridMultilevel"/>
    <w:tmpl w:val="7668F38A"/>
    <w:lvl w:ilvl="0" w:tplc="786685D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F4916AB"/>
    <w:multiLevelType w:val="hybridMultilevel"/>
    <w:tmpl w:val="9A3210AC"/>
    <w:lvl w:ilvl="0" w:tplc="1620424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F991456"/>
    <w:multiLevelType w:val="hybridMultilevel"/>
    <w:tmpl w:val="22325EC2"/>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23D5F72"/>
    <w:multiLevelType w:val="hybridMultilevel"/>
    <w:tmpl w:val="4AAE72E2"/>
    <w:lvl w:ilvl="0" w:tplc="CC96402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3891B7A"/>
    <w:multiLevelType w:val="hybridMultilevel"/>
    <w:tmpl w:val="7264CBEA"/>
    <w:lvl w:ilvl="0" w:tplc="86307F9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3F0055B"/>
    <w:multiLevelType w:val="hybridMultilevel"/>
    <w:tmpl w:val="6BD4382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4" w15:restartNumberingAfterBreak="0">
    <w:nsid w:val="73F559E8"/>
    <w:multiLevelType w:val="hybridMultilevel"/>
    <w:tmpl w:val="A0D6BE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5" w15:restartNumberingAfterBreak="0">
    <w:nsid w:val="745A0145"/>
    <w:multiLevelType w:val="hybridMultilevel"/>
    <w:tmpl w:val="B9206F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15:restartNumberingAfterBreak="0">
    <w:nsid w:val="75AB7C28"/>
    <w:multiLevelType w:val="hybridMultilevel"/>
    <w:tmpl w:val="ABEC0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75B72FEA"/>
    <w:multiLevelType w:val="hybridMultilevel"/>
    <w:tmpl w:val="B9DEF58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8" w15:restartNumberingAfterBreak="0">
    <w:nsid w:val="75BA301D"/>
    <w:multiLevelType w:val="hybridMultilevel"/>
    <w:tmpl w:val="E092F8E0"/>
    <w:lvl w:ilvl="0" w:tplc="64C8C4D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6DA5D59"/>
    <w:multiLevelType w:val="hybridMultilevel"/>
    <w:tmpl w:val="6B982E46"/>
    <w:lvl w:ilvl="0" w:tplc="AE0465E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01" w15:restartNumberingAfterBreak="0">
    <w:nsid w:val="77AC5FAA"/>
    <w:multiLevelType w:val="multilevel"/>
    <w:tmpl w:val="CE5891FA"/>
    <w:lvl w:ilvl="0">
      <w:start w:val="21"/>
      <w:numFmt w:val="decimal"/>
      <w:lvlText w:val="%1."/>
      <w:lvlJc w:val="left"/>
      <w:pPr>
        <w:ind w:left="525" w:hanging="525"/>
      </w:pPr>
      <w:rPr>
        <w:rFonts w:hint="default"/>
      </w:rPr>
    </w:lvl>
    <w:lvl w:ilvl="1">
      <w:start w:val="2"/>
      <w:numFmt w:val="decimal"/>
      <w:lvlText w:val="%1.%2."/>
      <w:lvlJc w:val="left"/>
      <w:pPr>
        <w:ind w:left="1288" w:hanging="720"/>
      </w:pPr>
      <w:rPr>
        <w:rFonts w:hint="default"/>
        <w:b/>
        <w:bCs/>
      </w:rPr>
    </w:lvl>
    <w:lvl w:ilvl="2">
      <w:start w:val="1"/>
      <w:numFmt w:val="lowerLetter"/>
      <w:lvlText w:val="%3)"/>
      <w:lvlJc w:val="left"/>
      <w:pPr>
        <w:ind w:left="2706" w:hanging="720"/>
      </w:pPr>
      <w:rPr>
        <w:rFonts w:ascii="Arial" w:eastAsia="Times New Roman" w:hAnsi="Arial" w:cs="Arial"/>
        <w:b/>
        <w:bCs/>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2" w15:restartNumberingAfterBreak="0">
    <w:nsid w:val="795F72D4"/>
    <w:multiLevelType w:val="multilevel"/>
    <w:tmpl w:val="0F94E2DC"/>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b/>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03" w15:restartNumberingAfterBreak="0">
    <w:nsid w:val="79A44F72"/>
    <w:multiLevelType w:val="hybridMultilevel"/>
    <w:tmpl w:val="64663AC0"/>
    <w:lvl w:ilvl="0" w:tplc="34E0FB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9BC0359"/>
    <w:multiLevelType w:val="hybridMultilevel"/>
    <w:tmpl w:val="8DBE1804"/>
    <w:lvl w:ilvl="0" w:tplc="BAF603D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9DD60A1"/>
    <w:multiLevelType w:val="hybridMultilevel"/>
    <w:tmpl w:val="9738A4A6"/>
    <w:lvl w:ilvl="0" w:tplc="0416000F">
      <w:start w:val="1"/>
      <w:numFmt w:val="decimal"/>
      <w:lvlText w:val="%1."/>
      <w:lvlJc w:val="left"/>
      <w:pPr>
        <w:ind w:left="720" w:hanging="360"/>
      </w:pPr>
      <w:rPr>
        <w:rFonts w:hint="default"/>
      </w:rPr>
    </w:lvl>
    <w:lvl w:ilvl="1" w:tplc="FBE654C8">
      <w:start w:val="1"/>
      <w:numFmt w:val="lowerLetter"/>
      <w:lvlText w:val="%2."/>
      <w:lvlJc w:val="left"/>
      <w:pPr>
        <w:ind w:left="1440" w:hanging="360"/>
      </w:pPr>
      <w:rPr>
        <w:b/>
      </w:r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A4750E0"/>
    <w:multiLevelType w:val="hybridMultilevel"/>
    <w:tmpl w:val="816EF51C"/>
    <w:lvl w:ilvl="0" w:tplc="F006C9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D1C5EA8"/>
    <w:multiLevelType w:val="multilevel"/>
    <w:tmpl w:val="D5E6798E"/>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8" w15:restartNumberingAfterBreak="0">
    <w:nsid w:val="7F9A1215"/>
    <w:multiLevelType w:val="multilevel"/>
    <w:tmpl w:val="198205B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0970879">
    <w:abstractNumId w:val="100"/>
  </w:num>
  <w:num w:numId="2" w16cid:durableId="1613055579">
    <w:abstractNumId w:val="0"/>
  </w:num>
  <w:num w:numId="3" w16cid:durableId="475682191">
    <w:abstractNumId w:val="71"/>
  </w:num>
  <w:num w:numId="4" w16cid:durableId="496310046">
    <w:abstractNumId w:val="73"/>
  </w:num>
  <w:num w:numId="5" w16cid:durableId="691686011">
    <w:abstractNumId w:val="18"/>
  </w:num>
  <w:num w:numId="6" w16cid:durableId="1014190687">
    <w:abstractNumId w:val="38"/>
  </w:num>
  <w:num w:numId="7" w16cid:durableId="1535312593">
    <w:abstractNumId w:val="7"/>
  </w:num>
  <w:num w:numId="8" w16cid:durableId="953903872">
    <w:abstractNumId w:val="5"/>
  </w:num>
  <w:num w:numId="9" w16cid:durableId="31661950">
    <w:abstractNumId w:val="46"/>
  </w:num>
  <w:num w:numId="10" w16cid:durableId="1259829670">
    <w:abstractNumId w:val="108"/>
  </w:num>
  <w:num w:numId="11" w16cid:durableId="1195266238">
    <w:abstractNumId w:val="50"/>
  </w:num>
  <w:num w:numId="12" w16cid:durableId="1987587735">
    <w:abstractNumId w:val="72"/>
  </w:num>
  <w:num w:numId="13" w16cid:durableId="1333140784">
    <w:abstractNumId w:val="65"/>
  </w:num>
  <w:num w:numId="14" w16cid:durableId="1289244621">
    <w:abstractNumId w:val="16"/>
  </w:num>
  <w:num w:numId="15" w16cid:durableId="1393113005">
    <w:abstractNumId w:val="102"/>
  </w:num>
  <w:num w:numId="16" w16cid:durableId="404571872">
    <w:abstractNumId w:val="107"/>
  </w:num>
  <w:num w:numId="17" w16cid:durableId="119424566">
    <w:abstractNumId w:val="26"/>
  </w:num>
  <w:num w:numId="18" w16cid:durableId="91241988">
    <w:abstractNumId w:val="21"/>
  </w:num>
  <w:num w:numId="19" w16cid:durableId="215089629">
    <w:abstractNumId w:val="69"/>
  </w:num>
  <w:num w:numId="20" w16cid:durableId="1689211257">
    <w:abstractNumId w:val="35"/>
  </w:num>
  <w:num w:numId="21" w16cid:durableId="851066796">
    <w:abstractNumId w:val="105"/>
  </w:num>
  <w:num w:numId="22" w16cid:durableId="2048680201">
    <w:abstractNumId w:val="30"/>
  </w:num>
  <w:num w:numId="23" w16cid:durableId="635373899">
    <w:abstractNumId w:val="86"/>
  </w:num>
  <w:num w:numId="24" w16cid:durableId="1931426541">
    <w:abstractNumId w:val="51"/>
  </w:num>
  <w:num w:numId="25" w16cid:durableId="1612543970">
    <w:abstractNumId w:val="67"/>
  </w:num>
  <w:num w:numId="26" w16cid:durableId="1871643348">
    <w:abstractNumId w:val="75"/>
  </w:num>
  <w:num w:numId="27" w16cid:durableId="1748920525">
    <w:abstractNumId w:val="76"/>
  </w:num>
  <w:num w:numId="28" w16cid:durableId="490483068">
    <w:abstractNumId w:val="53"/>
  </w:num>
  <w:num w:numId="29" w16cid:durableId="1419904641">
    <w:abstractNumId w:val="40"/>
  </w:num>
  <w:num w:numId="30" w16cid:durableId="1591311365">
    <w:abstractNumId w:val="90"/>
  </w:num>
  <w:num w:numId="31" w16cid:durableId="478496487">
    <w:abstractNumId w:val="58"/>
  </w:num>
  <w:num w:numId="32" w16cid:durableId="1962179428">
    <w:abstractNumId w:val="32"/>
  </w:num>
  <w:num w:numId="33" w16cid:durableId="511918128">
    <w:abstractNumId w:val="63"/>
  </w:num>
  <w:num w:numId="34" w16cid:durableId="1516142569">
    <w:abstractNumId w:val="24"/>
  </w:num>
  <w:num w:numId="35" w16cid:durableId="438108676">
    <w:abstractNumId w:val="20"/>
  </w:num>
  <w:num w:numId="36" w16cid:durableId="602764510">
    <w:abstractNumId w:val="79"/>
  </w:num>
  <w:num w:numId="37" w16cid:durableId="1040057306">
    <w:abstractNumId w:val="101"/>
  </w:num>
  <w:num w:numId="38" w16cid:durableId="1132868992">
    <w:abstractNumId w:val="85"/>
  </w:num>
  <w:num w:numId="39" w16cid:durableId="1309163003">
    <w:abstractNumId w:val="45"/>
  </w:num>
  <w:num w:numId="40" w16cid:durableId="32194141">
    <w:abstractNumId w:val="4"/>
  </w:num>
  <w:num w:numId="41" w16cid:durableId="1071122551">
    <w:abstractNumId w:val="59"/>
  </w:num>
  <w:num w:numId="42" w16cid:durableId="1919051243">
    <w:abstractNumId w:val="64"/>
  </w:num>
  <w:num w:numId="43" w16cid:durableId="363136614">
    <w:abstractNumId w:val="14"/>
  </w:num>
  <w:num w:numId="44" w16cid:durableId="451051078">
    <w:abstractNumId w:val="55"/>
  </w:num>
  <w:num w:numId="45" w16cid:durableId="1838496017">
    <w:abstractNumId w:val="25"/>
  </w:num>
  <w:num w:numId="46" w16cid:durableId="1995914870">
    <w:abstractNumId w:val="80"/>
  </w:num>
  <w:num w:numId="47" w16cid:durableId="2000960802">
    <w:abstractNumId w:val="82"/>
  </w:num>
  <w:num w:numId="48" w16cid:durableId="1565216924">
    <w:abstractNumId w:val="84"/>
  </w:num>
  <w:num w:numId="49" w16cid:durableId="140392119">
    <w:abstractNumId w:val="15"/>
  </w:num>
  <w:num w:numId="50" w16cid:durableId="1786846844">
    <w:abstractNumId w:val="54"/>
  </w:num>
  <w:num w:numId="51" w16cid:durableId="10491877">
    <w:abstractNumId w:val="43"/>
  </w:num>
  <w:num w:numId="52" w16cid:durableId="336268753">
    <w:abstractNumId w:val="22"/>
  </w:num>
  <w:num w:numId="53" w16cid:durableId="618999628">
    <w:abstractNumId w:val="57"/>
  </w:num>
  <w:num w:numId="54" w16cid:durableId="1969045593">
    <w:abstractNumId w:val="48"/>
  </w:num>
  <w:num w:numId="55" w16cid:durableId="889464150">
    <w:abstractNumId w:val="36"/>
  </w:num>
  <w:num w:numId="56" w16cid:durableId="1348360539">
    <w:abstractNumId w:val="60"/>
  </w:num>
  <w:num w:numId="57" w16cid:durableId="232394752">
    <w:abstractNumId w:val="47"/>
  </w:num>
  <w:num w:numId="58" w16cid:durableId="1209951714">
    <w:abstractNumId w:val="78"/>
  </w:num>
  <w:num w:numId="59" w16cid:durableId="185095660">
    <w:abstractNumId w:val="2"/>
  </w:num>
  <w:num w:numId="60" w16cid:durableId="1159005648">
    <w:abstractNumId w:val="19"/>
  </w:num>
  <w:num w:numId="61" w16cid:durableId="1575119045">
    <w:abstractNumId w:val="103"/>
  </w:num>
  <w:num w:numId="62" w16cid:durableId="1883402654">
    <w:abstractNumId w:val="70"/>
  </w:num>
  <w:num w:numId="63" w16cid:durableId="113601347">
    <w:abstractNumId w:val="98"/>
  </w:num>
  <w:num w:numId="64" w16cid:durableId="991643699">
    <w:abstractNumId w:val="81"/>
  </w:num>
  <w:num w:numId="65" w16cid:durableId="691956055">
    <w:abstractNumId w:val="88"/>
  </w:num>
  <w:num w:numId="66" w16cid:durableId="1633554607">
    <w:abstractNumId w:val="31"/>
  </w:num>
  <w:num w:numId="67" w16cid:durableId="605423964">
    <w:abstractNumId w:val="87"/>
  </w:num>
  <w:num w:numId="68" w16cid:durableId="2089109637">
    <w:abstractNumId w:val="13"/>
  </w:num>
  <w:num w:numId="69" w16cid:durableId="1416440394">
    <w:abstractNumId w:val="29"/>
  </w:num>
  <w:num w:numId="70" w16cid:durableId="1700550921">
    <w:abstractNumId w:val="9"/>
  </w:num>
  <w:num w:numId="71" w16cid:durableId="624432149">
    <w:abstractNumId w:val="92"/>
  </w:num>
  <w:num w:numId="72" w16cid:durableId="1210386757">
    <w:abstractNumId w:val="74"/>
  </w:num>
  <w:num w:numId="73" w16cid:durableId="1572934146">
    <w:abstractNumId w:val="66"/>
  </w:num>
  <w:num w:numId="74" w16cid:durableId="104279586">
    <w:abstractNumId w:val="33"/>
  </w:num>
  <w:num w:numId="75" w16cid:durableId="523910651">
    <w:abstractNumId w:val="89"/>
  </w:num>
  <w:num w:numId="76" w16cid:durableId="795682574">
    <w:abstractNumId w:val="99"/>
  </w:num>
  <w:num w:numId="77" w16cid:durableId="944078716">
    <w:abstractNumId w:val="97"/>
  </w:num>
  <w:num w:numId="78" w16cid:durableId="1831632413">
    <w:abstractNumId w:val="44"/>
  </w:num>
  <w:num w:numId="79" w16cid:durableId="165442042">
    <w:abstractNumId w:val="37"/>
  </w:num>
  <w:num w:numId="80" w16cid:durableId="663121263">
    <w:abstractNumId w:val="77"/>
  </w:num>
  <w:num w:numId="81" w16cid:durableId="295766644">
    <w:abstractNumId w:val="49"/>
  </w:num>
  <w:num w:numId="82" w16cid:durableId="1367562646">
    <w:abstractNumId w:val="61"/>
  </w:num>
  <w:num w:numId="83" w16cid:durableId="1668705186">
    <w:abstractNumId w:val="10"/>
  </w:num>
  <w:num w:numId="84" w16cid:durableId="1406106764">
    <w:abstractNumId w:val="17"/>
  </w:num>
  <w:num w:numId="85" w16cid:durableId="924458770">
    <w:abstractNumId w:val="23"/>
  </w:num>
  <w:num w:numId="86" w16cid:durableId="1702976942">
    <w:abstractNumId w:val="104"/>
  </w:num>
  <w:num w:numId="87" w16cid:durableId="961304283">
    <w:abstractNumId w:val="42"/>
  </w:num>
  <w:num w:numId="88" w16cid:durableId="1593782664">
    <w:abstractNumId w:val="12"/>
  </w:num>
  <w:num w:numId="89" w16cid:durableId="1467772347">
    <w:abstractNumId w:val="68"/>
  </w:num>
  <w:num w:numId="90" w16cid:durableId="378019090">
    <w:abstractNumId w:val="62"/>
  </w:num>
  <w:num w:numId="91" w16cid:durableId="1772164052">
    <w:abstractNumId w:val="95"/>
  </w:num>
  <w:num w:numId="92" w16cid:durableId="1490360986">
    <w:abstractNumId w:val="91"/>
  </w:num>
  <w:num w:numId="93" w16cid:durableId="1674379754">
    <w:abstractNumId w:val="83"/>
  </w:num>
  <w:num w:numId="94" w16cid:durableId="113717464">
    <w:abstractNumId w:val="94"/>
  </w:num>
  <w:num w:numId="95" w16cid:durableId="1435709972">
    <w:abstractNumId w:val="3"/>
  </w:num>
  <w:num w:numId="96" w16cid:durableId="1896893453">
    <w:abstractNumId w:val="11"/>
  </w:num>
  <w:num w:numId="97" w16cid:durableId="250772132">
    <w:abstractNumId w:val="106"/>
  </w:num>
  <w:num w:numId="98" w16cid:durableId="1272736631">
    <w:abstractNumId w:val="96"/>
  </w:num>
  <w:num w:numId="99" w16cid:durableId="888371961">
    <w:abstractNumId w:val="93"/>
  </w:num>
  <w:num w:numId="100" w16cid:durableId="483206893">
    <w:abstractNumId w:val="6"/>
  </w:num>
  <w:num w:numId="101" w16cid:durableId="1780024142">
    <w:abstractNumId w:val="39"/>
  </w:num>
  <w:num w:numId="102" w16cid:durableId="1482387808">
    <w:abstractNumId w:val="41"/>
  </w:num>
  <w:num w:numId="103" w16cid:durableId="1135484660">
    <w:abstractNumId w:val="28"/>
  </w:num>
  <w:num w:numId="104" w16cid:durableId="130177531">
    <w:abstractNumId w:val="27"/>
  </w:num>
  <w:num w:numId="105" w16cid:durableId="261763423">
    <w:abstractNumId w:val="52"/>
  </w:num>
  <w:num w:numId="106" w16cid:durableId="1619290147">
    <w:abstractNumId w:val="34"/>
  </w:num>
  <w:num w:numId="107" w16cid:durableId="2002586731">
    <w:abstractNumId w:val="56"/>
  </w:num>
  <w:num w:numId="108" w16cid:durableId="1925265363">
    <w:abstractNumId w:val="8"/>
  </w:num>
  <w:num w:numId="109" w16cid:durableId="92865688">
    <w:abstractNumId w:val="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0D"/>
    <w:rsid w:val="00001CF0"/>
    <w:rsid w:val="0000238D"/>
    <w:rsid w:val="00004B76"/>
    <w:rsid w:val="000066A1"/>
    <w:rsid w:val="00006A12"/>
    <w:rsid w:val="00006DE3"/>
    <w:rsid w:val="0001222D"/>
    <w:rsid w:val="0001337E"/>
    <w:rsid w:val="0001340A"/>
    <w:rsid w:val="0001426C"/>
    <w:rsid w:val="000237F6"/>
    <w:rsid w:val="00031FDB"/>
    <w:rsid w:val="00032095"/>
    <w:rsid w:val="00033126"/>
    <w:rsid w:val="000340F9"/>
    <w:rsid w:val="00034C05"/>
    <w:rsid w:val="000362F2"/>
    <w:rsid w:val="000417B5"/>
    <w:rsid w:val="00043583"/>
    <w:rsid w:val="00046556"/>
    <w:rsid w:val="00046DD6"/>
    <w:rsid w:val="00050717"/>
    <w:rsid w:val="0005203B"/>
    <w:rsid w:val="00052488"/>
    <w:rsid w:val="000525CF"/>
    <w:rsid w:val="0005459D"/>
    <w:rsid w:val="00056AFC"/>
    <w:rsid w:val="000652C8"/>
    <w:rsid w:val="00066AE9"/>
    <w:rsid w:val="0006710E"/>
    <w:rsid w:val="000724A3"/>
    <w:rsid w:val="00072758"/>
    <w:rsid w:val="00072D11"/>
    <w:rsid w:val="0007443B"/>
    <w:rsid w:val="00075D0A"/>
    <w:rsid w:val="0008141D"/>
    <w:rsid w:val="00081DA7"/>
    <w:rsid w:val="00082A63"/>
    <w:rsid w:val="00082ECE"/>
    <w:rsid w:val="000849A0"/>
    <w:rsid w:val="000876C1"/>
    <w:rsid w:val="000907B1"/>
    <w:rsid w:val="00092BA5"/>
    <w:rsid w:val="00092E1B"/>
    <w:rsid w:val="00093D15"/>
    <w:rsid w:val="00093DC4"/>
    <w:rsid w:val="0009482B"/>
    <w:rsid w:val="000A56FE"/>
    <w:rsid w:val="000A5843"/>
    <w:rsid w:val="000A6E4C"/>
    <w:rsid w:val="000A7AAC"/>
    <w:rsid w:val="000B0C31"/>
    <w:rsid w:val="000B3C74"/>
    <w:rsid w:val="000B5B23"/>
    <w:rsid w:val="000B6757"/>
    <w:rsid w:val="000B7110"/>
    <w:rsid w:val="000C026B"/>
    <w:rsid w:val="000C08D2"/>
    <w:rsid w:val="000C0CDA"/>
    <w:rsid w:val="000C1A34"/>
    <w:rsid w:val="000C4FAE"/>
    <w:rsid w:val="000C640F"/>
    <w:rsid w:val="000C6747"/>
    <w:rsid w:val="000D0C03"/>
    <w:rsid w:val="000D1C90"/>
    <w:rsid w:val="000D448C"/>
    <w:rsid w:val="000D4FE5"/>
    <w:rsid w:val="000D5919"/>
    <w:rsid w:val="000D5D33"/>
    <w:rsid w:val="000D61F9"/>
    <w:rsid w:val="000D7C4A"/>
    <w:rsid w:val="000E30C1"/>
    <w:rsid w:val="000E3104"/>
    <w:rsid w:val="000E4BF1"/>
    <w:rsid w:val="000E698E"/>
    <w:rsid w:val="000F3DC8"/>
    <w:rsid w:val="000F40D5"/>
    <w:rsid w:val="000F42C8"/>
    <w:rsid w:val="000F489D"/>
    <w:rsid w:val="000F5CFC"/>
    <w:rsid w:val="000F67DE"/>
    <w:rsid w:val="000F6A94"/>
    <w:rsid w:val="00100B74"/>
    <w:rsid w:val="00102A76"/>
    <w:rsid w:val="00103CB5"/>
    <w:rsid w:val="00107F03"/>
    <w:rsid w:val="00110C6F"/>
    <w:rsid w:val="00112179"/>
    <w:rsid w:val="001138AC"/>
    <w:rsid w:val="00113FB7"/>
    <w:rsid w:val="001143C5"/>
    <w:rsid w:val="001144B2"/>
    <w:rsid w:val="001144C7"/>
    <w:rsid w:val="00115347"/>
    <w:rsid w:val="00115BF0"/>
    <w:rsid w:val="00120609"/>
    <w:rsid w:val="001215ED"/>
    <w:rsid w:val="00122C70"/>
    <w:rsid w:val="00124119"/>
    <w:rsid w:val="00126F3A"/>
    <w:rsid w:val="00127111"/>
    <w:rsid w:val="001279CC"/>
    <w:rsid w:val="0013166B"/>
    <w:rsid w:val="001347A7"/>
    <w:rsid w:val="00140B28"/>
    <w:rsid w:val="00141238"/>
    <w:rsid w:val="0014350D"/>
    <w:rsid w:val="00143A67"/>
    <w:rsid w:val="00143B8C"/>
    <w:rsid w:val="00144DFD"/>
    <w:rsid w:val="0014561D"/>
    <w:rsid w:val="0014564E"/>
    <w:rsid w:val="00145CA8"/>
    <w:rsid w:val="00145FDD"/>
    <w:rsid w:val="00150751"/>
    <w:rsid w:val="00150CDF"/>
    <w:rsid w:val="001521A4"/>
    <w:rsid w:val="00152809"/>
    <w:rsid w:val="00153B4D"/>
    <w:rsid w:val="00155AF6"/>
    <w:rsid w:val="0016292E"/>
    <w:rsid w:val="001724F1"/>
    <w:rsid w:val="00172A27"/>
    <w:rsid w:val="00183ABD"/>
    <w:rsid w:val="001849EB"/>
    <w:rsid w:val="00184BD1"/>
    <w:rsid w:val="001854B6"/>
    <w:rsid w:val="0018579E"/>
    <w:rsid w:val="001860BA"/>
    <w:rsid w:val="00187566"/>
    <w:rsid w:val="00190C72"/>
    <w:rsid w:val="001926D4"/>
    <w:rsid w:val="0019441F"/>
    <w:rsid w:val="0019518F"/>
    <w:rsid w:val="001A10CF"/>
    <w:rsid w:val="001A5331"/>
    <w:rsid w:val="001B1D28"/>
    <w:rsid w:val="001B4F50"/>
    <w:rsid w:val="001C39F6"/>
    <w:rsid w:val="001C5366"/>
    <w:rsid w:val="001D1CD1"/>
    <w:rsid w:val="001D3E7D"/>
    <w:rsid w:val="001D59B2"/>
    <w:rsid w:val="001D705E"/>
    <w:rsid w:val="001D7342"/>
    <w:rsid w:val="001E52E4"/>
    <w:rsid w:val="001F1CE0"/>
    <w:rsid w:val="001F4EB0"/>
    <w:rsid w:val="00203581"/>
    <w:rsid w:val="00203D38"/>
    <w:rsid w:val="002069F0"/>
    <w:rsid w:val="002121C1"/>
    <w:rsid w:val="00215AE3"/>
    <w:rsid w:val="00217544"/>
    <w:rsid w:val="00221059"/>
    <w:rsid w:val="0022156D"/>
    <w:rsid w:val="00223CB0"/>
    <w:rsid w:val="00223D6A"/>
    <w:rsid w:val="002241A7"/>
    <w:rsid w:val="00225A99"/>
    <w:rsid w:val="00225BE1"/>
    <w:rsid w:val="00233794"/>
    <w:rsid w:val="00235B57"/>
    <w:rsid w:val="00236252"/>
    <w:rsid w:val="00237D28"/>
    <w:rsid w:val="00237E96"/>
    <w:rsid w:val="00242C2C"/>
    <w:rsid w:val="002439EB"/>
    <w:rsid w:val="0024600F"/>
    <w:rsid w:val="00250913"/>
    <w:rsid w:val="00251528"/>
    <w:rsid w:val="00253F9A"/>
    <w:rsid w:val="00256DE2"/>
    <w:rsid w:val="0025730A"/>
    <w:rsid w:val="0026161B"/>
    <w:rsid w:val="0026278D"/>
    <w:rsid w:val="0026331F"/>
    <w:rsid w:val="00263D04"/>
    <w:rsid w:val="002661B3"/>
    <w:rsid w:val="002661E2"/>
    <w:rsid w:val="0028016D"/>
    <w:rsid w:val="0028072F"/>
    <w:rsid w:val="00283A95"/>
    <w:rsid w:val="00284637"/>
    <w:rsid w:val="002922D7"/>
    <w:rsid w:val="00292912"/>
    <w:rsid w:val="002931D0"/>
    <w:rsid w:val="00294068"/>
    <w:rsid w:val="002945D2"/>
    <w:rsid w:val="002A5761"/>
    <w:rsid w:val="002A6B97"/>
    <w:rsid w:val="002A7DD0"/>
    <w:rsid w:val="002B01C0"/>
    <w:rsid w:val="002B3852"/>
    <w:rsid w:val="002B5868"/>
    <w:rsid w:val="002B68D3"/>
    <w:rsid w:val="002C0897"/>
    <w:rsid w:val="002C1BD7"/>
    <w:rsid w:val="002C1E3D"/>
    <w:rsid w:val="002C3222"/>
    <w:rsid w:val="002C37D0"/>
    <w:rsid w:val="002C61B0"/>
    <w:rsid w:val="002C7246"/>
    <w:rsid w:val="002C782D"/>
    <w:rsid w:val="002D319F"/>
    <w:rsid w:val="002D40FB"/>
    <w:rsid w:val="002D6887"/>
    <w:rsid w:val="002D720A"/>
    <w:rsid w:val="002E038D"/>
    <w:rsid w:val="002E1994"/>
    <w:rsid w:val="002E3147"/>
    <w:rsid w:val="002F23A4"/>
    <w:rsid w:val="002F6196"/>
    <w:rsid w:val="003000F7"/>
    <w:rsid w:val="00304BB9"/>
    <w:rsid w:val="00304C0B"/>
    <w:rsid w:val="00304F88"/>
    <w:rsid w:val="003070CD"/>
    <w:rsid w:val="00307D2B"/>
    <w:rsid w:val="0031272D"/>
    <w:rsid w:val="003154EE"/>
    <w:rsid w:val="003160A1"/>
    <w:rsid w:val="00317F1E"/>
    <w:rsid w:val="0032197B"/>
    <w:rsid w:val="00323104"/>
    <w:rsid w:val="00324427"/>
    <w:rsid w:val="00325790"/>
    <w:rsid w:val="0032696C"/>
    <w:rsid w:val="003275C2"/>
    <w:rsid w:val="00327F85"/>
    <w:rsid w:val="00330B5C"/>
    <w:rsid w:val="00335635"/>
    <w:rsid w:val="00337B57"/>
    <w:rsid w:val="0034060D"/>
    <w:rsid w:val="0034174F"/>
    <w:rsid w:val="00343A28"/>
    <w:rsid w:val="00346AC9"/>
    <w:rsid w:val="00350698"/>
    <w:rsid w:val="00351323"/>
    <w:rsid w:val="003528F3"/>
    <w:rsid w:val="00353901"/>
    <w:rsid w:val="0035771C"/>
    <w:rsid w:val="00357DC4"/>
    <w:rsid w:val="0036066B"/>
    <w:rsid w:val="003617E6"/>
    <w:rsid w:val="003627C6"/>
    <w:rsid w:val="0036332A"/>
    <w:rsid w:val="003656CF"/>
    <w:rsid w:val="00367181"/>
    <w:rsid w:val="00367252"/>
    <w:rsid w:val="00371EAD"/>
    <w:rsid w:val="00372A62"/>
    <w:rsid w:val="00374C00"/>
    <w:rsid w:val="00383E80"/>
    <w:rsid w:val="00385AB5"/>
    <w:rsid w:val="00386C7D"/>
    <w:rsid w:val="003872B4"/>
    <w:rsid w:val="00387A10"/>
    <w:rsid w:val="00391D63"/>
    <w:rsid w:val="0039220E"/>
    <w:rsid w:val="00394D08"/>
    <w:rsid w:val="00396930"/>
    <w:rsid w:val="003973B7"/>
    <w:rsid w:val="0039778B"/>
    <w:rsid w:val="003A065C"/>
    <w:rsid w:val="003A5921"/>
    <w:rsid w:val="003A6BE0"/>
    <w:rsid w:val="003A76C2"/>
    <w:rsid w:val="003A7CB3"/>
    <w:rsid w:val="003B4935"/>
    <w:rsid w:val="003B7C10"/>
    <w:rsid w:val="003C0DF6"/>
    <w:rsid w:val="003C15F8"/>
    <w:rsid w:val="003C76BC"/>
    <w:rsid w:val="003D1EFF"/>
    <w:rsid w:val="003D2B61"/>
    <w:rsid w:val="003D376D"/>
    <w:rsid w:val="003D3C5B"/>
    <w:rsid w:val="003D4C2D"/>
    <w:rsid w:val="003D52C0"/>
    <w:rsid w:val="003D5355"/>
    <w:rsid w:val="003D5618"/>
    <w:rsid w:val="003D6025"/>
    <w:rsid w:val="003D68C7"/>
    <w:rsid w:val="003E78BA"/>
    <w:rsid w:val="003F02D1"/>
    <w:rsid w:val="003F35B2"/>
    <w:rsid w:val="003F3E00"/>
    <w:rsid w:val="003F4464"/>
    <w:rsid w:val="003F485E"/>
    <w:rsid w:val="003F7851"/>
    <w:rsid w:val="00400D11"/>
    <w:rsid w:val="004044F3"/>
    <w:rsid w:val="004069DE"/>
    <w:rsid w:val="00410AA6"/>
    <w:rsid w:val="00413BAA"/>
    <w:rsid w:val="00415B8A"/>
    <w:rsid w:val="00416C72"/>
    <w:rsid w:val="00417E13"/>
    <w:rsid w:val="00421F34"/>
    <w:rsid w:val="00423C63"/>
    <w:rsid w:val="00424FB5"/>
    <w:rsid w:val="004278C4"/>
    <w:rsid w:val="00433E6E"/>
    <w:rsid w:val="004362DD"/>
    <w:rsid w:val="00443172"/>
    <w:rsid w:val="00443E03"/>
    <w:rsid w:val="00443FBC"/>
    <w:rsid w:val="00446763"/>
    <w:rsid w:val="00450530"/>
    <w:rsid w:val="004558A8"/>
    <w:rsid w:val="00457892"/>
    <w:rsid w:val="004609F6"/>
    <w:rsid w:val="004623E4"/>
    <w:rsid w:val="00466681"/>
    <w:rsid w:val="00470751"/>
    <w:rsid w:val="00471159"/>
    <w:rsid w:val="004714CA"/>
    <w:rsid w:val="00475F97"/>
    <w:rsid w:val="004808D1"/>
    <w:rsid w:val="00480C4F"/>
    <w:rsid w:val="0048137A"/>
    <w:rsid w:val="00482234"/>
    <w:rsid w:val="00483299"/>
    <w:rsid w:val="004916AB"/>
    <w:rsid w:val="004929C8"/>
    <w:rsid w:val="00493D53"/>
    <w:rsid w:val="00494EAC"/>
    <w:rsid w:val="00495801"/>
    <w:rsid w:val="00496035"/>
    <w:rsid w:val="004A14D1"/>
    <w:rsid w:val="004A5FF0"/>
    <w:rsid w:val="004A6220"/>
    <w:rsid w:val="004B0A96"/>
    <w:rsid w:val="004B0CE0"/>
    <w:rsid w:val="004B7082"/>
    <w:rsid w:val="004C2742"/>
    <w:rsid w:val="004C3A32"/>
    <w:rsid w:val="004C4F1B"/>
    <w:rsid w:val="004C590E"/>
    <w:rsid w:val="004C5EA8"/>
    <w:rsid w:val="004C7425"/>
    <w:rsid w:val="004D1248"/>
    <w:rsid w:val="004D1BAC"/>
    <w:rsid w:val="004D282E"/>
    <w:rsid w:val="004E0DA7"/>
    <w:rsid w:val="004E112A"/>
    <w:rsid w:val="004E1A4D"/>
    <w:rsid w:val="004E1BA2"/>
    <w:rsid w:val="004E3C7A"/>
    <w:rsid w:val="004E500A"/>
    <w:rsid w:val="004E5AB3"/>
    <w:rsid w:val="004E6367"/>
    <w:rsid w:val="004F17E1"/>
    <w:rsid w:val="004F22DC"/>
    <w:rsid w:val="004F2394"/>
    <w:rsid w:val="004F3D10"/>
    <w:rsid w:val="004F563F"/>
    <w:rsid w:val="00500BF8"/>
    <w:rsid w:val="00504573"/>
    <w:rsid w:val="00504D1E"/>
    <w:rsid w:val="00505F97"/>
    <w:rsid w:val="00507B23"/>
    <w:rsid w:val="0051230D"/>
    <w:rsid w:val="00512CA3"/>
    <w:rsid w:val="00515ADA"/>
    <w:rsid w:val="005161F6"/>
    <w:rsid w:val="00516657"/>
    <w:rsid w:val="005171FE"/>
    <w:rsid w:val="005222B1"/>
    <w:rsid w:val="0052551E"/>
    <w:rsid w:val="00526B0D"/>
    <w:rsid w:val="0052749A"/>
    <w:rsid w:val="00530A67"/>
    <w:rsid w:val="00533257"/>
    <w:rsid w:val="00536488"/>
    <w:rsid w:val="0053717D"/>
    <w:rsid w:val="00540E2F"/>
    <w:rsid w:val="00541684"/>
    <w:rsid w:val="00541BFE"/>
    <w:rsid w:val="00542532"/>
    <w:rsid w:val="00542777"/>
    <w:rsid w:val="005438FB"/>
    <w:rsid w:val="00545CCA"/>
    <w:rsid w:val="00545F96"/>
    <w:rsid w:val="00546CBA"/>
    <w:rsid w:val="00547E9C"/>
    <w:rsid w:val="00550F28"/>
    <w:rsid w:val="00551CEF"/>
    <w:rsid w:val="00551D3F"/>
    <w:rsid w:val="0055279B"/>
    <w:rsid w:val="005536B1"/>
    <w:rsid w:val="0055403A"/>
    <w:rsid w:val="0055462F"/>
    <w:rsid w:val="0055493E"/>
    <w:rsid w:val="00555FD9"/>
    <w:rsid w:val="0055715D"/>
    <w:rsid w:val="00561D97"/>
    <w:rsid w:val="00561F03"/>
    <w:rsid w:val="00563021"/>
    <w:rsid w:val="005630E0"/>
    <w:rsid w:val="005644D6"/>
    <w:rsid w:val="00566869"/>
    <w:rsid w:val="00571068"/>
    <w:rsid w:val="00574BE2"/>
    <w:rsid w:val="00582B8B"/>
    <w:rsid w:val="00584A17"/>
    <w:rsid w:val="00587FF8"/>
    <w:rsid w:val="00590FE4"/>
    <w:rsid w:val="00593AE1"/>
    <w:rsid w:val="00594EDC"/>
    <w:rsid w:val="00596566"/>
    <w:rsid w:val="00596C1B"/>
    <w:rsid w:val="005A0BA6"/>
    <w:rsid w:val="005A2F17"/>
    <w:rsid w:val="005A3648"/>
    <w:rsid w:val="005A463A"/>
    <w:rsid w:val="005A4815"/>
    <w:rsid w:val="005A50FB"/>
    <w:rsid w:val="005A5F99"/>
    <w:rsid w:val="005A6393"/>
    <w:rsid w:val="005B09C3"/>
    <w:rsid w:val="005B22E1"/>
    <w:rsid w:val="005B2764"/>
    <w:rsid w:val="005B4CAE"/>
    <w:rsid w:val="005B5D48"/>
    <w:rsid w:val="005C2CBC"/>
    <w:rsid w:val="005C3C91"/>
    <w:rsid w:val="005C4199"/>
    <w:rsid w:val="005C7784"/>
    <w:rsid w:val="005E0686"/>
    <w:rsid w:val="005E2180"/>
    <w:rsid w:val="005E36D3"/>
    <w:rsid w:val="005E68F8"/>
    <w:rsid w:val="005F0B9C"/>
    <w:rsid w:val="005F11E7"/>
    <w:rsid w:val="005F2AA5"/>
    <w:rsid w:val="005F37B4"/>
    <w:rsid w:val="005F4CB4"/>
    <w:rsid w:val="005F5EE6"/>
    <w:rsid w:val="00602CE5"/>
    <w:rsid w:val="00603CF8"/>
    <w:rsid w:val="00604509"/>
    <w:rsid w:val="00606DF8"/>
    <w:rsid w:val="00611D8C"/>
    <w:rsid w:val="00614D52"/>
    <w:rsid w:val="0061733E"/>
    <w:rsid w:val="00617DEE"/>
    <w:rsid w:val="00623C2B"/>
    <w:rsid w:val="00625B93"/>
    <w:rsid w:val="00625D58"/>
    <w:rsid w:val="00627844"/>
    <w:rsid w:val="006326EA"/>
    <w:rsid w:val="006327D5"/>
    <w:rsid w:val="00634595"/>
    <w:rsid w:val="006401DE"/>
    <w:rsid w:val="00641E53"/>
    <w:rsid w:val="00644B45"/>
    <w:rsid w:val="00653D50"/>
    <w:rsid w:val="006562D2"/>
    <w:rsid w:val="0065684C"/>
    <w:rsid w:val="00657845"/>
    <w:rsid w:val="00661AD3"/>
    <w:rsid w:val="00661DA0"/>
    <w:rsid w:val="006665E0"/>
    <w:rsid w:val="00671E42"/>
    <w:rsid w:val="006724D2"/>
    <w:rsid w:val="006750B1"/>
    <w:rsid w:val="006812AA"/>
    <w:rsid w:val="00681926"/>
    <w:rsid w:val="00681BAC"/>
    <w:rsid w:val="006834C8"/>
    <w:rsid w:val="00684AF9"/>
    <w:rsid w:val="0068501F"/>
    <w:rsid w:val="0068765D"/>
    <w:rsid w:val="00690E98"/>
    <w:rsid w:val="00692D9E"/>
    <w:rsid w:val="006931F4"/>
    <w:rsid w:val="00693DBA"/>
    <w:rsid w:val="0069484B"/>
    <w:rsid w:val="00696A47"/>
    <w:rsid w:val="006A0586"/>
    <w:rsid w:val="006A530C"/>
    <w:rsid w:val="006B2C36"/>
    <w:rsid w:val="006B74E8"/>
    <w:rsid w:val="006C013B"/>
    <w:rsid w:val="006C0E44"/>
    <w:rsid w:val="006C4FBF"/>
    <w:rsid w:val="006D289D"/>
    <w:rsid w:val="006D3539"/>
    <w:rsid w:val="006D67B6"/>
    <w:rsid w:val="006D6E8C"/>
    <w:rsid w:val="006E0C57"/>
    <w:rsid w:val="006E0D4D"/>
    <w:rsid w:val="006E30D6"/>
    <w:rsid w:val="006E4013"/>
    <w:rsid w:val="006E490E"/>
    <w:rsid w:val="006E60EB"/>
    <w:rsid w:val="006E6D74"/>
    <w:rsid w:val="006F0963"/>
    <w:rsid w:val="006F4672"/>
    <w:rsid w:val="006F514C"/>
    <w:rsid w:val="006F632F"/>
    <w:rsid w:val="006F67B1"/>
    <w:rsid w:val="0070423A"/>
    <w:rsid w:val="00706B40"/>
    <w:rsid w:val="0070772F"/>
    <w:rsid w:val="00707C09"/>
    <w:rsid w:val="00707FEB"/>
    <w:rsid w:val="00712DF0"/>
    <w:rsid w:val="00713900"/>
    <w:rsid w:val="00713E97"/>
    <w:rsid w:val="00715333"/>
    <w:rsid w:val="007166E6"/>
    <w:rsid w:val="0071715C"/>
    <w:rsid w:val="00717592"/>
    <w:rsid w:val="00717A5D"/>
    <w:rsid w:val="00717C77"/>
    <w:rsid w:val="007211BC"/>
    <w:rsid w:val="007221D9"/>
    <w:rsid w:val="00723190"/>
    <w:rsid w:val="00724EC9"/>
    <w:rsid w:val="007271AB"/>
    <w:rsid w:val="007310BD"/>
    <w:rsid w:val="00732486"/>
    <w:rsid w:val="00734179"/>
    <w:rsid w:val="00735475"/>
    <w:rsid w:val="00737F47"/>
    <w:rsid w:val="00743677"/>
    <w:rsid w:val="0074453D"/>
    <w:rsid w:val="0074725C"/>
    <w:rsid w:val="0075001D"/>
    <w:rsid w:val="0075027E"/>
    <w:rsid w:val="0075252F"/>
    <w:rsid w:val="00752F5A"/>
    <w:rsid w:val="00753403"/>
    <w:rsid w:val="007570E1"/>
    <w:rsid w:val="0076265C"/>
    <w:rsid w:val="00763292"/>
    <w:rsid w:val="00763517"/>
    <w:rsid w:val="00764422"/>
    <w:rsid w:val="00767749"/>
    <w:rsid w:val="00767C00"/>
    <w:rsid w:val="00773744"/>
    <w:rsid w:val="00773B93"/>
    <w:rsid w:val="007748D8"/>
    <w:rsid w:val="00777A4B"/>
    <w:rsid w:val="00777B55"/>
    <w:rsid w:val="0078537B"/>
    <w:rsid w:val="00785844"/>
    <w:rsid w:val="00785F8E"/>
    <w:rsid w:val="007860A6"/>
    <w:rsid w:val="00786B32"/>
    <w:rsid w:val="00790C21"/>
    <w:rsid w:val="00792127"/>
    <w:rsid w:val="007954E9"/>
    <w:rsid w:val="00796081"/>
    <w:rsid w:val="0079645D"/>
    <w:rsid w:val="00797C7A"/>
    <w:rsid w:val="007A16C0"/>
    <w:rsid w:val="007A222C"/>
    <w:rsid w:val="007A2A4A"/>
    <w:rsid w:val="007A4C5C"/>
    <w:rsid w:val="007A62B3"/>
    <w:rsid w:val="007B1E50"/>
    <w:rsid w:val="007B23F8"/>
    <w:rsid w:val="007B3E67"/>
    <w:rsid w:val="007B71F2"/>
    <w:rsid w:val="007B7F49"/>
    <w:rsid w:val="007C2454"/>
    <w:rsid w:val="007D105E"/>
    <w:rsid w:val="007D3495"/>
    <w:rsid w:val="007D4843"/>
    <w:rsid w:val="007D75EA"/>
    <w:rsid w:val="007E018E"/>
    <w:rsid w:val="007E16DE"/>
    <w:rsid w:val="007E2B41"/>
    <w:rsid w:val="007E2E06"/>
    <w:rsid w:val="007E3D8A"/>
    <w:rsid w:val="007E3FF9"/>
    <w:rsid w:val="007F2834"/>
    <w:rsid w:val="007F302F"/>
    <w:rsid w:val="007F474B"/>
    <w:rsid w:val="007F5926"/>
    <w:rsid w:val="007F5B46"/>
    <w:rsid w:val="007F6E46"/>
    <w:rsid w:val="00803DE3"/>
    <w:rsid w:val="008115AC"/>
    <w:rsid w:val="0081419A"/>
    <w:rsid w:val="00817F06"/>
    <w:rsid w:val="00820383"/>
    <w:rsid w:val="00820D37"/>
    <w:rsid w:val="00820D4B"/>
    <w:rsid w:val="00820DDE"/>
    <w:rsid w:val="008225FF"/>
    <w:rsid w:val="008261CE"/>
    <w:rsid w:val="008321FE"/>
    <w:rsid w:val="0084150E"/>
    <w:rsid w:val="00842BA8"/>
    <w:rsid w:val="00843587"/>
    <w:rsid w:val="008440CE"/>
    <w:rsid w:val="0084480F"/>
    <w:rsid w:val="00851DF1"/>
    <w:rsid w:val="00852C29"/>
    <w:rsid w:val="00852E86"/>
    <w:rsid w:val="0085463E"/>
    <w:rsid w:val="00854B26"/>
    <w:rsid w:val="0085640A"/>
    <w:rsid w:val="0085670B"/>
    <w:rsid w:val="00857E97"/>
    <w:rsid w:val="0086355A"/>
    <w:rsid w:val="0086625F"/>
    <w:rsid w:val="00866E93"/>
    <w:rsid w:val="00870360"/>
    <w:rsid w:val="0087337C"/>
    <w:rsid w:val="00874845"/>
    <w:rsid w:val="00876740"/>
    <w:rsid w:val="0088314D"/>
    <w:rsid w:val="00883C02"/>
    <w:rsid w:val="00884E46"/>
    <w:rsid w:val="0088542A"/>
    <w:rsid w:val="00886160"/>
    <w:rsid w:val="00886341"/>
    <w:rsid w:val="008914B8"/>
    <w:rsid w:val="00893B23"/>
    <w:rsid w:val="00893DB5"/>
    <w:rsid w:val="0089538F"/>
    <w:rsid w:val="00895DDC"/>
    <w:rsid w:val="008966A7"/>
    <w:rsid w:val="008A51E5"/>
    <w:rsid w:val="008A57ED"/>
    <w:rsid w:val="008A6ED5"/>
    <w:rsid w:val="008B0DE8"/>
    <w:rsid w:val="008B2CEE"/>
    <w:rsid w:val="008B5424"/>
    <w:rsid w:val="008B6432"/>
    <w:rsid w:val="008C14EC"/>
    <w:rsid w:val="008C2BFF"/>
    <w:rsid w:val="008C3C37"/>
    <w:rsid w:val="008D1F3E"/>
    <w:rsid w:val="008D20B2"/>
    <w:rsid w:val="008D2A9A"/>
    <w:rsid w:val="008D322C"/>
    <w:rsid w:val="008E1E2B"/>
    <w:rsid w:val="008E4824"/>
    <w:rsid w:val="008E73D4"/>
    <w:rsid w:val="008E7DF9"/>
    <w:rsid w:val="008F0979"/>
    <w:rsid w:val="008F21A8"/>
    <w:rsid w:val="008F2800"/>
    <w:rsid w:val="008F3493"/>
    <w:rsid w:val="008F6793"/>
    <w:rsid w:val="008F6F79"/>
    <w:rsid w:val="009009B3"/>
    <w:rsid w:val="00902993"/>
    <w:rsid w:val="00904031"/>
    <w:rsid w:val="00904D66"/>
    <w:rsid w:val="0091033D"/>
    <w:rsid w:val="009117A3"/>
    <w:rsid w:val="00911D73"/>
    <w:rsid w:val="00912D94"/>
    <w:rsid w:val="0091327B"/>
    <w:rsid w:val="00913A6E"/>
    <w:rsid w:val="0091428D"/>
    <w:rsid w:val="0091454A"/>
    <w:rsid w:val="009172C8"/>
    <w:rsid w:val="009243F2"/>
    <w:rsid w:val="00927E41"/>
    <w:rsid w:val="00931772"/>
    <w:rsid w:val="00932A73"/>
    <w:rsid w:val="00933ABC"/>
    <w:rsid w:val="009354C8"/>
    <w:rsid w:val="00941F0B"/>
    <w:rsid w:val="00943136"/>
    <w:rsid w:val="0094603B"/>
    <w:rsid w:val="0095010B"/>
    <w:rsid w:val="00951BB7"/>
    <w:rsid w:val="00961DB7"/>
    <w:rsid w:val="00965C8D"/>
    <w:rsid w:val="00967A5C"/>
    <w:rsid w:val="00971776"/>
    <w:rsid w:val="009721EB"/>
    <w:rsid w:val="009762E2"/>
    <w:rsid w:val="0098051F"/>
    <w:rsid w:val="00982DD0"/>
    <w:rsid w:val="00983267"/>
    <w:rsid w:val="009834DD"/>
    <w:rsid w:val="00983E94"/>
    <w:rsid w:val="0098623A"/>
    <w:rsid w:val="00987EA8"/>
    <w:rsid w:val="00992464"/>
    <w:rsid w:val="00992589"/>
    <w:rsid w:val="00992D43"/>
    <w:rsid w:val="0099306A"/>
    <w:rsid w:val="0099679E"/>
    <w:rsid w:val="00996971"/>
    <w:rsid w:val="0099734C"/>
    <w:rsid w:val="009A0747"/>
    <w:rsid w:val="009A0E23"/>
    <w:rsid w:val="009A23DE"/>
    <w:rsid w:val="009A388B"/>
    <w:rsid w:val="009A4BBE"/>
    <w:rsid w:val="009A577A"/>
    <w:rsid w:val="009A5F68"/>
    <w:rsid w:val="009A65CD"/>
    <w:rsid w:val="009A74C6"/>
    <w:rsid w:val="009B3E59"/>
    <w:rsid w:val="009C08A6"/>
    <w:rsid w:val="009C1556"/>
    <w:rsid w:val="009C3697"/>
    <w:rsid w:val="009C45B9"/>
    <w:rsid w:val="009C4ABC"/>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4AE3"/>
    <w:rsid w:val="00A065A5"/>
    <w:rsid w:val="00A07C7E"/>
    <w:rsid w:val="00A14057"/>
    <w:rsid w:val="00A15FCA"/>
    <w:rsid w:val="00A201DE"/>
    <w:rsid w:val="00A229F1"/>
    <w:rsid w:val="00A272CE"/>
    <w:rsid w:val="00A3104F"/>
    <w:rsid w:val="00A3228F"/>
    <w:rsid w:val="00A32732"/>
    <w:rsid w:val="00A33DB0"/>
    <w:rsid w:val="00A34A95"/>
    <w:rsid w:val="00A36549"/>
    <w:rsid w:val="00A37185"/>
    <w:rsid w:val="00A413AA"/>
    <w:rsid w:val="00A43F9B"/>
    <w:rsid w:val="00A448AB"/>
    <w:rsid w:val="00A4693D"/>
    <w:rsid w:val="00A504BD"/>
    <w:rsid w:val="00A51FD4"/>
    <w:rsid w:val="00A5334A"/>
    <w:rsid w:val="00A53659"/>
    <w:rsid w:val="00A54E03"/>
    <w:rsid w:val="00A56D99"/>
    <w:rsid w:val="00A571BB"/>
    <w:rsid w:val="00A57271"/>
    <w:rsid w:val="00A60309"/>
    <w:rsid w:val="00A6314E"/>
    <w:rsid w:val="00A65641"/>
    <w:rsid w:val="00A66D32"/>
    <w:rsid w:val="00A66ED9"/>
    <w:rsid w:val="00A67418"/>
    <w:rsid w:val="00A70329"/>
    <w:rsid w:val="00A7467A"/>
    <w:rsid w:val="00A7643B"/>
    <w:rsid w:val="00A77593"/>
    <w:rsid w:val="00A843D3"/>
    <w:rsid w:val="00A85910"/>
    <w:rsid w:val="00A8600E"/>
    <w:rsid w:val="00A8691D"/>
    <w:rsid w:val="00A94560"/>
    <w:rsid w:val="00A972E8"/>
    <w:rsid w:val="00A97A08"/>
    <w:rsid w:val="00AA35A8"/>
    <w:rsid w:val="00AA49DF"/>
    <w:rsid w:val="00AA7927"/>
    <w:rsid w:val="00AA7DFC"/>
    <w:rsid w:val="00AB1AFF"/>
    <w:rsid w:val="00AB61C0"/>
    <w:rsid w:val="00AB65D1"/>
    <w:rsid w:val="00AB77AE"/>
    <w:rsid w:val="00AB7EE5"/>
    <w:rsid w:val="00AC1A2C"/>
    <w:rsid w:val="00AC29E4"/>
    <w:rsid w:val="00AC5B92"/>
    <w:rsid w:val="00AC617D"/>
    <w:rsid w:val="00AC68B4"/>
    <w:rsid w:val="00AC7813"/>
    <w:rsid w:val="00AC7EC9"/>
    <w:rsid w:val="00AD4169"/>
    <w:rsid w:val="00AD51CF"/>
    <w:rsid w:val="00AD6315"/>
    <w:rsid w:val="00AD6825"/>
    <w:rsid w:val="00AD709B"/>
    <w:rsid w:val="00AD7F25"/>
    <w:rsid w:val="00AE30FB"/>
    <w:rsid w:val="00AE4449"/>
    <w:rsid w:val="00AE5BD6"/>
    <w:rsid w:val="00AE79C4"/>
    <w:rsid w:val="00AF2BBA"/>
    <w:rsid w:val="00AF3386"/>
    <w:rsid w:val="00AF4B71"/>
    <w:rsid w:val="00AF4F4D"/>
    <w:rsid w:val="00AF5599"/>
    <w:rsid w:val="00AF629F"/>
    <w:rsid w:val="00B010A8"/>
    <w:rsid w:val="00B014E5"/>
    <w:rsid w:val="00B03FE5"/>
    <w:rsid w:val="00B120C8"/>
    <w:rsid w:val="00B14F2D"/>
    <w:rsid w:val="00B1576C"/>
    <w:rsid w:val="00B15FC6"/>
    <w:rsid w:val="00B16112"/>
    <w:rsid w:val="00B20B24"/>
    <w:rsid w:val="00B24A1B"/>
    <w:rsid w:val="00B254B3"/>
    <w:rsid w:val="00B26984"/>
    <w:rsid w:val="00B30365"/>
    <w:rsid w:val="00B31353"/>
    <w:rsid w:val="00B33AC9"/>
    <w:rsid w:val="00B33EA6"/>
    <w:rsid w:val="00B34256"/>
    <w:rsid w:val="00B34446"/>
    <w:rsid w:val="00B356BF"/>
    <w:rsid w:val="00B361F7"/>
    <w:rsid w:val="00B37485"/>
    <w:rsid w:val="00B40308"/>
    <w:rsid w:val="00B40E8E"/>
    <w:rsid w:val="00B45087"/>
    <w:rsid w:val="00B46902"/>
    <w:rsid w:val="00B50570"/>
    <w:rsid w:val="00B5412F"/>
    <w:rsid w:val="00B5437C"/>
    <w:rsid w:val="00B60617"/>
    <w:rsid w:val="00B60A07"/>
    <w:rsid w:val="00B60D22"/>
    <w:rsid w:val="00B649E7"/>
    <w:rsid w:val="00B67A1B"/>
    <w:rsid w:val="00B67A34"/>
    <w:rsid w:val="00B70C83"/>
    <w:rsid w:val="00B72693"/>
    <w:rsid w:val="00B7488A"/>
    <w:rsid w:val="00B74AA0"/>
    <w:rsid w:val="00B769FF"/>
    <w:rsid w:val="00B776AF"/>
    <w:rsid w:val="00B823EC"/>
    <w:rsid w:val="00B83806"/>
    <w:rsid w:val="00B8467D"/>
    <w:rsid w:val="00B85E5A"/>
    <w:rsid w:val="00B86BA4"/>
    <w:rsid w:val="00B8737C"/>
    <w:rsid w:val="00B90131"/>
    <w:rsid w:val="00B92B17"/>
    <w:rsid w:val="00B95D24"/>
    <w:rsid w:val="00BA0577"/>
    <w:rsid w:val="00BA4081"/>
    <w:rsid w:val="00BB16D0"/>
    <w:rsid w:val="00BB1D3E"/>
    <w:rsid w:val="00BB276A"/>
    <w:rsid w:val="00BB41ED"/>
    <w:rsid w:val="00BB43CC"/>
    <w:rsid w:val="00BB4648"/>
    <w:rsid w:val="00BB4AFC"/>
    <w:rsid w:val="00BB5F9D"/>
    <w:rsid w:val="00BB63BD"/>
    <w:rsid w:val="00BB650D"/>
    <w:rsid w:val="00BB656B"/>
    <w:rsid w:val="00BC064D"/>
    <w:rsid w:val="00BC138A"/>
    <w:rsid w:val="00BC2551"/>
    <w:rsid w:val="00BC3748"/>
    <w:rsid w:val="00BC4695"/>
    <w:rsid w:val="00BC79D4"/>
    <w:rsid w:val="00BD07D7"/>
    <w:rsid w:val="00BD1556"/>
    <w:rsid w:val="00BD5446"/>
    <w:rsid w:val="00BD5805"/>
    <w:rsid w:val="00BE073C"/>
    <w:rsid w:val="00BE258D"/>
    <w:rsid w:val="00BE3AC1"/>
    <w:rsid w:val="00BE45B5"/>
    <w:rsid w:val="00BE6F40"/>
    <w:rsid w:val="00BF0672"/>
    <w:rsid w:val="00BF0A33"/>
    <w:rsid w:val="00BF3D71"/>
    <w:rsid w:val="00C00616"/>
    <w:rsid w:val="00C017CE"/>
    <w:rsid w:val="00C01AB1"/>
    <w:rsid w:val="00C0288A"/>
    <w:rsid w:val="00C03A2E"/>
    <w:rsid w:val="00C05078"/>
    <w:rsid w:val="00C05D78"/>
    <w:rsid w:val="00C07D61"/>
    <w:rsid w:val="00C10358"/>
    <w:rsid w:val="00C1228A"/>
    <w:rsid w:val="00C124F7"/>
    <w:rsid w:val="00C1280F"/>
    <w:rsid w:val="00C1396E"/>
    <w:rsid w:val="00C15F98"/>
    <w:rsid w:val="00C16D81"/>
    <w:rsid w:val="00C17714"/>
    <w:rsid w:val="00C1786D"/>
    <w:rsid w:val="00C21E82"/>
    <w:rsid w:val="00C268A6"/>
    <w:rsid w:val="00C304CB"/>
    <w:rsid w:val="00C304F6"/>
    <w:rsid w:val="00C31019"/>
    <w:rsid w:val="00C31204"/>
    <w:rsid w:val="00C31488"/>
    <w:rsid w:val="00C32442"/>
    <w:rsid w:val="00C32E38"/>
    <w:rsid w:val="00C34611"/>
    <w:rsid w:val="00C355DD"/>
    <w:rsid w:val="00C364CD"/>
    <w:rsid w:val="00C36D80"/>
    <w:rsid w:val="00C37BA2"/>
    <w:rsid w:val="00C37E7B"/>
    <w:rsid w:val="00C4242B"/>
    <w:rsid w:val="00C44613"/>
    <w:rsid w:val="00C45545"/>
    <w:rsid w:val="00C45605"/>
    <w:rsid w:val="00C46B41"/>
    <w:rsid w:val="00C4791D"/>
    <w:rsid w:val="00C50473"/>
    <w:rsid w:val="00C54ABF"/>
    <w:rsid w:val="00C578E1"/>
    <w:rsid w:val="00C579BA"/>
    <w:rsid w:val="00C57EFE"/>
    <w:rsid w:val="00C60627"/>
    <w:rsid w:val="00C618C7"/>
    <w:rsid w:val="00C66481"/>
    <w:rsid w:val="00C73379"/>
    <w:rsid w:val="00C769E8"/>
    <w:rsid w:val="00C771BC"/>
    <w:rsid w:val="00C77C86"/>
    <w:rsid w:val="00C81BD0"/>
    <w:rsid w:val="00C8218D"/>
    <w:rsid w:val="00C83852"/>
    <w:rsid w:val="00C85793"/>
    <w:rsid w:val="00C85CB3"/>
    <w:rsid w:val="00C86227"/>
    <w:rsid w:val="00C9365D"/>
    <w:rsid w:val="00C94ED0"/>
    <w:rsid w:val="00C95514"/>
    <w:rsid w:val="00C96579"/>
    <w:rsid w:val="00C972D6"/>
    <w:rsid w:val="00CA100B"/>
    <w:rsid w:val="00CA1EFC"/>
    <w:rsid w:val="00CA1FA8"/>
    <w:rsid w:val="00CA2447"/>
    <w:rsid w:val="00CA429C"/>
    <w:rsid w:val="00CA4ABA"/>
    <w:rsid w:val="00CA73FC"/>
    <w:rsid w:val="00CB1F88"/>
    <w:rsid w:val="00CB281E"/>
    <w:rsid w:val="00CC0C64"/>
    <w:rsid w:val="00CC1032"/>
    <w:rsid w:val="00CC18B4"/>
    <w:rsid w:val="00CC264C"/>
    <w:rsid w:val="00CC26A2"/>
    <w:rsid w:val="00CC3C72"/>
    <w:rsid w:val="00CC4CAA"/>
    <w:rsid w:val="00CC5287"/>
    <w:rsid w:val="00CD001F"/>
    <w:rsid w:val="00CD0F3A"/>
    <w:rsid w:val="00CD187E"/>
    <w:rsid w:val="00CD1FA6"/>
    <w:rsid w:val="00CD27BB"/>
    <w:rsid w:val="00CD33E1"/>
    <w:rsid w:val="00CD4524"/>
    <w:rsid w:val="00CD69F5"/>
    <w:rsid w:val="00CD7A52"/>
    <w:rsid w:val="00CE2791"/>
    <w:rsid w:val="00CE3990"/>
    <w:rsid w:val="00CE3E17"/>
    <w:rsid w:val="00CE6948"/>
    <w:rsid w:val="00CF07B3"/>
    <w:rsid w:val="00CF0A5D"/>
    <w:rsid w:val="00CF19E0"/>
    <w:rsid w:val="00CF3E67"/>
    <w:rsid w:val="00D01CB2"/>
    <w:rsid w:val="00D020E6"/>
    <w:rsid w:val="00D058F9"/>
    <w:rsid w:val="00D06C0A"/>
    <w:rsid w:val="00D07938"/>
    <w:rsid w:val="00D12198"/>
    <w:rsid w:val="00D13EC6"/>
    <w:rsid w:val="00D14404"/>
    <w:rsid w:val="00D21A38"/>
    <w:rsid w:val="00D2615F"/>
    <w:rsid w:val="00D335C1"/>
    <w:rsid w:val="00D35F28"/>
    <w:rsid w:val="00D36866"/>
    <w:rsid w:val="00D42419"/>
    <w:rsid w:val="00D45CD9"/>
    <w:rsid w:val="00D47DF0"/>
    <w:rsid w:val="00D522A3"/>
    <w:rsid w:val="00D52B13"/>
    <w:rsid w:val="00D53045"/>
    <w:rsid w:val="00D53D8D"/>
    <w:rsid w:val="00D54017"/>
    <w:rsid w:val="00D5494D"/>
    <w:rsid w:val="00D56B05"/>
    <w:rsid w:val="00D56F79"/>
    <w:rsid w:val="00D56FB2"/>
    <w:rsid w:val="00D629F6"/>
    <w:rsid w:val="00D633E0"/>
    <w:rsid w:val="00D65279"/>
    <w:rsid w:val="00D70763"/>
    <w:rsid w:val="00D70B79"/>
    <w:rsid w:val="00D716C7"/>
    <w:rsid w:val="00D71EA6"/>
    <w:rsid w:val="00D72646"/>
    <w:rsid w:val="00D72DA6"/>
    <w:rsid w:val="00D745E3"/>
    <w:rsid w:val="00D760EB"/>
    <w:rsid w:val="00D7639D"/>
    <w:rsid w:val="00D774B2"/>
    <w:rsid w:val="00D829BD"/>
    <w:rsid w:val="00D83FA1"/>
    <w:rsid w:val="00D84E14"/>
    <w:rsid w:val="00D90742"/>
    <w:rsid w:val="00D90980"/>
    <w:rsid w:val="00D909FE"/>
    <w:rsid w:val="00D913DD"/>
    <w:rsid w:val="00D920E0"/>
    <w:rsid w:val="00D92D45"/>
    <w:rsid w:val="00D92F0F"/>
    <w:rsid w:val="00D933FA"/>
    <w:rsid w:val="00D94732"/>
    <w:rsid w:val="00D95FF5"/>
    <w:rsid w:val="00D96509"/>
    <w:rsid w:val="00D9682D"/>
    <w:rsid w:val="00DA24B9"/>
    <w:rsid w:val="00DA2636"/>
    <w:rsid w:val="00DA37F3"/>
    <w:rsid w:val="00DA6689"/>
    <w:rsid w:val="00DA73BF"/>
    <w:rsid w:val="00DB090D"/>
    <w:rsid w:val="00DB146A"/>
    <w:rsid w:val="00DB1FCD"/>
    <w:rsid w:val="00DB4E89"/>
    <w:rsid w:val="00DB50FA"/>
    <w:rsid w:val="00DC135D"/>
    <w:rsid w:val="00DC1FEF"/>
    <w:rsid w:val="00DC513B"/>
    <w:rsid w:val="00DC6C7B"/>
    <w:rsid w:val="00DC7774"/>
    <w:rsid w:val="00DD159F"/>
    <w:rsid w:val="00DD2786"/>
    <w:rsid w:val="00DD45CA"/>
    <w:rsid w:val="00DD75E0"/>
    <w:rsid w:val="00DD79D7"/>
    <w:rsid w:val="00DE09CB"/>
    <w:rsid w:val="00DE1CF8"/>
    <w:rsid w:val="00DE2623"/>
    <w:rsid w:val="00DE2840"/>
    <w:rsid w:val="00DE3A08"/>
    <w:rsid w:val="00DE3BA6"/>
    <w:rsid w:val="00DE3D5A"/>
    <w:rsid w:val="00DE4093"/>
    <w:rsid w:val="00DE6EAF"/>
    <w:rsid w:val="00DE78B9"/>
    <w:rsid w:val="00DF29B3"/>
    <w:rsid w:val="00DF2F25"/>
    <w:rsid w:val="00DF5BAB"/>
    <w:rsid w:val="00DF76CE"/>
    <w:rsid w:val="00E005DD"/>
    <w:rsid w:val="00E00D9F"/>
    <w:rsid w:val="00E027C3"/>
    <w:rsid w:val="00E0294D"/>
    <w:rsid w:val="00E03496"/>
    <w:rsid w:val="00E04F05"/>
    <w:rsid w:val="00E05078"/>
    <w:rsid w:val="00E06824"/>
    <w:rsid w:val="00E06BF9"/>
    <w:rsid w:val="00E07192"/>
    <w:rsid w:val="00E149F2"/>
    <w:rsid w:val="00E15471"/>
    <w:rsid w:val="00E17043"/>
    <w:rsid w:val="00E24830"/>
    <w:rsid w:val="00E25AE7"/>
    <w:rsid w:val="00E26598"/>
    <w:rsid w:val="00E2660D"/>
    <w:rsid w:val="00E33018"/>
    <w:rsid w:val="00E33478"/>
    <w:rsid w:val="00E352E6"/>
    <w:rsid w:val="00E35FB8"/>
    <w:rsid w:val="00E41C85"/>
    <w:rsid w:val="00E41FD4"/>
    <w:rsid w:val="00E42644"/>
    <w:rsid w:val="00E459C7"/>
    <w:rsid w:val="00E45F5C"/>
    <w:rsid w:val="00E508FA"/>
    <w:rsid w:val="00E51C76"/>
    <w:rsid w:val="00E52DCA"/>
    <w:rsid w:val="00E53E90"/>
    <w:rsid w:val="00E569DD"/>
    <w:rsid w:val="00E5711E"/>
    <w:rsid w:val="00E60606"/>
    <w:rsid w:val="00E6071A"/>
    <w:rsid w:val="00E61777"/>
    <w:rsid w:val="00E62CF7"/>
    <w:rsid w:val="00E71492"/>
    <w:rsid w:val="00E71CDD"/>
    <w:rsid w:val="00E73757"/>
    <w:rsid w:val="00E74B0F"/>
    <w:rsid w:val="00E751FF"/>
    <w:rsid w:val="00E752B4"/>
    <w:rsid w:val="00E77E5F"/>
    <w:rsid w:val="00E81A84"/>
    <w:rsid w:val="00E8306B"/>
    <w:rsid w:val="00E833B8"/>
    <w:rsid w:val="00E86CFC"/>
    <w:rsid w:val="00E87D36"/>
    <w:rsid w:val="00E90DF8"/>
    <w:rsid w:val="00E939D7"/>
    <w:rsid w:val="00EA4E45"/>
    <w:rsid w:val="00EA5CED"/>
    <w:rsid w:val="00EA7818"/>
    <w:rsid w:val="00EB0E4C"/>
    <w:rsid w:val="00EB350B"/>
    <w:rsid w:val="00EB412A"/>
    <w:rsid w:val="00EB4301"/>
    <w:rsid w:val="00EB69CD"/>
    <w:rsid w:val="00EC0DE6"/>
    <w:rsid w:val="00ED6999"/>
    <w:rsid w:val="00ED78C5"/>
    <w:rsid w:val="00EE0D36"/>
    <w:rsid w:val="00EE414C"/>
    <w:rsid w:val="00EF065F"/>
    <w:rsid w:val="00EF0C4D"/>
    <w:rsid w:val="00EF0DFE"/>
    <w:rsid w:val="00EF2B3A"/>
    <w:rsid w:val="00EF5AAA"/>
    <w:rsid w:val="00EF650E"/>
    <w:rsid w:val="00EF71DE"/>
    <w:rsid w:val="00EF7E5C"/>
    <w:rsid w:val="00F0063C"/>
    <w:rsid w:val="00F07409"/>
    <w:rsid w:val="00F07DBF"/>
    <w:rsid w:val="00F14896"/>
    <w:rsid w:val="00F15A2D"/>
    <w:rsid w:val="00F16690"/>
    <w:rsid w:val="00F16792"/>
    <w:rsid w:val="00F16DC7"/>
    <w:rsid w:val="00F21B88"/>
    <w:rsid w:val="00F21F7E"/>
    <w:rsid w:val="00F24632"/>
    <w:rsid w:val="00F24AB5"/>
    <w:rsid w:val="00F25E2A"/>
    <w:rsid w:val="00F442C9"/>
    <w:rsid w:val="00F456DD"/>
    <w:rsid w:val="00F5248D"/>
    <w:rsid w:val="00F53019"/>
    <w:rsid w:val="00F532AD"/>
    <w:rsid w:val="00F534BA"/>
    <w:rsid w:val="00F556DD"/>
    <w:rsid w:val="00F60BD1"/>
    <w:rsid w:val="00F61D76"/>
    <w:rsid w:val="00F6319C"/>
    <w:rsid w:val="00F648F5"/>
    <w:rsid w:val="00F65ECE"/>
    <w:rsid w:val="00F675EC"/>
    <w:rsid w:val="00F706DF"/>
    <w:rsid w:val="00F83D75"/>
    <w:rsid w:val="00F848B1"/>
    <w:rsid w:val="00F901BC"/>
    <w:rsid w:val="00F91991"/>
    <w:rsid w:val="00F91F6D"/>
    <w:rsid w:val="00F97A41"/>
    <w:rsid w:val="00FA18E6"/>
    <w:rsid w:val="00FA19BE"/>
    <w:rsid w:val="00FA2426"/>
    <w:rsid w:val="00FA288E"/>
    <w:rsid w:val="00FB390F"/>
    <w:rsid w:val="00FC0007"/>
    <w:rsid w:val="00FC0CA3"/>
    <w:rsid w:val="00FC4CE7"/>
    <w:rsid w:val="00FC4FB7"/>
    <w:rsid w:val="00FC546C"/>
    <w:rsid w:val="00FD763E"/>
    <w:rsid w:val="00FE21BE"/>
    <w:rsid w:val="00FE2BFF"/>
    <w:rsid w:val="00FE504C"/>
    <w:rsid w:val="00FE5998"/>
    <w:rsid w:val="00FE6668"/>
    <w:rsid w:val="00FF4AE0"/>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B4"/>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aliases w:val="List I Paragraph Char"/>
    <w:link w:val="PargrafodaLista"/>
    <w:uiPriority w:val="34"/>
    <w:unhideWhenUsed/>
    <w:qFormat/>
    <w:rPr>
      <w:rFonts w:ascii="Times New Roman" w:eastAsia="Times New Roman" w:hAnsi="Times New Roman" w:hint="eastAsia"/>
      <w:sz w:val="20"/>
      <w:szCs w:val="24"/>
      <w:lang w:eastAsia="pt-BR"/>
    </w:rPr>
  </w:style>
  <w:style w:type="paragraph" w:styleId="PargrafodaLista">
    <w:name w:val="List Paragraph"/>
    <w:aliases w:val="List I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MenoPendente2">
    <w:name w:val="Menção Pendente2"/>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 w:type="character" w:customStyle="1" w:styleId="a-truncate-full">
    <w:name w:val="a-truncate-full"/>
    <w:basedOn w:val="Fontepargpadro"/>
    <w:rsid w:val="004B0CE0"/>
  </w:style>
  <w:style w:type="character" w:customStyle="1" w:styleId="a-truncate-cut">
    <w:name w:val="a-truncate-cut"/>
    <w:basedOn w:val="Fontepargpadro"/>
    <w:rsid w:val="004B0CE0"/>
  </w:style>
  <w:style w:type="paragraph" w:customStyle="1" w:styleId="a-spacing-mini">
    <w:name w:val="a-spacing-mini"/>
    <w:basedOn w:val="Normal"/>
    <w:rsid w:val="004B0CE0"/>
    <w:pPr>
      <w:spacing w:before="100" w:beforeAutospacing="1" w:after="100" w:afterAutospacing="1"/>
    </w:pPr>
    <w:rPr>
      <w:rFonts w:eastAsia="Times New Roman"/>
    </w:rPr>
  </w:style>
  <w:style w:type="character" w:customStyle="1" w:styleId="a-list-item">
    <w:name w:val="a-list-item"/>
    <w:basedOn w:val="Fontepargpadro"/>
    <w:rsid w:val="004B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5419">
      <w:bodyDiv w:val="1"/>
      <w:marLeft w:val="0"/>
      <w:marRight w:val="0"/>
      <w:marTop w:val="0"/>
      <w:marBottom w:val="0"/>
      <w:divBdr>
        <w:top w:val="none" w:sz="0" w:space="0" w:color="auto"/>
        <w:left w:val="none" w:sz="0" w:space="0" w:color="auto"/>
        <w:bottom w:val="none" w:sz="0" w:space="0" w:color="auto"/>
        <w:right w:val="none" w:sz="0" w:space="0" w:color="auto"/>
      </w:divBdr>
    </w:div>
    <w:div w:id="253129768">
      <w:bodyDiv w:val="1"/>
      <w:marLeft w:val="0"/>
      <w:marRight w:val="0"/>
      <w:marTop w:val="0"/>
      <w:marBottom w:val="0"/>
      <w:divBdr>
        <w:top w:val="none" w:sz="0" w:space="0" w:color="auto"/>
        <w:left w:val="none" w:sz="0" w:space="0" w:color="auto"/>
        <w:bottom w:val="none" w:sz="0" w:space="0" w:color="auto"/>
        <w:right w:val="none" w:sz="0" w:space="0" w:color="auto"/>
      </w:divBdr>
    </w:div>
    <w:div w:id="303044825">
      <w:bodyDiv w:val="1"/>
      <w:marLeft w:val="0"/>
      <w:marRight w:val="0"/>
      <w:marTop w:val="0"/>
      <w:marBottom w:val="0"/>
      <w:divBdr>
        <w:top w:val="none" w:sz="0" w:space="0" w:color="auto"/>
        <w:left w:val="none" w:sz="0" w:space="0" w:color="auto"/>
        <w:bottom w:val="none" w:sz="0" w:space="0" w:color="auto"/>
        <w:right w:val="none" w:sz="0" w:space="0" w:color="auto"/>
      </w:divBdr>
    </w:div>
    <w:div w:id="651176773">
      <w:bodyDiv w:val="1"/>
      <w:marLeft w:val="0"/>
      <w:marRight w:val="0"/>
      <w:marTop w:val="0"/>
      <w:marBottom w:val="0"/>
      <w:divBdr>
        <w:top w:val="none" w:sz="0" w:space="0" w:color="auto"/>
        <w:left w:val="none" w:sz="0" w:space="0" w:color="auto"/>
        <w:bottom w:val="none" w:sz="0" w:space="0" w:color="auto"/>
        <w:right w:val="none" w:sz="0" w:space="0" w:color="auto"/>
      </w:divBdr>
    </w:div>
    <w:div w:id="748111967">
      <w:bodyDiv w:val="1"/>
      <w:marLeft w:val="0"/>
      <w:marRight w:val="0"/>
      <w:marTop w:val="0"/>
      <w:marBottom w:val="0"/>
      <w:divBdr>
        <w:top w:val="none" w:sz="0" w:space="0" w:color="auto"/>
        <w:left w:val="none" w:sz="0" w:space="0" w:color="auto"/>
        <w:bottom w:val="none" w:sz="0" w:space="0" w:color="auto"/>
        <w:right w:val="none" w:sz="0" w:space="0" w:color="auto"/>
      </w:divBdr>
    </w:div>
    <w:div w:id="772171537">
      <w:bodyDiv w:val="1"/>
      <w:marLeft w:val="0"/>
      <w:marRight w:val="0"/>
      <w:marTop w:val="0"/>
      <w:marBottom w:val="0"/>
      <w:divBdr>
        <w:top w:val="none" w:sz="0" w:space="0" w:color="auto"/>
        <w:left w:val="none" w:sz="0" w:space="0" w:color="auto"/>
        <w:bottom w:val="none" w:sz="0" w:space="0" w:color="auto"/>
        <w:right w:val="none" w:sz="0" w:space="0" w:color="auto"/>
      </w:divBdr>
    </w:div>
    <w:div w:id="1450902308">
      <w:bodyDiv w:val="1"/>
      <w:marLeft w:val="0"/>
      <w:marRight w:val="0"/>
      <w:marTop w:val="0"/>
      <w:marBottom w:val="0"/>
      <w:divBdr>
        <w:top w:val="none" w:sz="0" w:space="0" w:color="auto"/>
        <w:left w:val="none" w:sz="0" w:space="0" w:color="auto"/>
        <w:bottom w:val="none" w:sz="0" w:space="0" w:color="auto"/>
        <w:right w:val="none" w:sz="0" w:space="0" w:color="auto"/>
      </w:divBdr>
    </w:div>
    <w:div w:id="1602254682">
      <w:bodyDiv w:val="1"/>
      <w:marLeft w:val="0"/>
      <w:marRight w:val="0"/>
      <w:marTop w:val="0"/>
      <w:marBottom w:val="0"/>
      <w:divBdr>
        <w:top w:val="none" w:sz="0" w:space="0" w:color="auto"/>
        <w:left w:val="none" w:sz="0" w:space="0" w:color="auto"/>
        <w:bottom w:val="none" w:sz="0" w:space="0" w:color="auto"/>
        <w:right w:val="none" w:sz="0" w:space="0" w:color="auto"/>
      </w:divBdr>
    </w:div>
    <w:div w:id="1603414604">
      <w:bodyDiv w:val="1"/>
      <w:marLeft w:val="0"/>
      <w:marRight w:val="0"/>
      <w:marTop w:val="0"/>
      <w:marBottom w:val="0"/>
      <w:divBdr>
        <w:top w:val="none" w:sz="0" w:space="0" w:color="auto"/>
        <w:left w:val="none" w:sz="0" w:space="0" w:color="auto"/>
        <w:bottom w:val="none" w:sz="0" w:space="0" w:color="auto"/>
        <w:right w:val="none" w:sz="0" w:space="0" w:color="auto"/>
      </w:divBdr>
    </w:div>
    <w:div w:id="1802645556">
      <w:bodyDiv w:val="1"/>
      <w:marLeft w:val="0"/>
      <w:marRight w:val="0"/>
      <w:marTop w:val="0"/>
      <w:marBottom w:val="0"/>
      <w:divBdr>
        <w:top w:val="none" w:sz="0" w:space="0" w:color="auto"/>
        <w:left w:val="none" w:sz="0" w:space="0" w:color="auto"/>
        <w:bottom w:val="none" w:sz="0" w:space="0" w:color="auto"/>
        <w:right w:val="none" w:sz="0" w:space="0" w:color="auto"/>
      </w:divBdr>
    </w:div>
    <w:div w:id="1944680385">
      <w:bodyDiv w:val="1"/>
      <w:marLeft w:val="0"/>
      <w:marRight w:val="0"/>
      <w:marTop w:val="0"/>
      <w:marBottom w:val="0"/>
      <w:divBdr>
        <w:top w:val="none" w:sz="0" w:space="0" w:color="auto"/>
        <w:left w:val="none" w:sz="0" w:space="0" w:color="auto"/>
        <w:bottom w:val="none" w:sz="0" w:space="0" w:color="auto"/>
        <w:right w:val="none" w:sz="0" w:space="0" w:color="auto"/>
      </w:divBdr>
    </w:div>
    <w:div w:id="2022660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3965-10DE-45F8-BB55-34A28FE8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5203</Words>
  <Characters>31272</Characters>
  <Application>Microsoft Office Word</Application>
  <DocSecurity>0</DocSecurity>
  <Lines>260</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User</cp:lastModifiedBy>
  <cp:revision>40</cp:revision>
  <cp:lastPrinted>2024-06-28T13:43:00Z</cp:lastPrinted>
  <dcterms:created xsi:type="dcterms:W3CDTF">2026-01-23T18:04:00Z</dcterms:created>
  <dcterms:modified xsi:type="dcterms:W3CDTF">2026-03-10T12:43:00Z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