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31D9" w:rsidRPr="00CD7FFD" w:rsidRDefault="001B31D9" w:rsidP="001B31D9">
      <w:pPr>
        <w:pStyle w:val="SemEspaamento"/>
        <w:spacing w:line="360" w:lineRule="auto"/>
        <w:jc w:val="center"/>
        <w:rPr>
          <w:rFonts w:ascii="Times New Roman" w:hAnsi="Times New Roman" w:cs="Times New Roman"/>
          <w:b/>
          <w:sz w:val="28"/>
          <w:szCs w:val="28"/>
        </w:rPr>
      </w:pPr>
    </w:p>
    <w:p w:rsidR="001B31D9" w:rsidRPr="00474083" w:rsidRDefault="001B31D9" w:rsidP="001B31D9">
      <w:pPr>
        <w:pStyle w:val="SemEspaamento"/>
        <w:spacing w:line="360" w:lineRule="auto"/>
        <w:jc w:val="center"/>
        <w:rPr>
          <w:rFonts w:ascii="Times New Roman" w:hAnsi="Times New Roman" w:cs="Times New Roman"/>
          <w:b/>
          <w:sz w:val="32"/>
          <w:szCs w:val="32"/>
        </w:rPr>
      </w:pPr>
      <w:r w:rsidRPr="00474083">
        <w:rPr>
          <w:rFonts w:ascii="Times New Roman" w:hAnsi="Times New Roman" w:cs="Times New Roman"/>
          <w:b/>
          <w:sz w:val="32"/>
          <w:szCs w:val="32"/>
        </w:rPr>
        <w:t xml:space="preserve">CONTRATO DE PRESTAÇÃO DE SERVIÇO N.º </w:t>
      </w:r>
      <w:r w:rsidR="00474083">
        <w:rPr>
          <w:rFonts w:ascii="Times New Roman" w:hAnsi="Times New Roman" w:cs="Times New Roman"/>
          <w:b/>
          <w:sz w:val="32"/>
          <w:szCs w:val="32"/>
        </w:rPr>
        <w:t>024</w:t>
      </w:r>
      <w:r w:rsidRPr="00474083">
        <w:rPr>
          <w:rFonts w:ascii="Times New Roman" w:hAnsi="Times New Roman" w:cs="Times New Roman"/>
          <w:b/>
          <w:sz w:val="32"/>
          <w:szCs w:val="32"/>
        </w:rPr>
        <w:t>/20</w:t>
      </w:r>
      <w:r w:rsidR="00CC0D2D" w:rsidRPr="00474083">
        <w:rPr>
          <w:rFonts w:ascii="Times New Roman" w:hAnsi="Times New Roman" w:cs="Times New Roman"/>
          <w:b/>
          <w:sz w:val="32"/>
          <w:szCs w:val="32"/>
        </w:rPr>
        <w:t>20</w:t>
      </w:r>
    </w:p>
    <w:p w:rsidR="001B31D9" w:rsidRPr="00CD7FFD" w:rsidRDefault="001B31D9" w:rsidP="001B31D9">
      <w:pPr>
        <w:pStyle w:val="SemEspaamento"/>
        <w:spacing w:line="360" w:lineRule="auto"/>
        <w:jc w:val="center"/>
        <w:rPr>
          <w:rFonts w:ascii="Times New Roman" w:hAnsi="Times New Roman" w:cs="Times New Roman"/>
          <w:b/>
          <w:sz w:val="28"/>
          <w:szCs w:val="28"/>
        </w:rPr>
      </w:pPr>
      <w:r w:rsidRPr="00CD7FFD">
        <w:rPr>
          <w:rFonts w:ascii="Times New Roman" w:hAnsi="Times New Roman" w:cs="Times New Roman"/>
          <w:b/>
          <w:sz w:val="28"/>
          <w:szCs w:val="28"/>
        </w:rPr>
        <w:t xml:space="preserve">CONVITE Nº </w:t>
      </w:r>
      <w:r w:rsidR="006C1D1A" w:rsidRPr="00CD7FFD">
        <w:rPr>
          <w:rFonts w:ascii="Times New Roman" w:hAnsi="Times New Roman" w:cs="Times New Roman"/>
          <w:b/>
          <w:sz w:val="28"/>
          <w:szCs w:val="28"/>
        </w:rPr>
        <w:t>003/2020</w:t>
      </w:r>
    </w:p>
    <w:p w:rsidR="001B31D9" w:rsidRPr="00CD7FFD" w:rsidRDefault="001B31D9" w:rsidP="001B31D9">
      <w:pPr>
        <w:pStyle w:val="SemEspaamento"/>
        <w:spacing w:line="360" w:lineRule="auto"/>
        <w:ind w:left="4253"/>
        <w:jc w:val="both"/>
        <w:rPr>
          <w:rFonts w:ascii="Times New Roman" w:hAnsi="Times New Roman" w:cs="Times New Roman"/>
          <w:b/>
          <w:sz w:val="28"/>
          <w:szCs w:val="28"/>
        </w:rPr>
      </w:pPr>
    </w:p>
    <w:p w:rsidR="001B31D9" w:rsidRPr="006A1338" w:rsidRDefault="001B31D9" w:rsidP="006A1338">
      <w:pPr>
        <w:pStyle w:val="SemEspaamento"/>
        <w:spacing w:line="360" w:lineRule="auto"/>
        <w:ind w:left="3686" w:hanging="142"/>
        <w:jc w:val="both"/>
        <w:rPr>
          <w:rFonts w:ascii="Times New Roman" w:hAnsi="Times New Roman" w:cs="Times New Roman"/>
          <w:b/>
          <w:sz w:val="24"/>
          <w:szCs w:val="24"/>
        </w:rPr>
      </w:pPr>
      <w:r w:rsidRPr="006A1338">
        <w:rPr>
          <w:rFonts w:ascii="Times New Roman" w:hAnsi="Times New Roman" w:cs="Times New Roman"/>
          <w:b/>
          <w:sz w:val="24"/>
          <w:szCs w:val="24"/>
        </w:rPr>
        <w:t xml:space="preserve">"QUE ENTRE SI FAZEM, DE UM LADO O MUNICÍPIO DE SANTO ANTÔNIO DO LESTE - MT E DE OUTRO, A EMPRESA </w:t>
      </w:r>
      <w:r w:rsidR="00474083" w:rsidRPr="006A1338">
        <w:rPr>
          <w:rFonts w:ascii="Times New Roman" w:hAnsi="Times New Roman" w:cs="Times New Roman"/>
          <w:b/>
          <w:sz w:val="24"/>
          <w:szCs w:val="24"/>
        </w:rPr>
        <w:t xml:space="preserve">A S CONSTRUTORA LTDA </w:t>
      </w:r>
      <w:r w:rsidRPr="006A1338">
        <w:rPr>
          <w:rFonts w:ascii="Times New Roman" w:hAnsi="Times New Roman" w:cs="Times New Roman"/>
          <w:b/>
          <w:sz w:val="24"/>
          <w:szCs w:val="24"/>
        </w:rPr>
        <w:t>NAS CONDIÇÕES ABAIXO E SEGUINTES.”</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01- DAS PARTES </w:t>
      </w:r>
    </w:p>
    <w:p w:rsidR="006A1338" w:rsidRPr="00E94BE7" w:rsidRDefault="006A1338" w:rsidP="006A1338">
      <w:pPr>
        <w:pStyle w:val="SemEspaamento"/>
        <w:numPr>
          <w:ilvl w:val="1"/>
          <w:numId w:val="5"/>
        </w:numPr>
        <w:spacing w:line="360" w:lineRule="auto"/>
        <w:ind w:left="0" w:firstLine="0"/>
        <w:jc w:val="both"/>
        <w:rPr>
          <w:rFonts w:ascii="Times New Roman" w:hAnsi="Times New Roman" w:cs="Times New Roman"/>
          <w:sz w:val="28"/>
          <w:szCs w:val="28"/>
        </w:rPr>
      </w:pPr>
      <w:r w:rsidRPr="00E94BE7">
        <w:rPr>
          <w:rFonts w:ascii="Times New Roman" w:hAnsi="Times New Roman" w:cs="Times New Roman"/>
          <w:sz w:val="28"/>
          <w:szCs w:val="28"/>
        </w:rPr>
        <w:t xml:space="preserve">- </w:t>
      </w:r>
      <w:r w:rsidRPr="00E94BE7">
        <w:rPr>
          <w:rFonts w:ascii="Times New Roman" w:hAnsi="Times New Roman" w:cs="Times New Roman"/>
          <w:b/>
          <w:sz w:val="28"/>
          <w:szCs w:val="28"/>
        </w:rPr>
        <w:t>MUNICÍPIO DE SANTO ANTÔNIO DO LESTE - MT</w:t>
      </w:r>
      <w:r w:rsidRPr="00E94BE7">
        <w:rPr>
          <w:rFonts w:ascii="Times New Roman" w:hAnsi="Times New Roman" w:cs="Times New Roman"/>
          <w:sz w:val="28"/>
          <w:szCs w:val="28"/>
        </w:rPr>
        <w:t>,</w:t>
      </w:r>
      <w:r w:rsidRPr="00E94BE7">
        <w:rPr>
          <w:rFonts w:ascii="Times New Roman" w:hAnsi="Times New Roman" w:cs="Times New Roman"/>
          <w:color w:val="000000"/>
          <w:sz w:val="28"/>
          <w:szCs w:val="28"/>
        </w:rPr>
        <w:t xml:space="preserve"> inscrito no CNPJ sob o n.º 04.217.362/0001-90, com sede na Rua A, nº 367, Jardim Santa Inês, situado na cidade de Santo Antônio do Leste/MT, neste ato representado por seu Prefeito o Sr. Miguel José Brunetta, brasileiro, casado, portador do RG n.º 1.427.577 – SSP/PR e do CPF n.º 326.034.369-53, residente e domiciliado na cidade de Santo Antônio do Leste/MT</w:t>
      </w:r>
      <w:r w:rsidRPr="00E94BE7">
        <w:rPr>
          <w:rFonts w:ascii="Times New Roman" w:hAnsi="Times New Roman" w:cs="Times New Roman"/>
          <w:sz w:val="28"/>
          <w:szCs w:val="28"/>
        </w:rPr>
        <w:t xml:space="preserve">, doravante denominado, simplesmente, CONTRATANTE; </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474083" w:rsidRPr="00E94BE7" w:rsidRDefault="00474083" w:rsidP="00474083">
      <w:pPr>
        <w:pStyle w:val="SemEspaamento"/>
        <w:spacing w:line="360" w:lineRule="auto"/>
        <w:jc w:val="both"/>
        <w:rPr>
          <w:rFonts w:ascii="Times New Roman" w:hAnsi="Times New Roman" w:cs="Times New Roman"/>
          <w:sz w:val="28"/>
          <w:szCs w:val="28"/>
        </w:rPr>
      </w:pPr>
      <w:r w:rsidRPr="00E94BE7">
        <w:rPr>
          <w:rFonts w:ascii="Times New Roman" w:hAnsi="Times New Roman" w:cs="Times New Roman"/>
          <w:sz w:val="28"/>
          <w:szCs w:val="28"/>
        </w:rPr>
        <w:t xml:space="preserve">1.2 – </w:t>
      </w:r>
      <w:r w:rsidRPr="00E94BE7">
        <w:rPr>
          <w:rFonts w:ascii="Times New Roman" w:hAnsi="Times New Roman" w:cs="Times New Roman"/>
          <w:b/>
          <w:sz w:val="28"/>
          <w:szCs w:val="28"/>
        </w:rPr>
        <w:t>A S CONSTRUTORA LTDA</w:t>
      </w:r>
      <w:r w:rsidRPr="00E94BE7">
        <w:rPr>
          <w:rFonts w:ascii="Times New Roman" w:hAnsi="Times New Roman" w:cs="Times New Roman"/>
          <w:sz w:val="28"/>
          <w:szCs w:val="28"/>
        </w:rPr>
        <w:t>,</w:t>
      </w:r>
      <w:r w:rsidRPr="00E94BE7">
        <w:rPr>
          <w:rFonts w:ascii="Times New Roman" w:hAnsi="Times New Roman" w:cs="Times New Roman"/>
          <w:color w:val="000000"/>
          <w:sz w:val="28"/>
          <w:szCs w:val="28"/>
        </w:rPr>
        <w:t xml:space="preserve"> inscrito no CNPJ sob o n.º 22.618.893/0001-76, com sede na Rua Manoel Pereira Brito, s/nº, quadra 37, lote 12, Setor Cristino Cortes, situado na cidade de Barra do Garças, neste ato representado por seu sócio proprietário o Sr. Aloisio Alves de Souza, brasileiro, portador da CNH n.º 00275726726 – DETRAN/MT e do CPF n.º 284.2241.071-87, </w:t>
      </w:r>
      <w:r w:rsidRPr="00E94BE7">
        <w:rPr>
          <w:rFonts w:ascii="Times New Roman" w:hAnsi="Times New Roman" w:cs="Times New Roman"/>
          <w:sz w:val="28"/>
          <w:szCs w:val="28"/>
        </w:rPr>
        <w:t xml:space="preserve">denominada simplesmente CONTRATADA. </w:t>
      </w:r>
      <w:r w:rsidRPr="00E94BE7">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02- DO SUPORTE LEGAL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2.1- Este Contrato de Prestação de Serviço se fundamenta nas disposições consubstanciadas pela Lei Federal n.º 8.666/93, atualizada pela Lei Federal n.º </w:t>
      </w:r>
      <w:r w:rsidRPr="00CD7FFD">
        <w:rPr>
          <w:rFonts w:ascii="Times New Roman" w:hAnsi="Times New Roman" w:cs="Times New Roman"/>
          <w:sz w:val="28"/>
          <w:szCs w:val="28"/>
        </w:rPr>
        <w:lastRenderedPageBreak/>
        <w:t xml:space="preserve">8.883/94 e ainda Lei Complementar n.º 123/2006 e Licitação CONVITE N.º </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 xml:space="preserve"> do tipo MENOR PREÇO, sob a forma de execução indireta, em regime de EMPREITA POR PREÇO GLOBAL, Processo Administrativo n.º </w:t>
      </w:r>
      <w:r w:rsidR="006C1D1A" w:rsidRPr="00CD7FFD">
        <w:rPr>
          <w:rFonts w:ascii="Times New Roman" w:hAnsi="Times New Roman" w:cs="Times New Roman"/>
          <w:sz w:val="28"/>
          <w:szCs w:val="28"/>
        </w:rPr>
        <w:t>030/2020</w:t>
      </w:r>
      <w:r w:rsidRPr="00CD7FFD">
        <w:rPr>
          <w:rFonts w:ascii="Times New Roman" w:hAnsi="Times New Roman" w:cs="Times New Roman"/>
          <w:sz w:val="28"/>
          <w:szCs w:val="28"/>
        </w:rPr>
        <w:t xml:space="preserve"> e convenções estabelecidas neste Instrumento, bem como nas normas inerentes à matéria e ainda na homologação do Prefeito no dito certame, datada de </w:t>
      </w:r>
      <w:r w:rsidR="00A865C5">
        <w:rPr>
          <w:rFonts w:ascii="Times New Roman" w:hAnsi="Times New Roman" w:cs="Times New Roman"/>
          <w:sz w:val="28"/>
          <w:szCs w:val="28"/>
        </w:rPr>
        <w:t>24</w:t>
      </w:r>
      <w:r w:rsidRPr="00CD7FFD">
        <w:rPr>
          <w:rFonts w:ascii="Times New Roman" w:hAnsi="Times New Roman" w:cs="Times New Roman"/>
          <w:sz w:val="28"/>
          <w:szCs w:val="28"/>
        </w:rPr>
        <w:t>/</w:t>
      </w:r>
      <w:r w:rsidR="00A865C5">
        <w:rPr>
          <w:rFonts w:ascii="Times New Roman" w:hAnsi="Times New Roman" w:cs="Times New Roman"/>
          <w:sz w:val="28"/>
          <w:szCs w:val="28"/>
        </w:rPr>
        <w:t>04</w:t>
      </w:r>
      <w:r w:rsidRPr="00CD7FFD">
        <w:rPr>
          <w:rFonts w:ascii="Times New Roman" w:hAnsi="Times New Roman" w:cs="Times New Roman"/>
          <w:sz w:val="28"/>
          <w:szCs w:val="28"/>
        </w:rPr>
        <w:t>/20</w:t>
      </w:r>
      <w:r w:rsidR="00CC0D2D" w:rsidRPr="00CD7FFD">
        <w:rPr>
          <w:rFonts w:ascii="Times New Roman" w:hAnsi="Times New Roman" w:cs="Times New Roman"/>
          <w:sz w:val="28"/>
          <w:szCs w:val="28"/>
        </w:rPr>
        <w:t>20</w:t>
      </w:r>
      <w:r w:rsidRPr="00CD7FFD">
        <w:rPr>
          <w:rFonts w:ascii="Times New Roman" w:hAnsi="Times New Roman" w:cs="Times New Roman"/>
          <w:sz w:val="28"/>
          <w:szCs w:val="28"/>
        </w:rPr>
        <w:t xml:space="preserve">.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03- DO OBJETO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3.1- </w:t>
      </w:r>
      <w:r w:rsidR="00CD7FFD" w:rsidRPr="00CD7FFD">
        <w:rPr>
          <w:rFonts w:ascii="Times New Roman" w:hAnsi="Times New Roman" w:cs="Times New Roman"/>
          <w:b/>
          <w:sz w:val="28"/>
          <w:szCs w:val="28"/>
        </w:rPr>
        <w:t>Contratação de empresa especializada na execução de obra de construção de ponte de madeira sobre o córrego Soberbo, localizada na estrada municipal que dá acesso a Aldeia Agua Limpa</w:t>
      </w:r>
      <w:r w:rsidRPr="00CD7FFD">
        <w:rPr>
          <w:rFonts w:ascii="Times New Roman" w:hAnsi="Times New Roman" w:cs="Times New Roman"/>
          <w:b/>
          <w:sz w:val="28"/>
          <w:szCs w:val="28"/>
        </w:rPr>
        <w:t>,</w:t>
      </w:r>
      <w:r w:rsidRPr="00CD7FFD">
        <w:rPr>
          <w:rFonts w:ascii="Times New Roman" w:hAnsi="Times New Roman" w:cs="Times New Roman"/>
          <w:b/>
          <w:color w:val="000000"/>
          <w:sz w:val="28"/>
          <w:szCs w:val="28"/>
        </w:rPr>
        <w:t xml:space="preserve"> </w:t>
      </w:r>
      <w:r w:rsidRPr="00CD7FFD">
        <w:rPr>
          <w:rFonts w:ascii="Times New Roman" w:hAnsi="Times New Roman" w:cs="Times New Roman"/>
          <w:sz w:val="28"/>
          <w:szCs w:val="28"/>
        </w:rPr>
        <w:t xml:space="preserve">constantes do Processo Licitatório </w:t>
      </w:r>
      <w:r w:rsidR="006C2B84" w:rsidRPr="00CD7FFD">
        <w:rPr>
          <w:rFonts w:ascii="Times New Roman" w:hAnsi="Times New Roman" w:cs="Times New Roman"/>
          <w:sz w:val="28"/>
          <w:szCs w:val="28"/>
        </w:rPr>
        <w:t>CONVITE</w:t>
      </w:r>
      <w:r w:rsidRPr="00CD7FFD">
        <w:rPr>
          <w:rFonts w:ascii="Times New Roman" w:hAnsi="Times New Roman" w:cs="Times New Roman"/>
          <w:sz w:val="28"/>
          <w:szCs w:val="28"/>
        </w:rPr>
        <w:t xml:space="preserve"> N.°</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3.2- Para a prestação dos serviços, objeto deste Contrato, deverá a CONTRATADA obedecer.</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Às instruções e normas da ABNT (Associação Brasileira de Normas Técnicas), Ministério da Saúde.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04- DO REGIME DE EXECUÇÃO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4.1- Os serviços serão executados de conformidade com os termos da Licitação, </w:t>
      </w:r>
      <w:r w:rsidR="006C2B84" w:rsidRPr="00CD7FFD">
        <w:rPr>
          <w:rFonts w:ascii="Times New Roman" w:hAnsi="Times New Roman" w:cs="Times New Roman"/>
          <w:sz w:val="28"/>
          <w:szCs w:val="28"/>
        </w:rPr>
        <w:t>CONVITE</w:t>
      </w:r>
      <w:r w:rsidRPr="00CD7FFD">
        <w:rPr>
          <w:rFonts w:ascii="Times New Roman" w:hAnsi="Times New Roman" w:cs="Times New Roman"/>
          <w:sz w:val="28"/>
          <w:szCs w:val="28"/>
        </w:rPr>
        <w:t xml:space="preserve"> N.°</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 xml:space="preserve">, do tipo MENOR PREÇO, em regime de </w:t>
      </w:r>
      <w:r w:rsidRPr="00CD7FFD">
        <w:rPr>
          <w:rFonts w:ascii="Times New Roman" w:hAnsi="Times New Roman" w:cs="Times New Roman"/>
          <w:b/>
          <w:bCs/>
          <w:sz w:val="28"/>
          <w:szCs w:val="28"/>
        </w:rPr>
        <w:t>EXECUÇÃO INDIRETA</w:t>
      </w:r>
      <w:r w:rsidRPr="00CD7FFD">
        <w:rPr>
          <w:rFonts w:ascii="Times New Roman" w:hAnsi="Times New Roman" w:cs="Times New Roman"/>
          <w:sz w:val="28"/>
          <w:szCs w:val="28"/>
        </w:rPr>
        <w:t xml:space="preserve">, nos termos estatuídos pelo Artigo 6°, Inciso VIII, alínea "e" da Lei Federal n.º 8.666/93. </w:t>
      </w:r>
    </w:p>
    <w:p w:rsidR="006C2B84" w:rsidRPr="00CD7FFD" w:rsidRDefault="006C2B84"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05- DO VALOR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5.1- O menor preço para a execução dos serviços objeto deste Contrato corresponde ao valor de R$</w:t>
      </w:r>
      <w:r w:rsidR="00A865C5">
        <w:rPr>
          <w:rFonts w:ascii="Times New Roman" w:hAnsi="Times New Roman" w:cs="Times New Roman"/>
          <w:sz w:val="28"/>
          <w:szCs w:val="28"/>
        </w:rPr>
        <w:t xml:space="preserve"> 186.288,55</w:t>
      </w:r>
      <w:r w:rsidRPr="00CD7FFD">
        <w:rPr>
          <w:rFonts w:ascii="Times New Roman" w:hAnsi="Times New Roman" w:cs="Times New Roman"/>
          <w:sz w:val="28"/>
          <w:szCs w:val="28"/>
        </w:rPr>
        <w:t xml:space="preserve"> (</w:t>
      </w:r>
      <w:r w:rsidR="00A865C5">
        <w:rPr>
          <w:rFonts w:ascii="Times New Roman" w:hAnsi="Times New Roman" w:cs="Times New Roman"/>
          <w:sz w:val="28"/>
          <w:szCs w:val="28"/>
        </w:rPr>
        <w:t>cento e oitenta e seis mil, duzentos e oitenta e oito reais e cinquenta e cinco centavos</w:t>
      </w:r>
      <w:r w:rsidRPr="00CD7FFD">
        <w:rPr>
          <w:rFonts w:ascii="Times New Roman" w:hAnsi="Times New Roman" w:cs="Times New Roman"/>
          <w:sz w:val="28"/>
          <w:szCs w:val="28"/>
        </w:rPr>
        <w:t xml:space="preserve">). </w:t>
      </w:r>
    </w:p>
    <w:p w:rsidR="001B31D9" w:rsidRDefault="001B31D9" w:rsidP="001B31D9">
      <w:pPr>
        <w:pStyle w:val="SemEspaamento"/>
        <w:spacing w:line="360" w:lineRule="auto"/>
        <w:jc w:val="both"/>
        <w:rPr>
          <w:rFonts w:ascii="Times New Roman" w:hAnsi="Times New Roman" w:cs="Times New Roman"/>
          <w:sz w:val="28"/>
          <w:szCs w:val="28"/>
        </w:rPr>
      </w:pPr>
    </w:p>
    <w:p w:rsidR="00A865C5" w:rsidRPr="00CD7FFD" w:rsidRDefault="00A865C5"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lastRenderedPageBreak/>
        <w:t xml:space="preserve">07- DOTAÇÃO ORÇAMENTARIA </w:t>
      </w:r>
    </w:p>
    <w:p w:rsidR="001B31D9" w:rsidRPr="00CD7FFD" w:rsidRDefault="001B31D9" w:rsidP="001B31D9">
      <w:pPr>
        <w:pStyle w:val="SemEspaamento"/>
        <w:jc w:val="both"/>
        <w:rPr>
          <w:rFonts w:ascii="Times New Roman" w:hAnsi="Times New Roman" w:cs="Times New Roman"/>
          <w:sz w:val="28"/>
          <w:szCs w:val="28"/>
        </w:rPr>
      </w:pPr>
      <w:r w:rsidRPr="00CD7FFD">
        <w:rPr>
          <w:rFonts w:ascii="Times New Roman" w:hAnsi="Times New Roman" w:cs="Times New Roman"/>
          <w:sz w:val="28"/>
          <w:szCs w:val="28"/>
        </w:rPr>
        <w:t>6.1- As despesas decorrentes deste procedimento correrão à conta da seguinte Dotação Orçamentária:</w:t>
      </w:r>
    </w:p>
    <w:p w:rsidR="001B31D9" w:rsidRPr="00CD7FFD" w:rsidRDefault="001B31D9" w:rsidP="001B31D9">
      <w:pPr>
        <w:pStyle w:val="SemEspaamento"/>
        <w:jc w:val="both"/>
        <w:rPr>
          <w:rFonts w:ascii="Times New Roman" w:hAnsi="Times New Roman" w:cs="Times New Roman"/>
          <w:sz w:val="28"/>
          <w:szCs w:val="28"/>
        </w:rPr>
      </w:pPr>
    </w:p>
    <w:p w:rsidR="001B31D9" w:rsidRPr="00CD7FFD" w:rsidRDefault="001B31D9" w:rsidP="001B31D9">
      <w:pPr>
        <w:pStyle w:val="Cabealho"/>
        <w:widowControl w:val="0"/>
        <w:jc w:val="both"/>
        <w:rPr>
          <w:szCs w:val="28"/>
        </w:rPr>
      </w:pPr>
      <w:r w:rsidRPr="00CD7FFD">
        <w:rPr>
          <w:szCs w:val="28"/>
        </w:rPr>
        <w:t>Secretaria Municipal de Viação Obras e Serviços Públicos</w:t>
      </w:r>
    </w:p>
    <w:p w:rsidR="00CC0D2D" w:rsidRPr="00CD7FFD" w:rsidRDefault="00CC0D2D" w:rsidP="001B31D9">
      <w:pPr>
        <w:pStyle w:val="Cabealho"/>
        <w:widowControl w:val="0"/>
        <w:jc w:val="both"/>
        <w:rPr>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7"/>
        <w:gridCol w:w="2926"/>
        <w:gridCol w:w="4264"/>
      </w:tblGrid>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Unidade</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09</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Secretaria Municipal de Viação Obras e serviços Públicos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Funcional programática</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26.782.5011.1056</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Construção de Pontes e Mata Burros</w:t>
            </w:r>
          </w:p>
        </w:tc>
      </w:tr>
      <w:tr w:rsidR="007252BD" w:rsidRPr="001E270A" w:rsidTr="00D910A5">
        <w:trPr>
          <w:jc w:val="center"/>
        </w:trPr>
        <w:tc>
          <w:tcPr>
            <w:tcW w:w="2454"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b/>
                <w:lang w:eastAsia="en-US"/>
              </w:rPr>
            </w:pPr>
            <w:r w:rsidRPr="001E270A">
              <w:rPr>
                <w:b/>
                <w:lang w:eastAsia="en-US"/>
              </w:rPr>
              <w:t xml:space="preserve">Despesa/fonte </w:t>
            </w:r>
          </w:p>
        </w:tc>
        <w:tc>
          <w:tcPr>
            <w:tcW w:w="2946"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jc w:val="center"/>
              <w:rPr>
                <w:lang w:eastAsia="en-US"/>
              </w:rPr>
            </w:pPr>
            <w:r w:rsidRPr="001E270A">
              <w:rPr>
                <w:lang w:eastAsia="en-US"/>
              </w:rPr>
              <w:t>4.4.90.51</w:t>
            </w:r>
          </w:p>
        </w:tc>
        <w:tc>
          <w:tcPr>
            <w:tcW w:w="4345" w:type="dxa"/>
            <w:tcBorders>
              <w:top w:val="single" w:sz="4" w:space="0" w:color="auto"/>
              <w:left w:val="single" w:sz="4" w:space="0" w:color="auto"/>
              <w:bottom w:val="single" w:sz="4" w:space="0" w:color="auto"/>
              <w:right w:val="single" w:sz="4" w:space="0" w:color="auto"/>
            </w:tcBorders>
            <w:hideMark/>
          </w:tcPr>
          <w:p w:rsidR="007252BD" w:rsidRPr="001E270A" w:rsidRDefault="007252BD" w:rsidP="00D910A5">
            <w:pPr>
              <w:spacing w:line="276" w:lineRule="auto"/>
              <w:rPr>
                <w:lang w:eastAsia="en-US"/>
              </w:rPr>
            </w:pPr>
            <w:r w:rsidRPr="001E270A">
              <w:rPr>
                <w:lang w:eastAsia="en-US"/>
              </w:rPr>
              <w:t>Obras e Instalações</w:t>
            </w:r>
          </w:p>
        </w:tc>
      </w:tr>
    </w:tbl>
    <w:p w:rsidR="001B31D9" w:rsidRPr="00CD7FFD" w:rsidRDefault="001B31D9" w:rsidP="001B31D9">
      <w:pPr>
        <w:pStyle w:val="SemEspaamento"/>
        <w:jc w:val="both"/>
        <w:rPr>
          <w:rFonts w:ascii="Times New Roman" w:hAnsi="Times New Roman" w:cs="Times New Roman"/>
          <w:b/>
          <w:sz w:val="28"/>
          <w:szCs w:val="28"/>
        </w:rPr>
      </w:pPr>
    </w:p>
    <w:p w:rsidR="001B31D9" w:rsidRPr="00CD7FFD" w:rsidRDefault="001B31D9" w:rsidP="001B31D9">
      <w:pPr>
        <w:pStyle w:val="SemEspaamento"/>
        <w:jc w:val="both"/>
        <w:rPr>
          <w:rFonts w:ascii="Times New Roman" w:hAnsi="Times New Roman" w:cs="Times New Roman"/>
          <w:sz w:val="28"/>
          <w:szCs w:val="28"/>
        </w:rPr>
      </w:pPr>
      <w:r w:rsidRPr="00CD7FFD">
        <w:rPr>
          <w:rFonts w:ascii="Times New Roman" w:hAnsi="Times New Roman" w:cs="Times New Roman"/>
          <w:sz w:val="28"/>
          <w:szCs w:val="28"/>
        </w:rPr>
        <w:t xml:space="preserve">6.2- Se for o caso, nos exercícios subsequentes, as despesas, em referência, poderá correr à mesma conta ou àquela correspondente que for destinada a custear este tipo de despesa pela CONTRATANTE.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07- DO PRAZO DO CONTRATO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7.1- O PRAZO deste Contrato, será de </w:t>
      </w:r>
      <w:r w:rsidR="00657A5B" w:rsidRPr="00CD7FFD">
        <w:rPr>
          <w:rFonts w:ascii="Times New Roman" w:hAnsi="Times New Roman" w:cs="Times New Roman"/>
          <w:sz w:val="28"/>
          <w:szCs w:val="28"/>
        </w:rPr>
        <w:t>90</w:t>
      </w:r>
      <w:r w:rsidRPr="00CD7FFD">
        <w:rPr>
          <w:rFonts w:ascii="Times New Roman" w:hAnsi="Times New Roman" w:cs="Times New Roman"/>
          <w:sz w:val="28"/>
          <w:szCs w:val="28"/>
        </w:rPr>
        <w:t xml:space="preserve"> (</w:t>
      </w:r>
      <w:r w:rsidR="00657A5B" w:rsidRPr="00CD7FFD">
        <w:rPr>
          <w:rFonts w:ascii="Times New Roman" w:hAnsi="Times New Roman" w:cs="Times New Roman"/>
          <w:sz w:val="28"/>
          <w:szCs w:val="28"/>
        </w:rPr>
        <w:t>noventa</w:t>
      </w:r>
      <w:r w:rsidRPr="00CD7FFD">
        <w:rPr>
          <w:rFonts w:ascii="Times New Roman" w:hAnsi="Times New Roman" w:cs="Times New Roman"/>
          <w:sz w:val="28"/>
          <w:szCs w:val="28"/>
        </w:rPr>
        <w:t>) dias, com início nesta data (</w:t>
      </w:r>
      <w:r w:rsidR="00474083">
        <w:rPr>
          <w:rFonts w:ascii="Times New Roman" w:hAnsi="Times New Roman" w:cs="Times New Roman"/>
          <w:sz w:val="28"/>
          <w:szCs w:val="28"/>
        </w:rPr>
        <w:t>27</w:t>
      </w:r>
      <w:r w:rsidRPr="00CD7FFD">
        <w:rPr>
          <w:rFonts w:ascii="Times New Roman" w:hAnsi="Times New Roman" w:cs="Times New Roman"/>
          <w:sz w:val="28"/>
          <w:szCs w:val="28"/>
        </w:rPr>
        <w:t>/</w:t>
      </w:r>
      <w:r w:rsidR="00474083">
        <w:rPr>
          <w:rFonts w:ascii="Times New Roman" w:hAnsi="Times New Roman" w:cs="Times New Roman"/>
          <w:sz w:val="28"/>
          <w:szCs w:val="28"/>
        </w:rPr>
        <w:t>04</w:t>
      </w:r>
      <w:r w:rsidRPr="00CD7FFD">
        <w:rPr>
          <w:rFonts w:ascii="Times New Roman" w:hAnsi="Times New Roman" w:cs="Times New Roman"/>
          <w:sz w:val="28"/>
          <w:szCs w:val="28"/>
        </w:rPr>
        <w:t>/</w:t>
      </w:r>
      <w:r w:rsidR="00474083">
        <w:rPr>
          <w:rFonts w:ascii="Times New Roman" w:hAnsi="Times New Roman" w:cs="Times New Roman"/>
          <w:sz w:val="28"/>
          <w:szCs w:val="28"/>
        </w:rPr>
        <w:t>2020</w:t>
      </w:r>
      <w:r w:rsidRPr="00CD7FFD">
        <w:rPr>
          <w:rFonts w:ascii="Times New Roman" w:hAnsi="Times New Roman" w:cs="Times New Roman"/>
          <w:sz w:val="28"/>
          <w:szCs w:val="28"/>
        </w:rPr>
        <w:t>) e término em (</w:t>
      </w:r>
      <w:r w:rsidR="00474083">
        <w:rPr>
          <w:rFonts w:ascii="Times New Roman" w:hAnsi="Times New Roman" w:cs="Times New Roman"/>
          <w:sz w:val="28"/>
          <w:szCs w:val="28"/>
        </w:rPr>
        <w:t>27</w:t>
      </w:r>
      <w:r w:rsidRPr="00CD7FFD">
        <w:rPr>
          <w:rFonts w:ascii="Times New Roman" w:hAnsi="Times New Roman" w:cs="Times New Roman"/>
          <w:sz w:val="28"/>
          <w:szCs w:val="28"/>
        </w:rPr>
        <w:t>/</w:t>
      </w:r>
      <w:r w:rsidR="00474083">
        <w:rPr>
          <w:rFonts w:ascii="Times New Roman" w:hAnsi="Times New Roman" w:cs="Times New Roman"/>
          <w:sz w:val="28"/>
          <w:szCs w:val="28"/>
        </w:rPr>
        <w:t>07</w:t>
      </w:r>
      <w:r w:rsidRPr="00CD7FFD">
        <w:rPr>
          <w:rFonts w:ascii="Times New Roman" w:hAnsi="Times New Roman" w:cs="Times New Roman"/>
          <w:sz w:val="28"/>
          <w:szCs w:val="28"/>
        </w:rPr>
        <w:t>/</w:t>
      </w:r>
      <w:r w:rsidR="00474083">
        <w:rPr>
          <w:rFonts w:ascii="Times New Roman" w:hAnsi="Times New Roman" w:cs="Times New Roman"/>
          <w:sz w:val="28"/>
          <w:szCs w:val="28"/>
        </w:rPr>
        <w:t>2020</w:t>
      </w:r>
      <w:r w:rsidRPr="00CD7FFD">
        <w:rPr>
          <w:rFonts w:ascii="Times New Roman" w:hAnsi="Times New Roman" w:cs="Times New Roman"/>
          <w:sz w:val="28"/>
          <w:szCs w:val="28"/>
        </w:rPr>
        <w:t xml:space="preserve">), podendo ser prorrogado se necessário, somente mediante Aditivo Contratual, nos termos estabelecidos pela Lei Federal n.º 8.666/93 e alterações posteriores;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08- DO PRAZO DE EXECUÇÃO DOS SERVIÇOS</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8.1- O PRAZO para a execução dos serviços, objeto deste Contrato, será de </w:t>
      </w:r>
      <w:r w:rsidR="00EF704C">
        <w:rPr>
          <w:rFonts w:ascii="Times New Roman" w:hAnsi="Times New Roman" w:cs="Times New Roman"/>
          <w:sz w:val="28"/>
          <w:szCs w:val="28"/>
        </w:rPr>
        <w:t>6</w:t>
      </w:r>
      <w:r w:rsidR="006C2B84" w:rsidRPr="00CD7FFD">
        <w:rPr>
          <w:rFonts w:ascii="Times New Roman" w:hAnsi="Times New Roman" w:cs="Times New Roman"/>
          <w:sz w:val="28"/>
          <w:szCs w:val="28"/>
        </w:rPr>
        <w:t>0</w:t>
      </w:r>
      <w:r w:rsidRPr="00CD7FFD">
        <w:rPr>
          <w:rFonts w:ascii="Times New Roman" w:hAnsi="Times New Roman" w:cs="Times New Roman"/>
          <w:sz w:val="28"/>
          <w:szCs w:val="28"/>
        </w:rPr>
        <w:t xml:space="preserve"> (</w:t>
      </w:r>
      <w:r w:rsidR="00EF704C">
        <w:rPr>
          <w:rFonts w:ascii="Times New Roman" w:hAnsi="Times New Roman" w:cs="Times New Roman"/>
          <w:sz w:val="28"/>
          <w:szCs w:val="28"/>
        </w:rPr>
        <w:t>sessenta</w:t>
      </w:r>
      <w:r w:rsidRPr="00CD7FFD">
        <w:rPr>
          <w:rFonts w:ascii="Times New Roman" w:hAnsi="Times New Roman" w:cs="Times New Roman"/>
          <w:sz w:val="28"/>
          <w:szCs w:val="28"/>
        </w:rPr>
        <w:t>) dias, com início</w:t>
      </w:r>
      <w:r w:rsidR="00474083">
        <w:rPr>
          <w:rFonts w:ascii="Times New Roman" w:hAnsi="Times New Roman" w:cs="Times New Roman"/>
          <w:sz w:val="28"/>
          <w:szCs w:val="28"/>
        </w:rPr>
        <w:t xml:space="preserve"> após a emissão da ordem de serviço</w:t>
      </w:r>
      <w:r w:rsidRPr="00CD7FFD">
        <w:rPr>
          <w:rFonts w:ascii="Times New Roman" w:hAnsi="Times New Roman" w:cs="Times New Roman"/>
          <w:sz w:val="28"/>
          <w:szCs w:val="28"/>
        </w:rPr>
        <w:t xml:space="preserve">, podendo ser prorrogado se necessário, nos termos estabelecidos pela Lei Federal n.º 8.666/93 e alterações posteriores;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8.2- O prazo para início dos serviços será de no máximo até 10 (dez) dias úteis após a data da emissão da respectiva Ordem de Serviço;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8.3- Os prazos de início de etapas de execução, de conclusão e de entrega admitem prorrogação mantida às demais Cláusulas do Contrato e assegurada à manutenção de </w:t>
      </w:r>
      <w:r w:rsidRPr="00CD7FFD">
        <w:rPr>
          <w:rFonts w:ascii="Times New Roman" w:hAnsi="Times New Roman" w:cs="Times New Roman"/>
          <w:sz w:val="28"/>
          <w:szCs w:val="28"/>
        </w:rPr>
        <w:lastRenderedPageBreak/>
        <w:t xml:space="preserve">seu equilíbrio econômico-financeiro, desde que ocorram alguns dos seguintes motivos, devidamente autuados em processo: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 a) Alteração do projeto executivo dos serviços ou especificações, pela Administração;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 b) Superveniência de fato excepcional ou imprevisível, estranho à vontade das partes que altere fundamentalmente as condições de execução do contrato;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c) Interrupção de execução do contrato ou diminuição do ritmo do trabalho por ordem e no interesse da Administração;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d) Aumento das quantidades inicialmente previstas no contrato, nos limites permitidos pela Lei;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e) Impedimento de execução do contrato por fato ou ato de terceiro reconhecido pela Administração em documento contemporâneo à sua ocorrência; </w:t>
      </w:r>
      <w:r w:rsidRPr="00CD7FFD">
        <w:rPr>
          <w:rFonts w:ascii="Times New Roman" w:hAnsi="Times New Roman" w:cs="Times New Roman"/>
          <w:sz w:val="28"/>
          <w:szCs w:val="28"/>
        </w:rPr>
        <w:cr/>
        <w:t xml:space="preserve">f) Omissão ou atraso de providências a cargo da administração, inclusive quanto aos pagamentos previstos de que resulte, diretamente, impedimento ou retardamento na execução do contrato, sem prejuízo das sanções legais aplicáveis aos responsáveis.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b/>
          <w:sz w:val="28"/>
          <w:szCs w:val="28"/>
        </w:rPr>
        <w:t xml:space="preserve">09- DAS CONDIÇÕES DE PAGAMENTO </w:t>
      </w:r>
    </w:p>
    <w:p w:rsidR="001B31D9" w:rsidRPr="00CD7FFD" w:rsidRDefault="001B31D9" w:rsidP="003415BC">
      <w:pPr>
        <w:autoSpaceDE w:val="0"/>
        <w:autoSpaceDN w:val="0"/>
        <w:adjustRightInd w:val="0"/>
        <w:spacing w:line="360" w:lineRule="auto"/>
        <w:jc w:val="both"/>
        <w:rPr>
          <w:szCs w:val="28"/>
        </w:rPr>
      </w:pPr>
      <w:r w:rsidRPr="00CD7FFD">
        <w:rPr>
          <w:szCs w:val="28"/>
        </w:rPr>
        <w:t>9.1- Os pagamentos serão efetuados conforme medições, em até 14 (catorze) dias contados da data de emissão da nota fiscal/fatura, condicionados a Ordem de Serviços, aos repasses financeiros, medições devidamente atestadas pelo Departamento de Engenharia desta Prefeitura.</w:t>
      </w:r>
    </w:p>
    <w:p w:rsidR="001B31D9" w:rsidRPr="00CD7FFD" w:rsidRDefault="001B31D9" w:rsidP="003415BC">
      <w:pPr>
        <w:autoSpaceDE w:val="0"/>
        <w:autoSpaceDN w:val="0"/>
        <w:adjustRightInd w:val="0"/>
        <w:spacing w:line="360" w:lineRule="auto"/>
        <w:jc w:val="both"/>
        <w:rPr>
          <w:szCs w:val="28"/>
        </w:rPr>
      </w:pPr>
      <w:r w:rsidRPr="00CD7FFD">
        <w:rPr>
          <w:szCs w:val="28"/>
        </w:rPr>
        <w:t>9.2 - Não será efetuado qualquer pagamento à licitante vencedora enquanto perdurar pendência de liquidação de obrigações em virtude de penalidades ou inadimplência contratual.</w:t>
      </w:r>
    </w:p>
    <w:p w:rsidR="001B31D9" w:rsidRPr="00CD7FFD" w:rsidRDefault="001B31D9" w:rsidP="003415BC">
      <w:pPr>
        <w:autoSpaceDE w:val="0"/>
        <w:autoSpaceDN w:val="0"/>
        <w:adjustRightInd w:val="0"/>
        <w:spacing w:line="360" w:lineRule="auto"/>
        <w:jc w:val="both"/>
        <w:rPr>
          <w:szCs w:val="28"/>
        </w:rPr>
      </w:pPr>
      <w:r w:rsidRPr="00CD7FFD">
        <w:rPr>
          <w:szCs w:val="28"/>
        </w:rPr>
        <w:t>9.3 - A liberação do pagamento ficará condicionada a consulta prévia ao Sistema de Cadastramento da Prefeitura para verificação da situação da licitante vencedora em relação às condições de habilitação e qualificação exigidas na licitação, cujo resultado será impresso e juntado aos autos do processo.</w:t>
      </w:r>
    </w:p>
    <w:p w:rsidR="001B31D9" w:rsidRPr="00CD7FFD" w:rsidRDefault="001B31D9" w:rsidP="003415BC">
      <w:pPr>
        <w:autoSpaceDE w:val="0"/>
        <w:autoSpaceDN w:val="0"/>
        <w:adjustRightInd w:val="0"/>
        <w:spacing w:line="360" w:lineRule="auto"/>
        <w:jc w:val="both"/>
        <w:rPr>
          <w:szCs w:val="28"/>
        </w:rPr>
      </w:pPr>
      <w:r w:rsidRPr="00CD7FFD">
        <w:rPr>
          <w:szCs w:val="28"/>
        </w:rPr>
        <w:lastRenderedPageBreak/>
        <w:t>9.4 - O contratante pagará a(s) Nota(s) Fiscal (</w:t>
      </w:r>
      <w:proofErr w:type="spellStart"/>
      <w:r w:rsidRPr="00CD7FFD">
        <w:rPr>
          <w:szCs w:val="28"/>
        </w:rPr>
        <w:t>is</w:t>
      </w:r>
      <w:proofErr w:type="spellEnd"/>
      <w:r w:rsidRPr="00CD7FFD">
        <w:rPr>
          <w:szCs w:val="28"/>
        </w:rPr>
        <w:t>) / Fatura(s) somente à licitante vencedora, vedada sua negociação com terceiros ou sua colocação em cobrança bancária.</w:t>
      </w:r>
    </w:p>
    <w:p w:rsidR="001B31D9" w:rsidRPr="00CD7FFD" w:rsidRDefault="001B31D9" w:rsidP="003415BC">
      <w:pPr>
        <w:spacing w:line="360" w:lineRule="auto"/>
        <w:jc w:val="both"/>
        <w:rPr>
          <w:szCs w:val="28"/>
        </w:rPr>
      </w:pPr>
      <w:r w:rsidRPr="00CD7FFD">
        <w:rPr>
          <w:szCs w:val="28"/>
        </w:rPr>
        <w:t>9.5 - A empresa licitante vencedora deverá fazer constar na Nota Fiscal / Fatura correspondente, emitida sem rasura, e em letra bem legível, o número de sua conta corrente, o nome do Banco e a respectiva Agência.</w:t>
      </w:r>
    </w:p>
    <w:p w:rsidR="001B31D9" w:rsidRPr="00CD7FFD" w:rsidRDefault="001B31D9" w:rsidP="003415BC">
      <w:pPr>
        <w:spacing w:line="360" w:lineRule="auto"/>
        <w:jc w:val="both"/>
        <w:rPr>
          <w:szCs w:val="28"/>
        </w:rPr>
      </w:pPr>
      <w:r w:rsidRPr="00CD7FFD">
        <w:rPr>
          <w:szCs w:val="28"/>
        </w:rPr>
        <w:t>9.6 - A Fiscalização da Prefeitura somente atestará a execução dos serviços e liberará a Nota Fiscal para pagamento, quando cumpridas, pela licitante vencedora, todas as condições pactuadas.</w:t>
      </w:r>
    </w:p>
    <w:p w:rsidR="001B31D9" w:rsidRPr="00CD7FFD" w:rsidRDefault="001B31D9" w:rsidP="003415BC">
      <w:pPr>
        <w:spacing w:line="360" w:lineRule="auto"/>
        <w:jc w:val="both"/>
        <w:rPr>
          <w:szCs w:val="28"/>
        </w:rPr>
      </w:pPr>
      <w:r w:rsidRPr="00CD7FFD">
        <w:rPr>
          <w:szCs w:val="28"/>
        </w:rPr>
        <w:t>9.6.1 – Para efeito de pagamento das etapas de serviços executados, será consultado a regularidade da licitante perante o INSS e FGTS quanto aos procedimentos de retenção, recolhimento e fiscalização relativos aos encargos previdenciários.</w:t>
      </w:r>
    </w:p>
    <w:p w:rsidR="001B31D9" w:rsidRPr="00CD7FFD" w:rsidRDefault="001B31D9" w:rsidP="003415BC">
      <w:pPr>
        <w:spacing w:line="360" w:lineRule="auto"/>
        <w:jc w:val="both"/>
        <w:rPr>
          <w:szCs w:val="28"/>
        </w:rPr>
      </w:pPr>
      <w:r w:rsidRPr="00CD7FFD">
        <w:rPr>
          <w:szCs w:val="28"/>
        </w:rPr>
        <w:t>9.7 - Havendo erro na Nota Fiscal ou circunstâncias que impeçam a liquidação da despesa, a mesma será devolvida e o pagamento ficará pendente até que a licitante vencedora providencie as medidas saneadoras. Nesta hipótese, o prazo para pagamento iniciar-se-á após a regularização da situação ou reapresentação de novo documento fiscal, não acarretando qualquer ônus à Prefeitura.</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10- DO REAJUSTAMENTO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10.1- Os preços para a prestação dos serviços em referência serão fixos e não sofrerão reajuste durante a vigência deste Contrato, de acordo com os termos estabelecidos pela legislação vigente e atinente à matéria, ressalvados os casos estipulados neste contrato e se houver desequilíbrio econômico – financeiro do contrato devidamente justificado;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10.2- No caso de prorrogação do Contrato de Prestação de Serviço, só poderá haver reajuste, se existir acordo entre as partes, nunca contrariando, qualquer que for algum índice oficial estabelecido pelo Governo Federal. </w:t>
      </w:r>
    </w:p>
    <w:p w:rsidR="001B31D9" w:rsidRDefault="001B31D9" w:rsidP="001B31D9">
      <w:pPr>
        <w:pStyle w:val="SemEspaamento"/>
        <w:spacing w:line="360" w:lineRule="auto"/>
        <w:jc w:val="both"/>
        <w:rPr>
          <w:rFonts w:ascii="Times New Roman" w:hAnsi="Times New Roman" w:cs="Times New Roman"/>
          <w:b/>
          <w:sz w:val="28"/>
          <w:szCs w:val="28"/>
        </w:rPr>
      </w:pPr>
    </w:p>
    <w:p w:rsidR="00A865C5" w:rsidRPr="00CD7FFD" w:rsidRDefault="00A865C5"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lastRenderedPageBreak/>
        <w:t xml:space="preserve">11- DAS PENALIDADES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11.1 - Pela</w:t>
      </w:r>
      <w:r w:rsidRPr="00CD7FFD">
        <w:rPr>
          <w:rFonts w:ascii="Times New Roman" w:hAnsi="Times New Roman" w:cs="Times New Roman"/>
          <w:b/>
          <w:sz w:val="28"/>
          <w:szCs w:val="28"/>
        </w:rPr>
        <w:t xml:space="preserve"> </w:t>
      </w:r>
      <w:r w:rsidRPr="00CD7FFD">
        <w:rPr>
          <w:rFonts w:ascii="Times New Roman" w:hAnsi="Times New Roman" w:cs="Times New Roman"/>
          <w:sz w:val="28"/>
          <w:szCs w:val="28"/>
        </w:rPr>
        <w:t>inexecução total ou parcial das obrigações decorrentes da execução do objeto a ser contratado</w:t>
      </w:r>
      <w:r w:rsidRPr="00CD7FFD">
        <w:rPr>
          <w:rFonts w:ascii="Times New Roman" w:hAnsi="Times New Roman" w:cs="Times New Roman"/>
          <w:b/>
          <w:sz w:val="28"/>
          <w:szCs w:val="28"/>
        </w:rPr>
        <w:t xml:space="preserve">, </w:t>
      </w:r>
      <w:r w:rsidRPr="00CD7FFD">
        <w:rPr>
          <w:rFonts w:ascii="Times New Roman" w:hAnsi="Times New Roman" w:cs="Times New Roman"/>
          <w:sz w:val="28"/>
          <w:szCs w:val="28"/>
        </w:rPr>
        <w:t xml:space="preserve">a </w:t>
      </w:r>
      <w:r w:rsidRPr="00CD7FFD">
        <w:rPr>
          <w:rFonts w:ascii="Times New Roman" w:hAnsi="Times New Roman" w:cs="Times New Roman"/>
          <w:smallCaps/>
          <w:sz w:val="28"/>
          <w:szCs w:val="28"/>
        </w:rPr>
        <w:t>Contratante</w:t>
      </w:r>
      <w:r w:rsidRPr="00CD7FFD">
        <w:rPr>
          <w:rFonts w:ascii="Times New Roman" w:hAnsi="Times New Roman" w:cs="Times New Roman"/>
          <w:sz w:val="28"/>
          <w:szCs w:val="28"/>
        </w:rPr>
        <w:t xml:space="preserve">, garantida a prévia e ampla defesa, poderá aplicar à </w:t>
      </w:r>
      <w:r w:rsidRPr="00CD7FFD">
        <w:rPr>
          <w:rFonts w:ascii="Times New Roman" w:hAnsi="Times New Roman" w:cs="Times New Roman"/>
          <w:smallCaps/>
          <w:sz w:val="28"/>
          <w:szCs w:val="28"/>
        </w:rPr>
        <w:t>Licitante Vencedora</w:t>
      </w:r>
      <w:r w:rsidRPr="00CD7FFD">
        <w:rPr>
          <w:rFonts w:ascii="Times New Roman" w:hAnsi="Times New Roman" w:cs="Times New Roman"/>
          <w:sz w:val="28"/>
          <w:szCs w:val="28"/>
        </w:rPr>
        <w:t>, segundo a extensão da falta ensejada, as seguintes sanções, observado o disposto nos §§ 2º e 3º do artigo 87 da Lei nº 8.666/93.</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 - Advertência, por escrito;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a) No caso de 2º advertência, por razão de medição, mediante prévia e ampla defesa, aplicar-se-á, multa no importe de 5% (cinco por cento) da respectiva medição.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b) Em caso de reincidência da advertência, com aplicação da multa do inciso anterior, poderá ser aplicado a penalidade nos termos do artigo 78, VIII da Lei n.º 8.666/93.</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II – Multa;</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a) No caso de desistência da proposta, após a fase de habilitação, sem motivo justo aceito pela Comissão de Licitação ou do gestor do contrato, aplicar-se-á multa no valor de 5% (cinco por cento) do valor global do contrato.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III - Suspensão temporária do direito de participar de licitações e impedimento de contratar com a Administração Pública Local, por prazo não superior a 02 (dois) anos;</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IV - Declaração de inidoneidade para licitar ou contratar com a Administração Pública.</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11.1.1 - Será aplicada multa de 0,03 % (três centésimos por cento) por dia de atraso na execução dos serviços, incidentes sobre o valor do serviço a que se referir a infração, aplicada em dobro a partir do décimo dia de atraso até o trigésimo dia, quando a PREFEITURA poderá decidir pela continuidade da multa ou rescisão contratual, aplicando-se na hipótese de rescisão  a multa pecuniária prevista no subitem 14.1.2 infra, sem prejuízo da aplicação das penas previstas nos incisos III e IV da cláusula 14.1.</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11.1.2 - Será aplicada multa de 20% (vinte por cento) do valor do contrato, nas hipóteses de rescisão contratual por inexecução total do contrato, caracterizando-se quando houver reiterado descumprimento de obrigações contratuais, quando a entrega </w:t>
      </w:r>
      <w:r w:rsidRPr="00CD7FFD">
        <w:rPr>
          <w:rFonts w:ascii="Times New Roman" w:hAnsi="Times New Roman" w:cs="Times New Roman"/>
          <w:sz w:val="28"/>
          <w:szCs w:val="28"/>
        </w:rPr>
        <w:lastRenderedPageBreak/>
        <w:t>for inferior a 50% (</w:t>
      </w:r>
      <w:proofErr w:type="spellStart"/>
      <w:r w:rsidRPr="00CD7FFD">
        <w:rPr>
          <w:rFonts w:ascii="Times New Roman" w:hAnsi="Times New Roman" w:cs="Times New Roman"/>
          <w:sz w:val="28"/>
          <w:szCs w:val="28"/>
        </w:rPr>
        <w:t>cinqüenta</w:t>
      </w:r>
      <w:proofErr w:type="spellEnd"/>
      <w:r w:rsidRPr="00CD7FFD">
        <w:rPr>
          <w:rFonts w:ascii="Times New Roman" w:hAnsi="Times New Roman" w:cs="Times New Roman"/>
          <w:sz w:val="28"/>
          <w:szCs w:val="28"/>
        </w:rPr>
        <w:t xml:space="preserve"> por cento) do contratado ou quando o atraso ultrapassar</w:t>
      </w:r>
      <w:r w:rsidR="006C2B84" w:rsidRPr="00CD7FFD">
        <w:rPr>
          <w:rFonts w:ascii="Times New Roman" w:hAnsi="Times New Roman" w:cs="Times New Roman"/>
          <w:sz w:val="28"/>
          <w:szCs w:val="28"/>
        </w:rPr>
        <w:t xml:space="preserve"> o prazo limite de trinta dias.</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11.2 - O valor correspondente a qualquer multa aplicada à empresa licitante vencedora, respeitado o princípio do contraditório e da ampla defesa, deverá ser depositado no prazo máximo de 10 (dez) dias, após o recebimento da notificação, na forma definida pela legislação, em favor da </w:t>
      </w:r>
      <w:r w:rsidRPr="00CD7FFD">
        <w:rPr>
          <w:rFonts w:ascii="Times New Roman" w:hAnsi="Times New Roman" w:cs="Times New Roman"/>
          <w:b/>
          <w:sz w:val="28"/>
          <w:szCs w:val="28"/>
        </w:rPr>
        <w:t>PREFEITURA MUNICIPAL DE SANTO ANTONIO DO LESTE/MT</w:t>
      </w:r>
      <w:r w:rsidRPr="00CD7FFD">
        <w:rPr>
          <w:rFonts w:ascii="Times New Roman" w:hAnsi="Times New Roman" w:cs="Times New Roman"/>
          <w:sz w:val="28"/>
          <w:szCs w:val="28"/>
        </w:rPr>
        <w:t>, ficando a empresa obrigada a comprovar o pagamento, mediante a apresentação da cópia do recibo do depósito efetuado.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11.2.1 - Decorrido o prazo de 10 (dez) dias para recolhimento da multa, o débito será acrescido de 1% (um por cento) de juros de mora por mês/fração, inclusive referente ao mês da quitação/consolidação do débito, limitado o pagamento com atraso em até 60 (sessenta) dias após a data da notificação, após o qual, o débito poderá ser cobrado judicialmente.</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11.3 - No caso de a licitante vencedora ser credora de valor suficiente ao abatimento da dívida, a PREFEITURA poderá proceder ao desconto da multa devida na proporção do crédito.</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11.4 -</w:t>
      </w:r>
      <w:r w:rsidRPr="00CD7FFD">
        <w:rPr>
          <w:rFonts w:ascii="Times New Roman" w:hAnsi="Times New Roman" w:cs="Times New Roman"/>
          <w:b/>
          <w:sz w:val="28"/>
          <w:szCs w:val="28"/>
        </w:rPr>
        <w:t xml:space="preserve"> </w:t>
      </w:r>
      <w:r w:rsidRPr="00CD7FFD">
        <w:rPr>
          <w:rFonts w:ascii="Times New Roman" w:hAnsi="Times New Roman" w:cs="Times New Roman"/>
          <w:sz w:val="28"/>
          <w:szCs w:val="28"/>
        </w:rPr>
        <w:t>Se a multa aplicada for superior ao total dos pagamentos eventualmente devidos, a empresa licitante vencedora responderá pela sua diferença, podendo esta ser cobrada judicialmente.</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11.5 - As multas não têm caráter indenizatório e seu pagamento não eximirá a empresa licitante de ser acionada judicialmente pela responsabilidade civil derivada de perdas e danos junto à PREFEITURA, decorrentes das infrações cometidas.</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12- DA RESCISÃO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12.1- Constitui motivo para rescisão deste Contrato os Incisos de I a XVII do Artigo 78 da Lei Federal n.º 8.666/93, atualizada pela Lei Federal n.º 8.883/94;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12.2. - A rescisão do presente Contrato poderá ser: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lastRenderedPageBreak/>
        <w:t xml:space="preserve">a) Amigável - por acordo entre as partes, reduzida a termo no processo de licitação, desde que haja conveniência para o CONTRATANTE;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b) Administrativa - por ato unilateral e escrito da Administração, nos casos enumerado nos Incisos I a XII e XVII do Artigo 78 da Lei Federal n.º 8.666/93;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c) Judicial - nos termos da Legislação Processual.</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13- DA ALTERAÇÃO DO CONTRATO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13.1- O Contrato poderá ser alterado, com as devidas justificativas, nos termos do Artigo 65 da Lei Federal n.º 8.666/93 e alterações, de comum acordo entre as partes e somente mediante aditivo contratual e, em especial nos casos abaixo: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I - Unilateralmente pela CONTRATANTE: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a) Quando houver modificação das especificações, para melhor adequação técnica aos seus objetivos;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b) Quando necessária a modificação do valor contratual em decorrência de acréscimo ou diminuição quantitativa de seu objeto, nos limites permitidos pela Lei Federal n.º 8.666/93;</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13.2- A CONTRATADA fica obrigada a aceitar, nas mesmas condições contratuais, os acréscimos ou supressões que se fizerem nos serviços, em até 25% (vinte e cinco por cento) do valor inicial atualizado do contrato;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13.3- Quaisquer tributos ou encargos criados, alterados ou extintos, bem como a superveniência de disposições legais, quando ocorridas após a data da apresentação da proposta, de comprovada repercussão nos preços contratados, implicarão a revisão destes para mais ou menos, conforme o caso;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13.4- Em havendo alteração unilateral do contrato que aumente os encargos da CONTRATADA, a CONTRATANTE deverá restabelecer, por aditamento, o equilíbrio econômico-financeiro inicial, nos termos preceituados pelo § 6° do Artigo 65 da Lei Federal n.º 8.666/93; </w:t>
      </w:r>
    </w:p>
    <w:p w:rsidR="008A2EDA"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lastRenderedPageBreak/>
        <w:t xml:space="preserve">13.5- As alterações do valor do contrato, decorrente de modificação de quantitativos previstos, revisão de preços bem como a prorrogação de prazos e o seu desequilíbrio financeiro, serão formalizadas pôr lavraturas de Termo de Aditamento, pôr acordo das partes, conforme disposição legal contida no artigo 65 e seus incisos e parágrafos da Lei Federal n.º 8.666/93.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14- DAS OBRIGAÇÕES DA CONTRATADA </w:t>
      </w:r>
    </w:p>
    <w:p w:rsidR="001B31D9" w:rsidRPr="00CD7FFD" w:rsidRDefault="001B31D9" w:rsidP="002C3DB1">
      <w:pPr>
        <w:pStyle w:val="p19"/>
        <w:widowControl/>
        <w:tabs>
          <w:tab w:val="clear" w:pos="1360"/>
          <w:tab w:val="left" w:pos="567"/>
        </w:tabs>
        <w:spacing w:line="360" w:lineRule="auto"/>
        <w:ind w:left="0" w:firstLine="0"/>
        <w:rPr>
          <w:color w:val="000000"/>
          <w:sz w:val="28"/>
          <w:szCs w:val="28"/>
        </w:rPr>
      </w:pPr>
      <w:r w:rsidRPr="00CD7FFD">
        <w:rPr>
          <w:color w:val="000000"/>
          <w:sz w:val="28"/>
          <w:szCs w:val="28"/>
        </w:rPr>
        <w:t>14.1.1 Executar os serviços objeto deste contrato seguindo rigorosamente os projetos e suas especificações e demais condições estipuladas, em observância à melhor técnica vigente, enquadrando-se dentro dos preceitos normativos da Associação Brasileira de Normas Técnicas - ABNT, com zelo e diligência;</w:t>
      </w:r>
    </w:p>
    <w:p w:rsidR="001B31D9" w:rsidRPr="00CD7FFD" w:rsidRDefault="001B31D9" w:rsidP="002C3DB1">
      <w:pPr>
        <w:pStyle w:val="p44"/>
        <w:widowControl/>
        <w:tabs>
          <w:tab w:val="clear" w:pos="720"/>
          <w:tab w:val="left" w:pos="567"/>
          <w:tab w:val="left" w:pos="2268"/>
        </w:tabs>
        <w:spacing w:line="360" w:lineRule="auto"/>
        <w:rPr>
          <w:i/>
          <w:iCs/>
          <w:color w:val="000000"/>
          <w:sz w:val="28"/>
          <w:szCs w:val="28"/>
        </w:rPr>
      </w:pPr>
      <w:r w:rsidRPr="00CD7FFD">
        <w:rPr>
          <w:color w:val="000000"/>
          <w:sz w:val="28"/>
          <w:szCs w:val="28"/>
        </w:rPr>
        <w:t>14.1.2 Manter as áreas de trabalho continuamente limpas e desimpedidas, observando o disposto na legislação e nas normas relativas à proteção ambiental;</w:t>
      </w:r>
      <w:r w:rsidRPr="00CD7FFD">
        <w:rPr>
          <w:i/>
          <w:iCs/>
          <w:color w:val="000000"/>
          <w:sz w:val="28"/>
          <w:szCs w:val="28"/>
        </w:rPr>
        <w:t> </w:t>
      </w:r>
    </w:p>
    <w:p w:rsidR="001B31D9" w:rsidRPr="00CD7FFD" w:rsidRDefault="001B31D9" w:rsidP="002C3DB1">
      <w:pPr>
        <w:pStyle w:val="p53"/>
        <w:widowControl/>
        <w:tabs>
          <w:tab w:val="left" w:pos="567"/>
          <w:tab w:val="left" w:pos="2268"/>
        </w:tabs>
        <w:spacing w:line="360" w:lineRule="auto"/>
        <w:ind w:left="0" w:firstLine="0"/>
        <w:rPr>
          <w:color w:val="000000"/>
          <w:sz w:val="28"/>
          <w:szCs w:val="28"/>
        </w:rPr>
      </w:pPr>
      <w:r w:rsidRPr="00CD7FFD">
        <w:rPr>
          <w:color w:val="000000"/>
          <w:sz w:val="28"/>
          <w:szCs w:val="28"/>
        </w:rPr>
        <w:t>14.1.3 Providenciar as liberações provisórias, definitivas e necessárias nas concessionárias, bem como no Corpo de Bombeiros, no CREA/CAU e em todos os demais órgãos fiscalizadores, arcando com todas as despesas decorrentes;</w:t>
      </w:r>
    </w:p>
    <w:p w:rsidR="001B31D9" w:rsidRPr="00CD7FFD" w:rsidRDefault="001B31D9" w:rsidP="002C3DB1">
      <w:pPr>
        <w:pStyle w:val="p53"/>
        <w:widowControl/>
        <w:tabs>
          <w:tab w:val="left" w:pos="567"/>
          <w:tab w:val="left" w:pos="2268"/>
        </w:tabs>
        <w:spacing w:line="360" w:lineRule="auto"/>
        <w:ind w:left="0" w:firstLine="0"/>
        <w:rPr>
          <w:color w:val="000000"/>
          <w:sz w:val="28"/>
          <w:szCs w:val="28"/>
        </w:rPr>
      </w:pPr>
      <w:r w:rsidRPr="00CD7FFD">
        <w:rPr>
          <w:color w:val="000000"/>
          <w:sz w:val="28"/>
          <w:szCs w:val="28"/>
        </w:rPr>
        <w:t>14.1.3.1 Realizar o serviço d</w:t>
      </w:r>
      <w:r w:rsidR="00D64175" w:rsidRPr="00CD7FFD">
        <w:rPr>
          <w:color w:val="000000"/>
          <w:sz w:val="28"/>
          <w:szCs w:val="28"/>
        </w:rPr>
        <w:t xml:space="preserve">e acordo com o projeto básico, </w:t>
      </w:r>
      <w:r w:rsidRPr="00CD7FFD">
        <w:rPr>
          <w:color w:val="000000"/>
          <w:sz w:val="28"/>
          <w:szCs w:val="28"/>
        </w:rPr>
        <w:t>cronograma físico financeiro e normas da concessionária de energia elétrica (quando for o caso).</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t>14.1.4 Assumir inteira responsabilidade pela execução dos serviços;</w:t>
      </w:r>
    </w:p>
    <w:p w:rsidR="001B31D9" w:rsidRPr="00CD7FFD" w:rsidRDefault="001B31D9" w:rsidP="002C3DB1">
      <w:pPr>
        <w:pStyle w:val="p26"/>
        <w:widowControl/>
        <w:tabs>
          <w:tab w:val="left" w:pos="567"/>
        </w:tabs>
        <w:spacing w:line="360" w:lineRule="auto"/>
        <w:ind w:left="0" w:firstLine="0"/>
        <w:rPr>
          <w:color w:val="000000"/>
          <w:sz w:val="28"/>
          <w:szCs w:val="28"/>
        </w:rPr>
      </w:pPr>
      <w:r w:rsidRPr="00CD7FFD">
        <w:rPr>
          <w:color w:val="000000"/>
          <w:sz w:val="28"/>
          <w:szCs w:val="28"/>
        </w:rPr>
        <w:t xml:space="preserve">14.1.5 </w:t>
      </w:r>
      <w:proofErr w:type="spellStart"/>
      <w:r w:rsidRPr="00CD7FFD">
        <w:rPr>
          <w:color w:val="000000"/>
          <w:sz w:val="28"/>
          <w:szCs w:val="28"/>
        </w:rPr>
        <w:t>Fornecer</w:t>
      </w:r>
      <w:proofErr w:type="spellEnd"/>
      <w:r w:rsidRPr="00CD7FFD">
        <w:rPr>
          <w:color w:val="000000"/>
          <w:sz w:val="28"/>
          <w:szCs w:val="28"/>
        </w:rPr>
        <w:t xml:space="preserve"> todos os materiais indispensáveis à boa execução dos serviços contratados, de acordo com as especificações técnicas e Projetos Básico e/ou Executivo, assumindo as despesas referentes a transportes, cargas, descargas e movimentação de materiais, suas respectivas perdas e estocagem, dentro e fora do local dos serviços, devendo os materiais empregados serem de primeira qualidade, não sendo aceitos complementos com outras características;</w:t>
      </w:r>
    </w:p>
    <w:p w:rsidR="001B31D9" w:rsidRPr="00CD7FFD" w:rsidRDefault="001B31D9" w:rsidP="002C3DB1">
      <w:pPr>
        <w:pStyle w:val="p55"/>
        <w:widowControl/>
        <w:tabs>
          <w:tab w:val="left" w:pos="567"/>
        </w:tabs>
        <w:spacing w:line="360" w:lineRule="auto"/>
        <w:ind w:left="0" w:firstLine="0"/>
        <w:rPr>
          <w:sz w:val="28"/>
          <w:szCs w:val="28"/>
        </w:rPr>
      </w:pPr>
      <w:r w:rsidRPr="00CD7FFD">
        <w:rPr>
          <w:sz w:val="28"/>
          <w:szCs w:val="28"/>
        </w:rPr>
        <w:t>14.1.6 Responsabilizar-se por todas as demolições e remoções necessárias, recomposições de pavimentos, revestimentos, deslocamento</w:t>
      </w:r>
      <w:r w:rsidR="00D64175" w:rsidRPr="00CD7FFD">
        <w:rPr>
          <w:sz w:val="28"/>
          <w:szCs w:val="28"/>
        </w:rPr>
        <w:t xml:space="preserve"> de rede, </w:t>
      </w:r>
      <w:r w:rsidRPr="00CD7FFD">
        <w:rPr>
          <w:sz w:val="28"/>
          <w:szCs w:val="28"/>
        </w:rPr>
        <w:t>tubulações e outros, porventura foram executados fora das especificações, com vícios e/ou defeitos;</w:t>
      </w:r>
    </w:p>
    <w:p w:rsidR="001B31D9" w:rsidRPr="00CD7FFD" w:rsidRDefault="001B31D9" w:rsidP="002C3DB1">
      <w:pPr>
        <w:pStyle w:val="p55"/>
        <w:widowControl/>
        <w:tabs>
          <w:tab w:val="left" w:pos="567"/>
        </w:tabs>
        <w:spacing w:line="360" w:lineRule="auto"/>
        <w:ind w:left="0" w:firstLine="0"/>
        <w:rPr>
          <w:color w:val="FF0000"/>
          <w:sz w:val="28"/>
          <w:szCs w:val="28"/>
        </w:rPr>
      </w:pPr>
      <w:r w:rsidRPr="00CD7FFD">
        <w:rPr>
          <w:color w:val="000000"/>
          <w:sz w:val="28"/>
          <w:szCs w:val="28"/>
        </w:rPr>
        <w:lastRenderedPageBreak/>
        <w:t>14.1.7 Garantir qualidade, correção e segurança dos serviços executados, contados a partir da data da entrega do Termo de Recebimento Definitivo</w:t>
      </w:r>
      <w:r w:rsidRPr="00CD7FFD">
        <w:rPr>
          <w:sz w:val="28"/>
          <w:szCs w:val="28"/>
        </w:rPr>
        <w:t>;</w:t>
      </w:r>
    </w:p>
    <w:p w:rsidR="001B31D9" w:rsidRPr="00CD7FFD" w:rsidRDefault="001B31D9" w:rsidP="002C3DB1">
      <w:pPr>
        <w:pStyle w:val="p55"/>
        <w:widowControl/>
        <w:tabs>
          <w:tab w:val="left" w:pos="567"/>
        </w:tabs>
        <w:spacing w:line="360" w:lineRule="auto"/>
        <w:ind w:left="0" w:firstLine="0"/>
        <w:rPr>
          <w:color w:val="000000"/>
          <w:sz w:val="28"/>
          <w:szCs w:val="28"/>
        </w:rPr>
      </w:pPr>
      <w:r w:rsidRPr="00CD7FFD">
        <w:rPr>
          <w:color w:val="000000"/>
          <w:sz w:val="28"/>
          <w:szCs w:val="28"/>
        </w:rPr>
        <w:t>14.1.8 Cumprir a legislação e as normas relativas à segurança e medicina do trabalho, diligenciando para que seus empregados e os de seus subcontratados trabalhem com Equipamento de Proteção Individual (EPI), tais como: capacetes, botas, luvas, capas, óculos, cintos e equipamentos adequados para cada tipo de serviço; </w:t>
      </w:r>
    </w:p>
    <w:p w:rsidR="001B31D9" w:rsidRPr="00CD7FFD" w:rsidRDefault="001B31D9" w:rsidP="002C3DB1">
      <w:pPr>
        <w:pStyle w:val="p28"/>
        <w:widowControl/>
        <w:tabs>
          <w:tab w:val="left" w:pos="567"/>
        </w:tabs>
        <w:spacing w:line="360" w:lineRule="auto"/>
        <w:ind w:left="0" w:firstLine="0"/>
        <w:rPr>
          <w:color w:val="000000"/>
          <w:sz w:val="28"/>
          <w:szCs w:val="28"/>
        </w:rPr>
      </w:pPr>
      <w:r w:rsidRPr="00CD7FFD">
        <w:rPr>
          <w:color w:val="000000"/>
          <w:sz w:val="28"/>
          <w:szCs w:val="28"/>
        </w:rPr>
        <w:t>14.1.9 Executar sob sua responsabilidade todas as instalações provisórias, alojamentos, refeitórios, banheiros, almoxarifado, depósitos, escritório para fiscalização e escritório para administração e todas as ligações provisórias (luz, água, esgoto, telefone e etc.), destinados ao atendimento das necessidades durante a execução dos serviços;</w:t>
      </w:r>
    </w:p>
    <w:p w:rsidR="001B31D9" w:rsidRPr="00CD7FFD" w:rsidRDefault="001B31D9" w:rsidP="002C3DB1">
      <w:pPr>
        <w:pStyle w:val="p57"/>
        <w:widowControl/>
        <w:tabs>
          <w:tab w:val="left" w:pos="567"/>
          <w:tab w:val="left" w:pos="2127"/>
        </w:tabs>
        <w:spacing w:line="360" w:lineRule="auto"/>
        <w:ind w:left="0" w:firstLine="0"/>
        <w:rPr>
          <w:sz w:val="28"/>
          <w:szCs w:val="28"/>
        </w:rPr>
      </w:pPr>
      <w:r w:rsidRPr="00CD7FFD">
        <w:rPr>
          <w:sz w:val="28"/>
          <w:szCs w:val="28"/>
        </w:rPr>
        <w:t xml:space="preserve">14.1.10 Providenciar no prazo de 10 (dez) dias, contados da assinatura do presente instrumento, a Anotação de Responsabilidade Técnica (ART) no CREA/CAU/MT, bem como o competente registro no INSS, podendo a </w:t>
      </w:r>
      <w:r w:rsidRPr="00CD7FFD">
        <w:rPr>
          <w:b/>
          <w:bCs/>
          <w:sz w:val="28"/>
          <w:szCs w:val="28"/>
        </w:rPr>
        <w:t>CONTRATANTE</w:t>
      </w:r>
      <w:r w:rsidRPr="00CD7FFD">
        <w:rPr>
          <w:sz w:val="28"/>
          <w:szCs w:val="28"/>
        </w:rPr>
        <w:t xml:space="preserve"> solicitar, a seu critério e a qualquer tempo, as respectivas comprovações;</w:t>
      </w:r>
    </w:p>
    <w:p w:rsidR="001B31D9" w:rsidRPr="00CD7FFD" w:rsidRDefault="001B31D9" w:rsidP="002C3DB1">
      <w:pPr>
        <w:pStyle w:val="p58"/>
        <w:widowControl/>
        <w:tabs>
          <w:tab w:val="left" w:pos="567"/>
        </w:tabs>
        <w:spacing w:line="360" w:lineRule="auto"/>
        <w:ind w:left="0" w:firstLine="0"/>
        <w:rPr>
          <w:sz w:val="28"/>
          <w:szCs w:val="28"/>
        </w:rPr>
      </w:pPr>
      <w:r w:rsidRPr="00CD7FFD">
        <w:rPr>
          <w:sz w:val="28"/>
          <w:szCs w:val="28"/>
        </w:rPr>
        <w:t>14.1.11 Entregar, se houver Termo de Garantia dos equipamentos fornecidos, pelo prazo mínimo de 05 (cinco) anos, a contar da data do respectivo Termo de Recebimento Definitivo. A garantia incluirá mão de serviços e substituição de peças ou materiais, transporte e hospedagem, desde que não fique caracterizado o uso inadequado por parte do usuário;</w:t>
      </w:r>
    </w:p>
    <w:p w:rsidR="001B31D9" w:rsidRPr="00CD7FFD" w:rsidRDefault="001B31D9" w:rsidP="002C3DB1">
      <w:pPr>
        <w:pStyle w:val="p58"/>
        <w:widowControl/>
        <w:tabs>
          <w:tab w:val="left" w:pos="567"/>
        </w:tabs>
        <w:spacing w:line="360" w:lineRule="auto"/>
        <w:ind w:left="0" w:firstLine="0"/>
        <w:rPr>
          <w:color w:val="000000"/>
          <w:sz w:val="28"/>
          <w:szCs w:val="28"/>
        </w:rPr>
      </w:pPr>
      <w:r w:rsidRPr="00CD7FFD">
        <w:rPr>
          <w:color w:val="000000"/>
          <w:sz w:val="28"/>
          <w:szCs w:val="28"/>
        </w:rPr>
        <w:t>14.1.12 Responsabilizar-se pelo pagamento de eventuais multas aplicadas por quaisquer autoridades federais, estaduais e municipais, em consequência de fato a ela imputável e relacionado com os serviços e fornecimentos contratados;</w:t>
      </w:r>
    </w:p>
    <w:p w:rsidR="001B31D9" w:rsidRPr="00CD7FFD" w:rsidRDefault="001B31D9" w:rsidP="002C3DB1">
      <w:pPr>
        <w:pStyle w:val="p55"/>
        <w:widowControl/>
        <w:tabs>
          <w:tab w:val="left" w:pos="567"/>
        </w:tabs>
        <w:spacing w:line="360" w:lineRule="auto"/>
        <w:ind w:left="0" w:firstLine="0"/>
        <w:rPr>
          <w:color w:val="000000"/>
          <w:sz w:val="28"/>
          <w:szCs w:val="28"/>
        </w:rPr>
      </w:pPr>
      <w:r w:rsidRPr="00CD7FFD">
        <w:rPr>
          <w:color w:val="000000"/>
          <w:sz w:val="28"/>
          <w:szCs w:val="28"/>
        </w:rPr>
        <w:t>14.1.13 Providenciar a aprovação nos órgãos competentes de todas as alterações que possam vir a ser feitas no projeto original, arcando com os custos correspondentes;</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t xml:space="preserve">14.1.14 Responsabilizar-se por qualquer dano ou destruição que os serviços executados venham a sofrer até a definitiva aceitação pela </w:t>
      </w:r>
      <w:r w:rsidRPr="00CD7FFD">
        <w:rPr>
          <w:b/>
          <w:bCs/>
          <w:color w:val="000000"/>
          <w:sz w:val="28"/>
          <w:szCs w:val="28"/>
        </w:rPr>
        <w:t>CONTRATANTE</w:t>
      </w:r>
      <w:r w:rsidRPr="00CD7FFD">
        <w:rPr>
          <w:color w:val="000000"/>
          <w:sz w:val="28"/>
          <w:szCs w:val="28"/>
        </w:rPr>
        <w:t>, bem como por indenizações que possam ser devidas a terceiros, por fatos oriundos dos serviços e fornecimentos contratados mesmo que ocorridos na via pública;</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lastRenderedPageBreak/>
        <w:t xml:space="preserve">14.1.15 Arcar se necessário for, com os custos de vigilância noturna e/ou diurna dos equipamentos, produtos e materiais postos em depósito para execução dos serviços, não cabendo à </w:t>
      </w:r>
      <w:r w:rsidRPr="00CD7FFD">
        <w:rPr>
          <w:b/>
          <w:bCs/>
          <w:color w:val="000000"/>
          <w:sz w:val="28"/>
          <w:szCs w:val="28"/>
        </w:rPr>
        <w:t>CONTRATANTE</w:t>
      </w:r>
      <w:r w:rsidRPr="00CD7FFD">
        <w:rPr>
          <w:color w:val="000000"/>
          <w:sz w:val="28"/>
          <w:szCs w:val="28"/>
        </w:rPr>
        <w:t xml:space="preserve"> qualquer responsabilidade sobre perdas decorrentes de roubo, furto ou quaisquer outros fatos que possam vir a ocorrer;</w:t>
      </w:r>
    </w:p>
    <w:p w:rsidR="001B31D9" w:rsidRPr="00CD7FFD" w:rsidRDefault="001B31D9" w:rsidP="002C3DB1">
      <w:pPr>
        <w:tabs>
          <w:tab w:val="left" w:pos="567"/>
        </w:tabs>
        <w:autoSpaceDE w:val="0"/>
        <w:autoSpaceDN w:val="0"/>
        <w:adjustRightInd w:val="0"/>
        <w:spacing w:line="360" w:lineRule="auto"/>
        <w:jc w:val="both"/>
        <w:rPr>
          <w:szCs w:val="28"/>
        </w:rPr>
      </w:pPr>
      <w:r w:rsidRPr="00CD7FFD">
        <w:rPr>
          <w:szCs w:val="28"/>
        </w:rPr>
        <w:t>14.1.16 Manter no local de execução dos serviços, “</w:t>
      </w:r>
      <w:r w:rsidRPr="00CD7FFD">
        <w:rPr>
          <w:b/>
          <w:bCs/>
          <w:szCs w:val="28"/>
        </w:rPr>
        <w:t>DIÁRIO DE REGISTRO DE SERVIÇOS</w:t>
      </w:r>
      <w:r w:rsidRPr="00CD7FFD">
        <w:rPr>
          <w:szCs w:val="28"/>
        </w:rPr>
        <w:t>”, com folhas triplas, devidamente numeradas e assinadas pelas partes, onde serão feitas as anotações diárias sobre o andamento dos trabalhos, tais como, indicações técnicas, início e término das etapas dos serviços, causas e datas de início e término de eventuais interrupções dos serviços, assuntos que requeiram providências das partes, eventuais irregularidades, etc. </w:t>
      </w:r>
    </w:p>
    <w:p w:rsidR="001B31D9" w:rsidRPr="00CD7FFD" w:rsidRDefault="001B31D9" w:rsidP="002C3DB1">
      <w:pPr>
        <w:pStyle w:val="p35"/>
        <w:widowControl/>
        <w:tabs>
          <w:tab w:val="left" w:pos="567"/>
        </w:tabs>
        <w:spacing w:line="360" w:lineRule="auto"/>
        <w:ind w:left="0" w:firstLine="0"/>
        <w:rPr>
          <w:sz w:val="28"/>
          <w:szCs w:val="28"/>
        </w:rPr>
      </w:pPr>
      <w:r w:rsidRPr="00CD7FFD">
        <w:rPr>
          <w:sz w:val="28"/>
          <w:szCs w:val="28"/>
        </w:rPr>
        <w:t xml:space="preserve">14.1.17 Depois de concluído cada </w:t>
      </w:r>
      <w:r w:rsidRPr="00CD7FFD">
        <w:rPr>
          <w:b/>
          <w:bCs/>
          <w:sz w:val="28"/>
          <w:szCs w:val="28"/>
        </w:rPr>
        <w:t>DIÁRIO DE REGISTRO DE SERVIÇOS</w:t>
      </w:r>
      <w:r w:rsidRPr="00CD7FFD">
        <w:rPr>
          <w:sz w:val="28"/>
          <w:szCs w:val="28"/>
        </w:rPr>
        <w:t>, uma via será entregue à fiscalização, outra à empresa contratada e o original deverá ser entregue à Supervisão Administrativa para conhecimento e posterior arquivamento, com vistas a compor o processo e servir como documento-base para dirimir dúvidas e quaisquer reivindicações futuras;</w:t>
      </w:r>
    </w:p>
    <w:p w:rsidR="001B31D9" w:rsidRPr="00CD7FFD" w:rsidRDefault="001B31D9" w:rsidP="002C3DB1">
      <w:pPr>
        <w:pStyle w:val="Corpodetexto2"/>
        <w:tabs>
          <w:tab w:val="left" w:pos="567"/>
        </w:tabs>
        <w:spacing w:line="360" w:lineRule="auto"/>
        <w:jc w:val="both"/>
        <w:rPr>
          <w:szCs w:val="28"/>
        </w:rPr>
      </w:pPr>
      <w:r w:rsidRPr="00CD7FFD">
        <w:rPr>
          <w:szCs w:val="28"/>
        </w:rPr>
        <w:t>14.1.18 Promover o afastamento, no prazo máximo de 1 (um) dia útil, após o recebimento da notificação, de quaisquer dos seus empregados que não corresponder à confiança ou perturbar a ação da Fiscalização;</w:t>
      </w:r>
    </w:p>
    <w:p w:rsidR="001B31D9" w:rsidRPr="00CD7FFD" w:rsidRDefault="001B31D9" w:rsidP="002C3DB1">
      <w:pPr>
        <w:pStyle w:val="Corpodetexto2"/>
        <w:tabs>
          <w:tab w:val="left" w:pos="567"/>
        </w:tabs>
        <w:spacing w:line="360" w:lineRule="auto"/>
        <w:jc w:val="both"/>
        <w:rPr>
          <w:color w:val="000000"/>
          <w:szCs w:val="28"/>
        </w:rPr>
      </w:pPr>
      <w:r w:rsidRPr="00CD7FFD">
        <w:rPr>
          <w:color w:val="000000"/>
          <w:szCs w:val="28"/>
        </w:rPr>
        <w:t>14.1.19 Manter, durante todo o período de vigência do contrato, todas as condições que ensejaram a sua contratação, particularmente no que tange à regularidade fiscal, inclusive previdenciária, e à capacidade técnica e operativa;</w:t>
      </w:r>
    </w:p>
    <w:p w:rsidR="001B31D9" w:rsidRPr="00CD7FFD" w:rsidRDefault="001B31D9" w:rsidP="002C3DB1">
      <w:pPr>
        <w:pStyle w:val="p60"/>
        <w:widowControl/>
        <w:tabs>
          <w:tab w:val="clear" w:pos="720"/>
          <w:tab w:val="left" w:pos="567"/>
          <w:tab w:val="left" w:pos="2268"/>
        </w:tabs>
        <w:spacing w:line="360" w:lineRule="auto"/>
        <w:rPr>
          <w:color w:val="000000"/>
          <w:sz w:val="28"/>
          <w:szCs w:val="28"/>
        </w:rPr>
      </w:pPr>
      <w:r w:rsidRPr="00CD7FFD">
        <w:rPr>
          <w:color w:val="000000"/>
          <w:sz w:val="28"/>
          <w:szCs w:val="28"/>
        </w:rPr>
        <w:t>14.1.20 Assumir os encargos provenientes de qualquer acidente que venha a vitimar um ou mais dos empregados alocados para executar os serviços objeto do presente contrato, assim como por tudo mais quanto às leis sociais e trabalhistas lhes assegurem, inclusive 13º salário, aviso prévio, indenizações etc.</w:t>
      </w:r>
    </w:p>
    <w:p w:rsidR="001B31D9" w:rsidRPr="00CD7FFD" w:rsidRDefault="001B31D9" w:rsidP="002C3DB1">
      <w:pPr>
        <w:pStyle w:val="p58"/>
        <w:widowControl/>
        <w:tabs>
          <w:tab w:val="left" w:pos="567"/>
        </w:tabs>
        <w:spacing w:line="360" w:lineRule="auto"/>
        <w:ind w:left="0" w:firstLine="0"/>
        <w:rPr>
          <w:color w:val="000000"/>
          <w:sz w:val="28"/>
          <w:szCs w:val="28"/>
        </w:rPr>
      </w:pPr>
      <w:r w:rsidRPr="00CD7FFD">
        <w:rPr>
          <w:color w:val="000000"/>
          <w:sz w:val="28"/>
          <w:szCs w:val="28"/>
        </w:rPr>
        <w:lastRenderedPageBreak/>
        <w:t xml:space="preserve">14.1.21 </w:t>
      </w:r>
      <w:proofErr w:type="spellStart"/>
      <w:r w:rsidRPr="00CD7FFD">
        <w:rPr>
          <w:color w:val="000000"/>
          <w:sz w:val="28"/>
          <w:szCs w:val="28"/>
        </w:rPr>
        <w:t>Fornecer</w:t>
      </w:r>
      <w:proofErr w:type="spellEnd"/>
      <w:r w:rsidRPr="00CD7FFD">
        <w:rPr>
          <w:color w:val="000000"/>
          <w:sz w:val="28"/>
          <w:szCs w:val="28"/>
        </w:rPr>
        <w:t xml:space="preserve"> sempre que solicitado pela </w:t>
      </w:r>
      <w:r w:rsidRPr="00CD7FFD">
        <w:rPr>
          <w:b/>
          <w:bCs/>
          <w:color w:val="000000"/>
          <w:sz w:val="28"/>
          <w:szCs w:val="28"/>
        </w:rPr>
        <w:t xml:space="preserve">CONTRATANTE, </w:t>
      </w:r>
      <w:r w:rsidRPr="00CD7FFD">
        <w:rPr>
          <w:color w:val="000000"/>
          <w:sz w:val="28"/>
          <w:szCs w:val="28"/>
        </w:rPr>
        <w:t>comprovante de pagamentos dos empregados e do recolhimento dos encargos sociais, trabalhistas e fiscais, decorrentes da execução deste contrato;</w:t>
      </w:r>
    </w:p>
    <w:p w:rsidR="001B31D9" w:rsidRPr="00CD7FFD" w:rsidRDefault="001B31D9" w:rsidP="002C3DB1">
      <w:pPr>
        <w:pStyle w:val="p58"/>
        <w:widowControl/>
        <w:tabs>
          <w:tab w:val="left" w:pos="567"/>
        </w:tabs>
        <w:spacing w:line="360" w:lineRule="auto"/>
        <w:ind w:left="0" w:firstLine="0"/>
        <w:rPr>
          <w:color w:val="000000"/>
          <w:sz w:val="28"/>
          <w:szCs w:val="28"/>
        </w:rPr>
      </w:pPr>
      <w:r w:rsidRPr="00CD7FFD">
        <w:rPr>
          <w:color w:val="000000"/>
          <w:sz w:val="28"/>
          <w:szCs w:val="28"/>
        </w:rPr>
        <w:t xml:space="preserve">14.1.22 Não transferir a outrem, no todo ou em parte, o objeto do presente contrato, sem prévia e expressa anuência da </w:t>
      </w:r>
      <w:r w:rsidRPr="00CD7FFD">
        <w:rPr>
          <w:b/>
          <w:bCs/>
          <w:color w:val="000000"/>
          <w:sz w:val="28"/>
          <w:szCs w:val="28"/>
        </w:rPr>
        <w:t>CONTRATANTE</w:t>
      </w:r>
      <w:r w:rsidRPr="00CD7FFD">
        <w:rPr>
          <w:color w:val="000000"/>
          <w:sz w:val="28"/>
          <w:szCs w:val="28"/>
        </w:rPr>
        <w:t>;</w:t>
      </w:r>
    </w:p>
    <w:p w:rsidR="001B31D9" w:rsidRPr="00CD7FFD" w:rsidRDefault="001B31D9" w:rsidP="002C3DB1">
      <w:pPr>
        <w:pStyle w:val="p29"/>
        <w:widowControl/>
        <w:tabs>
          <w:tab w:val="left" w:pos="567"/>
        </w:tabs>
        <w:spacing w:line="360" w:lineRule="auto"/>
        <w:ind w:left="0" w:firstLine="0"/>
        <w:rPr>
          <w:color w:val="000000"/>
          <w:sz w:val="28"/>
          <w:szCs w:val="28"/>
        </w:rPr>
      </w:pPr>
      <w:r w:rsidRPr="00CD7FFD">
        <w:rPr>
          <w:color w:val="000000"/>
          <w:sz w:val="28"/>
          <w:szCs w:val="28"/>
        </w:rPr>
        <w:t xml:space="preserve">14.1.23 Não </w:t>
      </w:r>
      <w:r w:rsidRPr="00CD7FFD">
        <w:rPr>
          <w:b/>
          <w:bCs/>
          <w:color w:val="000000"/>
          <w:sz w:val="28"/>
          <w:szCs w:val="28"/>
        </w:rPr>
        <w:t>CAUCIONAR</w:t>
      </w:r>
      <w:r w:rsidRPr="00CD7FFD">
        <w:rPr>
          <w:color w:val="000000"/>
          <w:sz w:val="28"/>
          <w:szCs w:val="28"/>
        </w:rPr>
        <w:t xml:space="preserve"> ou utilizar, sob pena de rescisão contratual, o contrato para qualquer operação financeira sem prévia e expressa anuência da </w:t>
      </w:r>
      <w:r w:rsidRPr="00CD7FFD">
        <w:rPr>
          <w:b/>
          <w:bCs/>
          <w:color w:val="000000"/>
          <w:sz w:val="28"/>
          <w:szCs w:val="28"/>
        </w:rPr>
        <w:t>CONTRATANTE</w:t>
      </w:r>
      <w:r w:rsidRPr="00CD7FFD">
        <w:rPr>
          <w:color w:val="000000"/>
          <w:sz w:val="28"/>
          <w:szCs w:val="28"/>
        </w:rPr>
        <w:t>;</w:t>
      </w:r>
    </w:p>
    <w:p w:rsidR="001B31D9" w:rsidRPr="00CD7FFD" w:rsidRDefault="001B31D9" w:rsidP="002C3DB1">
      <w:pPr>
        <w:pStyle w:val="p62"/>
        <w:widowControl/>
        <w:tabs>
          <w:tab w:val="left" w:pos="567"/>
        </w:tabs>
        <w:spacing w:line="360" w:lineRule="auto"/>
        <w:ind w:left="0" w:firstLine="0"/>
        <w:rPr>
          <w:color w:val="000000"/>
          <w:sz w:val="28"/>
          <w:szCs w:val="28"/>
        </w:rPr>
      </w:pPr>
      <w:r w:rsidRPr="00CD7FFD">
        <w:rPr>
          <w:color w:val="000000"/>
          <w:sz w:val="28"/>
          <w:szCs w:val="28"/>
        </w:rPr>
        <w:t xml:space="preserve">14.1.24 Manter quadro de pessoal suficiente para atendimento dos serviços, conforme previsto neste Contrato, sem interrupção, seja por motivo de férias, descanso semanal, falta ao serviço, greve e demissão de empregados, que não terão, em hipótese alguma, relação de emprego com o Município de Santo Antônio do Leste - MT, sendo de exclusiva responsabilidade da </w:t>
      </w:r>
      <w:r w:rsidRPr="00CD7FFD">
        <w:rPr>
          <w:b/>
          <w:bCs/>
          <w:color w:val="000000"/>
          <w:sz w:val="28"/>
          <w:szCs w:val="28"/>
        </w:rPr>
        <w:t>CONTRATADA</w:t>
      </w:r>
      <w:r w:rsidRPr="00CD7FFD">
        <w:rPr>
          <w:color w:val="000000"/>
          <w:sz w:val="28"/>
          <w:szCs w:val="28"/>
        </w:rPr>
        <w:t xml:space="preserve"> as despesas com todos os encargos e obrigações decorrentes da legislação trabalhista, previdenciária, fiscal e comercial, a qual se obriga a saldar na época devida, ficando ciente o contratado de que a falta de registro de seus empregados será causa suficiente para rescisão unilateral do contrato;</w:t>
      </w:r>
    </w:p>
    <w:p w:rsidR="001B31D9" w:rsidRPr="00CD7FFD" w:rsidRDefault="001B31D9" w:rsidP="002C3DB1">
      <w:pPr>
        <w:tabs>
          <w:tab w:val="left" w:pos="567"/>
          <w:tab w:val="left" w:pos="2200"/>
        </w:tabs>
        <w:spacing w:line="360" w:lineRule="auto"/>
        <w:jc w:val="both"/>
        <w:rPr>
          <w:szCs w:val="28"/>
        </w:rPr>
      </w:pPr>
      <w:r w:rsidRPr="00CD7FFD">
        <w:rPr>
          <w:szCs w:val="28"/>
        </w:rPr>
        <w:t>14.1.25 Se for o caso, arcar com todas as despesas decorrentes dos serviços prestados pelas concessionárias de serviços públicos;</w:t>
      </w:r>
    </w:p>
    <w:p w:rsidR="001B31D9" w:rsidRPr="00CD7FFD" w:rsidRDefault="001B31D9" w:rsidP="002C3DB1">
      <w:pPr>
        <w:tabs>
          <w:tab w:val="left" w:pos="567"/>
          <w:tab w:val="left" w:pos="2200"/>
        </w:tabs>
        <w:spacing w:line="360" w:lineRule="auto"/>
        <w:jc w:val="both"/>
        <w:rPr>
          <w:color w:val="000000"/>
          <w:szCs w:val="28"/>
        </w:rPr>
      </w:pPr>
      <w:r w:rsidRPr="00CD7FFD">
        <w:rPr>
          <w:color w:val="000000"/>
          <w:szCs w:val="28"/>
        </w:rPr>
        <w:t>14.1.26 Consultar a Fiscalização, a qual caberá parecer definitivo, em caso de dúvidas quanto à interpretação das especificações ou desenhos;</w:t>
      </w:r>
    </w:p>
    <w:p w:rsidR="001B31D9" w:rsidRPr="00CD7FFD" w:rsidRDefault="001B31D9" w:rsidP="002C3DB1">
      <w:pPr>
        <w:tabs>
          <w:tab w:val="left" w:pos="567"/>
          <w:tab w:val="left" w:pos="2200"/>
        </w:tabs>
        <w:spacing w:line="360" w:lineRule="auto"/>
        <w:jc w:val="both"/>
        <w:rPr>
          <w:color w:val="000000"/>
          <w:szCs w:val="28"/>
        </w:rPr>
      </w:pPr>
      <w:r w:rsidRPr="00CD7FFD">
        <w:rPr>
          <w:color w:val="000000"/>
          <w:szCs w:val="28"/>
        </w:rPr>
        <w:t>14.1.27 Comunicar à Fiscalização os serviços concluídos para aprovação, e, ainda, a ocorrência de qualquer irregularidade imprevista detectada, bem como as providências a serem tomadas;</w:t>
      </w:r>
    </w:p>
    <w:p w:rsidR="001B31D9" w:rsidRPr="00CD7FFD" w:rsidRDefault="001B31D9" w:rsidP="002C3DB1">
      <w:pPr>
        <w:pStyle w:val="Corpodetexto"/>
        <w:tabs>
          <w:tab w:val="left" w:pos="567"/>
        </w:tabs>
        <w:spacing w:line="360" w:lineRule="auto"/>
        <w:jc w:val="both"/>
        <w:rPr>
          <w:color w:val="000000"/>
          <w:szCs w:val="28"/>
        </w:rPr>
      </w:pPr>
      <w:r w:rsidRPr="00CD7FFD">
        <w:rPr>
          <w:color w:val="000000"/>
          <w:szCs w:val="28"/>
        </w:rPr>
        <w:t>14.1.28 Providenciar autorização junto ao órgão ou entidade de trânsito com circunscrição sobre a via, sempre que for necessário a realização dos serviços que possam interromper ou perturbar o livre trânsito de veículos e/ou pedestres ou que possam oferecer perigo à segurança pública;</w:t>
      </w:r>
    </w:p>
    <w:p w:rsidR="001B31D9" w:rsidRPr="00CD7FFD" w:rsidRDefault="001B31D9" w:rsidP="002C3DB1">
      <w:pPr>
        <w:pStyle w:val="p4"/>
        <w:widowControl/>
        <w:tabs>
          <w:tab w:val="clear" w:pos="1340"/>
          <w:tab w:val="left" w:pos="567"/>
        </w:tabs>
        <w:spacing w:line="360" w:lineRule="auto"/>
        <w:ind w:left="0" w:firstLine="0"/>
        <w:rPr>
          <w:sz w:val="28"/>
          <w:szCs w:val="28"/>
        </w:rPr>
      </w:pPr>
      <w:r w:rsidRPr="00CD7FFD">
        <w:rPr>
          <w:color w:val="000000"/>
          <w:sz w:val="28"/>
          <w:szCs w:val="28"/>
        </w:rPr>
        <w:lastRenderedPageBreak/>
        <w:t>14.1.29 Manter, permanentemente, no canteiro de serviços um engenheiro, pertencente ao quadro da empresa, responsável pela execução dos serviços contratados, o qual será o elemento de contato entre a CONTRATADA e a Fiscalização da CONTRATANTE. Em sua ausência, a CONTRATADA deverá indicar outro engenheiro, que passará a responder pelos serviços, desde que aprovado pela fiscalização;</w:t>
      </w:r>
    </w:p>
    <w:p w:rsidR="001B31D9" w:rsidRPr="00CD7FFD" w:rsidRDefault="001B31D9" w:rsidP="002C3DB1">
      <w:pPr>
        <w:pStyle w:val="p19"/>
        <w:widowControl/>
        <w:tabs>
          <w:tab w:val="clear" w:pos="1360"/>
          <w:tab w:val="left" w:pos="567"/>
        </w:tabs>
        <w:spacing w:line="360" w:lineRule="auto"/>
        <w:ind w:left="0" w:firstLine="0"/>
        <w:rPr>
          <w:sz w:val="28"/>
          <w:szCs w:val="28"/>
        </w:rPr>
      </w:pPr>
      <w:r w:rsidRPr="00CD7FFD">
        <w:rPr>
          <w:sz w:val="28"/>
          <w:szCs w:val="28"/>
        </w:rPr>
        <w:t>14.1.30 Arcar com o ônus das adaptações, em caso de possíveis incorreções, indefinições, omissões, vícios e/ou defeitos, resultantes dos Projetos fornecidos, uma vez que será considerada altamente especializada nos serviços em questão, devendo incluir no valor global da proposta, as complementações e acessórios por acaso omitidos nos Projetos, mas implícitos e necessários ao perfeito e completo funcionamento de todas as instalações, máquinas, equipamentos e aparelhos;</w:t>
      </w:r>
    </w:p>
    <w:p w:rsidR="001B31D9" w:rsidRPr="00CD7FFD" w:rsidRDefault="001B31D9" w:rsidP="002C3DB1">
      <w:pPr>
        <w:pStyle w:val="p19"/>
        <w:widowControl/>
        <w:tabs>
          <w:tab w:val="clear" w:pos="1360"/>
          <w:tab w:val="left" w:pos="567"/>
        </w:tabs>
        <w:spacing w:line="360" w:lineRule="auto"/>
        <w:ind w:left="0" w:firstLine="0"/>
        <w:rPr>
          <w:color w:val="000000"/>
          <w:sz w:val="28"/>
          <w:szCs w:val="28"/>
        </w:rPr>
      </w:pPr>
      <w:r w:rsidRPr="00CD7FFD">
        <w:rPr>
          <w:color w:val="000000"/>
          <w:sz w:val="28"/>
          <w:szCs w:val="28"/>
        </w:rPr>
        <w:t xml:space="preserve">14.1.31 Arcar com os custos de testes necessários a comprovação da qualidade de materiais postos nos serviços, bem como dos serviços prestados pela </w:t>
      </w:r>
      <w:r w:rsidRPr="00CD7FFD">
        <w:rPr>
          <w:b/>
          <w:bCs/>
          <w:color w:val="000000"/>
          <w:sz w:val="28"/>
          <w:szCs w:val="28"/>
        </w:rPr>
        <w:t>CONTRATADA</w:t>
      </w:r>
      <w:r w:rsidRPr="00CD7FFD">
        <w:rPr>
          <w:color w:val="000000"/>
          <w:sz w:val="28"/>
          <w:szCs w:val="28"/>
        </w:rPr>
        <w:t xml:space="preserve"> ou se for o caso pela empresa subcontratada.</w:t>
      </w:r>
    </w:p>
    <w:p w:rsidR="001B31D9" w:rsidRPr="00CD7FFD" w:rsidRDefault="001B31D9" w:rsidP="002C3DB1">
      <w:pPr>
        <w:pStyle w:val="p19"/>
        <w:widowControl/>
        <w:tabs>
          <w:tab w:val="clear" w:pos="1360"/>
          <w:tab w:val="left" w:pos="567"/>
        </w:tabs>
        <w:spacing w:line="360" w:lineRule="auto"/>
        <w:ind w:left="0" w:firstLine="0"/>
        <w:rPr>
          <w:sz w:val="28"/>
          <w:szCs w:val="28"/>
        </w:rPr>
      </w:pPr>
      <w:r w:rsidRPr="00CD7FFD">
        <w:rPr>
          <w:sz w:val="28"/>
          <w:szCs w:val="28"/>
        </w:rPr>
        <w:t>14.1.32 Providenciar a correção das possíveis falhas do Projeto com o seu executor;</w:t>
      </w:r>
    </w:p>
    <w:p w:rsidR="001B31D9" w:rsidRPr="00CD7FFD" w:rsidRDefault="001B31D9" w:rsidP="002C3DB1">
      <w:pPr>
        <w:pStyle w:val="Corpodetexto"/>
        <w:tabs>
          <w:tab w:val="left" w:pos="567"/>
          <w:tab w:val="left" w:pos="4760"/>
          <w:tab w:val="left" w:pos="6000"/>
          <w:tab w:val="decimal" w:pos="8780"/>
        </w:tabs>
        <w:spacing w:line="360" w:lineRule="auto"/>
        <w:jc w:val="both"/>
        <w:rPr>
          <w:szCs w:val="28"/>
        </w:rPr>
      </w:pPr>
      <w:r w:rsidRPr="00CD7FFD">
        <w:rPr>
          <w:color w:val="000000"/>
          <w:szCs w:val="28"/>
        </w:rPr>
        <w:t>14.1.33 Submeter para análise e aprovação prévia da Administração, quaisquer substituições do (s) profissional (</w:t>
      </w:r>
      <w:proofErr w:type="spellStart"/>
      <w:r w:rsidRPr="00CD7FFD">
        <w:rPr>
          <w:color w:val="000000"/>
          <w:szCs w:val="28"/>
        </w:rPr>
        <w:t>is</w:t>
      </w:r>
      <w:proofErr w:type="spellEnd"/>
      <w:r w:rsidRPr="00CD7FFD">
        <w:rPr>
          <w:color w:val="000000"/>
          <w:szCs w:val="28"/>
        </w:rPr>
        <w:t>) responsável (eis) técnico (s) pelos Serviços.</w:t>
      </w:r>
    </w:p>
    <w:p w:rsidR="001B31D9" w:rsidRPr="00CD7FFD" w:rsidRDefault="001B31D9" w:rsidP="002C3DB1">
      <w:pPr>
        <w:tabs>
          <w:tab w:val="left" w:pos="567"/>
        </w:tabs>
        <w:spacing w:line="360" w:lineRule="auto"/>
        <w:jc w:val="both"/>
        <w:rPr>
          <w:rStyle w:val="Forte"/>
          <w:rFonts w:eastAsiaTheme="majorEastAsia"/>
          <w:b w:val="0"/>
          <w:szCs w:val="28"/>
        </w:rPr>
      </w:pPr>
      <w:r w:rsidRPr="00CD7FFD">
        <w:rPr>
          <w:szCs w:val="28"/>
        </w:rPr>
        <w:t>14.1</w:t>
      </w:r>
      <w:r w:rsidRPr="00CD7FFD">
        <w:rPr>
          <w:b/>
          <w:szCs w:val="28"/>
        </w:rPr>
        <w:t>.</w:t>
      </w:r>
      <w:r w:rsidRPr="00CD7FFD">
        <w:rPr>
          <w:rStyle w:val="Forte"/>
          <w:rFonts w:eastAsiaTheme="majorEastAsia"/>
          <w:szCs w:val="28"/>
        </w:rPr>
        <w:t>34 Manter durante toda a execução do Contrato, todas as condições de habilitação e qualificação exigidas na licitação;</w:t>
      </w:r>
    </w:p>
    <w:p w:rsidR="001B31D9" w:rsidRPr="00CD7FFD" w:rsidRDefault="001B31D9" w:rsidP="002C3DB1">
      <w:pPr>
        <w:spacing w:line="360" w:lineRule="auto"/>
        <w:jc w:val="both"/>
        <w:rPr>
          <w:szCs w:val="28"/>
        </w:rPr>
      </w:pPr>
      <w:r w:rsidRPr="00CD7FFD">
        <w:rPr>
          <w:szCs w:val="28"/>
        </w:rPr>
        <w:t xml:space="preserve">14.1.3.5 Manter atualizado o endereço, e-mail, e telefone, tanto do Preposto indicado pela empresa, quanto do profissional responsável pela execução da obra; </w:t>
      </w:r>
    </w:p>
    <w:p w:rsidR="001B31D9" w:rsidRPr="00CD7FFD" w:rsidRDefault="001B31D9" w:rsidP="002C3DB1">
      <w:pPr>
        <w:tabs>
          <w:tab w:val="left" w:pos="360"/>
          <w:tab w:val="left" w:pos="567"/>
        </w:tabs>
        <w:autoSpaceDE w:val="0"/>
        <w:autoSpaceDN w:val="0"/>
        <w:adjustRightInd w:val="0"/>
        <w:spacing w:line="360" w:lineRule="auto"/>
        <w:ind w:left="360" w:hanging="360"/>
        <w:jc w:val="both"/>
        <w:rPr>
          <w:szCs w:val="28"/>
        </w:rPr>
      </w:pPr>
      <w:r w:rsidRPr="00CD7FFD">
        <w:rPr>
          <w:szCs w:val="28"/>
        </w:rPr>
        <w:t>14.1.35.1 Manter o Diário de Registro de Serviços devidamente atualizado;</w:t>
      </w:r>
    </w:p>
    <w:p w:rsidR="001B31D9" w:rsidRPr="00CD7FFD" w:rsidRDefault="001B31D9" w:rsidP="002C3DB1">
      <w:pPr>
        <w:tabs>
          <w:tab w:val="left" w:pos="567"/>
        </w:tabs>
        <w:spacing w:line="360" w:lineRule="auto"/>
        <w:jc w:val="both"/>
        <w:rPr>
          <w:szCs w:val="28"/>
        </w:rPr>
      </w:pPr>
      <w:r w:rsidRPr="00CD7FFD">
        <w:rPr>
          <w:szCs w:val="28"/>
        </w:rPr>
        <w:t>14.1.36 O entulho gerado com a execução dos serviços deverá ser retirado pela empresa, e seu custo deverá estar contido na planilha de orçamento;</w:t>
      </w:r>
    </w:p>
    <w:p w:rsidR="001B31D9" w:rsidRPr="00CD7FFD" w:rsidRDefault="001B31D9" w:rsidP="002C3DB1">
      <w:pPr>
        <w:tabs>
          <w:tab w:val="left" w:pos="567"/>
        </w:tabs>
        <w:spacing w:line="360" w:lineRule="auto"/>
        <w:jc w:val="both"/>
        <w:rPr>
          <w:szCs w:val="28"/>
        </w:rPr>
      </w:pPr>
      <w:r w:rsidRPr="00CD7FFD">
        <w:rPr>
          <w:szCs w:val="28"/>
        </w:rPr>
        <w:t>14.1.37. Será de inteira responsabilidade da Contratada, as despesas com pessoal, impostos, alimentação, transporte e material etc.</w:t>
      </w:r>
    </w:p>
    <w:p w:rsidR="001B31D9" w:rsidRPr="00CD7FFD" w:rsidRDefault="001B31D9" w:rsidP="002C3DB1">
      <w:pPr>
        <w:pStyle w:val="p27"/>
        <w:widowControl/>
        <w:tabs>
          <w:tab w:val="clear" w:pos="720"/>
          <w:tab w:val="left" w:pos="567"/>
        </w:tabs>
        <w:snapToGrid/>
        <w:spacing w:line="360" w:lineRule="auto"/>
        <w:rPr>
          <w:sz w:val="28"/>
          <w:szCs w:val="28"/>
        </w:rPr>
      </w:pPr>
      <w:r w:rsidRPr="00CD7FFD">
        <w:rPr>
          <w:sz w:val="28"/>
          <w:szCs w:val="28"/>
        </w:rPr>
        <w:t>14.1.38. Acatar as determinações do Fiscal da Contratante;</w:t>
      </w:r>
    </w:p>
    <w:p w:rsidR="001B31D9" w:rsidRPr="00CD7FFD" w:rsidRDefault="001B31D9" w:rsidP="002C3DB1">
      <w:pPr>
        <w:pStyle w:val="p27"/>
        <w:widowControl/>
        <w:tabs>
          <w:tab w:val="clear" w:pos="720"/>
          <w:tab w:val="left" w:pos="567"/>
        </w:tabs>
        <w:snapToGrid/>
        <w:spacing w:line="360" w:lineRule="auto"/>
        <w:rPr>
          <w:sz w:val="28"/>
          <w:szCs w:val="28"/>
        </w:rPr>
      </w:pPr>
      <w:r w:rsidRPr="00CD7FFD">
        <w:rPr>
          <w:sz w:val="28"/>
          <w:szCs w:val="28"/>
        </w:rPr>
        <w:lastRenderedPageBreak/>
        <w:t>14.1.39. Aceitar, nas mesmas condições iniciais do contrato, os acréscimos e supressões que se fizerem necessárias, dentro do limite permitido em Lei;</w:t>
      </w:r>
    </w:p>
    <w:p w:rsidR="001B31D9" w:rsidRPr="00CD7FFD" w:rsidRDefault="001B31D9" w:rsidP="002C3DB1">
      <w:pPr>
        <w:pStyle w:val="p27"/>
        <w:widowControl/>
        <w:tabs>
          <w:tab w:val="clear" w:pos="720"/>
          <w:tab w:val="left" w:pos="567"/>
        </w:tabs>
        <w:autoSpaceDE w:val="0"/>
        <w:autoSpaceDN w:val="0"/>
        <w:adjustRightInd w:val="0"/>
        <w:snapToGrid/>
        <w:spacing w:line="360" w:lineRule="auto"/>
        <w:rPr>
          <w:sz w:val="28"/>
          <w:szCs w:val="28"/>
        </w:rPr>
      </w:pPr>
      <w:r w:rsidRPr="00CD7FFD">
        <w:rPr>
          <w:sz w:val="28"/>
          <w:szCs w:val="28"/>
        </w:rPr>
        <w:t>14.1.40. A empresa deverá verificar com a Administração do Município o local para caçamba de “bota-fora” e outro material de grande volume que for necessário estocar;</w:t>
      </w:r>
    </w:p>
    <w:p w:rsidR="001B31D9" w:rsidRPr="00CD7FFD" w:rsidRDefault="001B31D9" w:rsidP="002C3DB1">
      <w:pPr>
        <w:tabs>
          <w:tab w:val="left" w:pos="567"/>
        </w:tabs>
        <w:spacing w:line="360" w:lineRule="auto"/>
        <w:jc w:val="both"/>
        <w:rPr>
          <w:szCs w:val="28"/>
        </w:rPr>
      </w:pPr>
      <w:r w:rsidRPr="00CD7FFD">
        <w:rPr>
          <w:b/>
          <w:bCs/>
          <w:szCs w:val="28"/>
        </w:rPr>
        <w:t xml:space="preserve">Parágrafo Único: </w:t>
      </w:r>
      <w:r w:rsidRPr="00CD7FFD">
        <w:rPr>
          <w:szCs w:val="28"/>
        </w:rPr>
        <w:t xml:space="preserve">A inadimplência da </w:t>
      </w:r>
      <w:r w:rsidRPr="00CD7FFD">
        <w:rPr>
          <w:b/>
          <w:bCs/>
          <w:szCs w:val="28"/>
        </w:rPr>
        <w:t xml:space="preserve">CONTRATADA </w:t>
      </w:r>
      <w:r w:rsidRPr="00CD7FFD">
        <w:rPr>
          <w:szCs w:val="28"/>
        </w:rPr>
        <w:t xml:space="preserve">com referência aos encargos trabalhistas, fiscais e comerciais não transferem ao </w:t>
      </w:r>
      <w:r w:rsidRPr="00CD7FFD">
        <w:rPr>
          <w:b/>
          <w:bCs/>
          <w:szCs w:val="28"/>
        </w:rPr>
        <w:t>CONTRATANTE</w:t>
      </w:r>
      <w:r w:rsidRPr="00CD7FFD">
        <w:rPr>
          <w:szCs w:val="28"/>
        </w:rPr>
        <w:t xml:space="preserve"> a responsabilidade por seu pagamento, nem poderá onerar o objeto do contrato ou restringir a regularização e o uso dos prédios.</w:t>
      </w:r>
    </w:p>
    <w:p w:rsidR="001B31D9" w:rsidRPr="00CD7FFD" w:rsidRDefault="001B31D9" w:rsidP="002C3DB1">
      <w:pPr>
        <w:spacing w:line="360" w:lineRule="auto"/>
        <w:jc w:val="both"/>
      </w:pPr>
      <w:r w:rsidRPr="00CD7FFD">
        <w:t xml:space="preserve">14.1.41. Para fins de emissão da ordem de serviço a contratada será convocada, e terá o prazo de 05 (cinco) dias para participar da </w:t>
      </w:r>
      <w:r w:rsidRPr="00CD7FFD">
        <w:rPr>
          <w:b/>
        </w:rPr>
        <w:t>Reunião de Início de Obra</w:t>
      </w:r>
      <w:r w:rsidRPr="00CD7FFD">
        <w:t xml:space="preserve"> na sede da prefeitura, devendo a empresa estar representada pelo representante legal e o profissional responsável pela execução da obra, participará também desta reunião o Fiscal do Contrato, e será elaborada a ata da reunião.</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16-DAS RESPONSABILIDADES DO CONTRATANTE </w:t>
      </w:r>
    </w:p>
    <w:p w:rsidR="001B31D9" w:rsidRPr="00CD7FFD" w:rsidRDefault="001B31D9" w:rsidP="001B31D9">
      <w:pPr>
        <w:tabs>
          <w:tab w:val="left" w:pos="567"/>
        </w:tabs>
        <w:spacing w:line="360" w:lineRule="auto"/>
        <w:jc w:val="both"/>
        <w:rPr>
          <w:szCs w:val="28"/>
        </w:rPr>
      </w:pPr>
      <w:r w:rsidRPr="00CD7FFD">
        <w:rPr>
          <w:szCs w:val="28"/>
        </w:rPr>
        <w:t>16.2.1 Efetuar os pagamentos decorrentes deste contrato nos termos e condições avençadas;</w:t>
      </w:r>
    </w:p>
    <w:p w:rsidR="001B31D9" w:rsidRPr="00CD7FFD" w:rsidRDefault="001B31D9" w:rsidP="001B31D9">
      <w:pPr>
        <w:tabs>
          <w:tab w:val="left" w:pos="567"/>
        </w:tabs>
        <w:spacing w:line="360" w:lineRule="auto"/>
        <w:jc w:val="both"/>
        <w:rPr>
          <w:szCs w:val="28"/>
        </w:rPr>
      </w:pPr>
      <w:r w:rsidRPr="00CD7FFD">
        <w:rPr>
          <w:szCs w:val="28"/>
        </w:rPr>
        <w:t>16.2.2 Fiscalizar, através de pessoa previamente designada, a execução do Contrato;</w:t>
      </w:r>
    </w:p>
    <w:p w:rsidR="001B31D9" w:rsidRPr="00CD7FFD" w:rsidRDefault="001B31D9" w:rsidP="001B31D9">
      <w:pPr>
        <w:tabs>
          <w:tab w:val="left" w:pos="567"/>
        </w:tabs>
        <w:spacing w:line="360" w:lineRule="auto"/>
        <w:jc w:val="both"/>
        <w:rPr>
          <w:szCs w:val="28"/>
        </w:rPr>
      </w:pPr>
      <w:r w:rsidRPr="00CD7FFD">
        <w:rPr>
          <w:szCs w:val="28"/>
        </w:rPr>
        <w:t>16.2.3 Atestar nas notas fiscais/faturas a efetiva execução do objeto deste Contrato;</w:t>
      </w:r>
    </w:p>
    <w:p w:rsidR="001B31D9" w:rsidRPr="00CD7FFD" w:rsidRDefault="001B31D9" w:rsidP="001B31D9">
      <w:pPr>
        <w:tabs>
          <w:tab w:val="left" w:pos="567"/>
        </w:tabs>
        <w:spacing w:line="360" w:lineRule="auto"/>
        <w:jc w:val="both"/>
        <w:rPr>
          <w:szCs w:val="28"/>
        </w:rPr>
      </w:pPr>
      <w:r w:rsidRPr="00CD7FFD">
        <w:rPr>
          <w:szCs w:val="28"/>
        </w:rPr>
        <w:t>16.2.4 Aplicar à empresa vencedora penalidade, quando for o caso;</w:t>
      </w:r>
    </w:p>
    <w:p w:rsidR="001B31D9" w:rsidRPr="00CD7FFD" w:rsidRDefault="001B31D9" w:rsidP="001B31D9">
      <w:pPr>
        <w:tabs>
          <w:tab w:val="left" w:pos="567"/>
        </w:tabs>
        <w:spacing w:line="360" w:lineRule="auto"/>
        <w:jc w:val="both"/>
        <w:rPr>
          <w:szCs w:val="28"/>
        </w:rPr>
      </w:pPr>
      <w:r w:rsidRPr="00CD7FFD">
        <w:rPr>
          <w:szCs w:val="28"/>
        </w:rPr>
        <w:t>16.2.5 Notificar, por escrito, à Contratada da aplicação de qualquer sanção.</w:t>
      </w:r>
    </w:p>
    <w:p w:rsidR="001B31D9" w:rsidRPr="00CD7FFD" w:rsidRDefault="001B31D9" w:rsidP="001B31D9">
      <w:pPr>
        <w:tabs>
          <w:tab w:val="left" w:pos="567"/>
        </w:tabs>
        <w:spacing w:line="360" w:lineRule="auto"/>
        <w:jc w:val="both"/>
        <w:rPr>
          <w:szCs w:val="28"/>
        </w:rPr>
      </w:pPr>
      <w:r w:rsidRPr="00CD7FFD">
        <w:rPr>
          <w:szCs w:val="28"/>
        </w:rPr>
        <w:t>16.2.6 Permitir o livre acesso dos funcionários da empresa ao local dos trabalhos;</w:t>
      </w:r>
    </w:p>
    <w:p w:rsidR="001B31D9" w:rsidRPr="00CD7FFD" w:rsidRDefault="001B31D9" w:rsidP="001B31D9">
      <w:pPr>
        <w:tabs>
          <w:tab w:val="left" w:pos="567"/>
        </w:tabs>
        <w:spacing w:line="360" w:lineRule="auto"/>
        <w:jc w:val="both"/>
        <w:rPr>
          <w:szCs w:val="28"/>
        </w:rPr>
      </w:pPr>
      <w:r w:rsidRPr="00CD7FFD">
        <w:rPr>
          <w:szCs w:val="28"/>
        </w:rPr>
        <w:t>16.2.7 Responsabilizar-se pelas licenças necessárias.</w:t>
      </w:r>
    </w:p>
    <w:p w:rsidR="001B31D9" w:rsidRPr="00CD7FFD" w:rsidRDefault="001B31D9" w:rsidP="001B31D9">
      <w:pPr>
        <w:pStyle w:val="SemEspaamento"/>
        <w:spacing w:line="360" w:lineRule="auto"/>
        <w:jc w:val="both"/>
        <w:rPr>
          <w:rFonts w:ascii="Times New Roman" w:hAnsi="Times New Roman" w:cs="Times New Roman"/>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17- DA FISCALIZAÇÃO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Ficará responsável pela fiscalização deste Contrato servidor (a) público (a) municipal desta Prefeitura Municipal de Santo Antônio do Leste/MT, Sr. </w:t>
      </w:r>
      <w:r w:rsidRPr="00CD7FFD">
        <w:rPr>
          <w:rFonts w:ascii="Times New Roman" w:hAnsi="Times New Roman" w:cs="Times New Roman"/>
          <w:color w:val="000000"/>
          <w:sz w:val="28"/>
          <w:szCs w:val="28"/>
        </w:rPr>
        <w:t>JOAO PAULO CAMARGO, Engenheiro Civil</w:t>
      </w:r>
      <w:r w:rsidRPr="00CD7FFD">
        <w:rPr>
          <w:rFonts w:ascii="Times New Roman" w:hAnsi="Times New Roman" w:cs="Times New Roman"/>
          <w:sz w:val="28"/>
          <w:szCs w:val="28"/>
        </w:rPr>
        <w:t xml:space="preserve">, à qual competirá dirimir as dúvidas que surgirem no </w:t>
      </w:r>
      <w:r w:rsidRPr="00CD7FFD">
        <w:rPr>
          <w:rFonts w:ascii="Times New Roman" w:hAnsi="Times New Roman" w:cs="Times New Roman"/>
          <w:sz w:val="28"/>
          <w:szCs w:val="28"/>
        </w:rPr>
        <w:lastRenderedPageBreak/>
        <w:t xml:space="preserve">curso das aquisições, que de tudo dará ciência à Administração, conforme art. 67, da Lei nº 8.666/93, com suas ulteriores alterações. </w:t>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sz w:val="28"/>
          <w:szCs w:val="28"/>
        </w:rPr>
        <w:cr/>
      </w:r>
      <w:r w:rsidRPr="00CD7FFD">
        <w:rPr>
          <w:rFonts w:ascii="Times New Roman" w:hAnsi="Times New Roman" w:cs="Times New Roman"/>
          <w:b/>
          <w:sz w:val="28"/>
          <w:szCs w:val="28"/>
        </w:rPr>
        <w:t xml:space="preserve">18- DA VINCULAÇÃO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18.1- O presente Contrato de Prestação de Serviço vincula-se ao Processo Administrativo n.º </w:t>
      </w:r>
      <w:r w:rsidR="006C1D1A" w:rsidRPr="00CD7FFD">
        <w:rPr>
          <w:rFonts w:ascii="Times New Roman" w:hAnsi="Times New Roman" w:cs="Times New Roman"/>
          <w:sz w:val="28"/>
          <w:szCs w:val="28"/>
        </w:rPr>
        <w:t>030/2020</w:t>
      </w:r>
      <w:r w:rsidRPr="00CD7FFD">
        <w:rPr>
          <w:rFonts w:ascii="Times New Roman" w:hAnsi="Times New Roman" w:cs="Times New Roman"/>
          <w:sz w:val="28"/>
          <w:szCs w:val="28"/>
        </w:rPr>
        <w:t xml:space="preserve">, </w:t>
      </w:r>
      <w:r w:rsidR="006C2B84" w:rsidRPr="00CD7FFD">
        <w:rPr>
          <w:rFonts w:ascii="Times New Roman" w:hAnsi="Times New Roman" w:cs="Times New Roman"/>
          <w:sz w:val="28"/>
          <w:szCs w:val="28"/>
        </w:rPr>
        <w:t>CONVITE</w:t>
      </w:r>
      <w:r w:rsidRPr="00CD7FFD">
        <w:rPr>
          <w:rFonts w:ascii="Times New Roman" w:hAnsi="Times New Roman" w:cs="Times New Roman"/>
          <w:sz w:val="28"/>
          <w:szCs w:val="28"/>
        </w:rPr>
        <w:t xml:space="preserve"> N.º </w:t>
      </w:r>
      <w:r w:rsidR="006C1D1A" w:rsidRPr="00CD7FFD">
        <w:rPr>
          <w:rFonts w:ascii="Times New Roman" w:hAnsi="Times New Roman" w:cs="Times New Roman"/>
          <w:sz w:val="28"/>
          <w:szCs w:val="28"/>
        </w:rPr>
        <w:t>003/2020</w:t>
      </w:r>
      <w:r w:rsidRPr="00CD7FFD">
        <w:rPr>
          <w:rFonts w:ascii="Times New Roman" w:hAnsi="Times New Roman" w:cs="Times New Roman"/>
          <w:sz w:val="28"/>
          <w:szCs w:val="28"/>
        </w:rPr>
        <w:t xml:space="preserve"> e seus anexos, bem como a proposta apresentada, pelos vencedores do certame. </w:t>
      </w:r>
      <w:r w:rsidRPr="00CD7FFD">
        <w:rPr>
          <w:rFonts w:ascii="Times New Roman" w:hAnsi="Times New Roman" w:cs="Times New Roman"/>
          <w:sz w:val="28"/>
          <w:szCs w:val="28"/>
        </w:rPr>
        <w:cr/>
      </w: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19- DO DOMICÍLIO E FORO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19.1- As partes elegem como domicílio legal, o Foro da Comarca de Primavera do Leste - MT, para dirimir quaisquer litígios decorrentes deste Contrato de Prestação de Serviço, excluindo-se qualquer outro por mais privilegiado que seja, desde que não possam ser resolvidas amigavelmente. </w:t>
      </w:r>
    </w:p>
    <w:p w:rsidR="001B31D9" w:rsidRPr="00CD7FFD" w:rsidRDefault="001B31D9" w:rsidP="001B31D9">
      <w:pPr>
        <w:pStyle w:val="SemEspaamento"/>
        <w:spacing w:line="360" w:lineRule="auto"/>
        <w:jc w:val="both"/>
        <w:rPr>
          <w:rFonts w:ascii="Times New Roman" w:hAnsi="Times New Roman" w:cs="Times New Roman"/>
          <w:b/>
          <w:sz w:val="28"/>
          <w:szCs w:val="28"/>
        </w:rPr>
      </w:pPr>
    </w:p>
    <w:p w:rsidR="001B31D9" w:rsidRPr="00CD7FFD" w:rsidRDefault="001B31D9" w:rsidP="001B31D9">
      <w:pPr>
        <w:pStyle w:val="SemEspaamento"/>
        <w:spacing w:line="360" w:lineRule="auto"/>
        <w:jc w:val="both"/>
        <w:rPr>
          <w:rFonts w:ascii="Times New Roman" w:hAnsi="Times New Roman" w:cs="Times New Roman"/>
          <w:b/>
          <w:sz w:val="28"/>
          <w:szCs w:val="28"/>
        </w:rPr>
      </w:pPr>
      <w:r w:rsidRPr="00CD7FFD">
        <w:rPr>
          <w:rFonts w:ascii="Times New Roman" w:hAnsi="Times New Roman" w:cs="Times New Roman"/>
          <w:b/>
          <w:sz w:val="28"/>
          <w:szCs w:val="28"/>
        </w:rPr>
        <w:t xml:space="preserve">20- DA ASSINATURA </w:t>
      </w:r>
    </w:p>
    <w:p w:rsidR="001B31D9" w:rsidRPr="00CD7FFD" w:rsidRDefault="001B31D9" w:rsidP="001B31D9">
      <w:pPr>
        <w:pStyle w:val="SemEspaamento"/>
        <w:spacing w:line="360" w:lineRule="auto"/>
        <w:jc w:val="both"/>
        <w:rPr>
          <w:rFonts w:ascii="Times New Roman" w:hAnsi="Times New Roman" w:cs="Times New Roman"/>
          <w:sz w:val="28"/>
          <w:szCs w:val="28"/>
        </w:rPr>
      </w:pPr>
      <w:r w:rsidRPr="00CD7FFD">
        <w:rPr>
          <w:rFonts w:ascii="Times New Roman" w:hAnsi="Times New Roman" w:cs="Times New Roman"/>
          <w:sz w:val="28"/>
          <w:szCs w:val="28"/>
        </w:rPr>
        <w:t xml:space="preserve">20.1- E, por estarem devidamente acordados, declaram as partes que aceitam as disposições estabelecidas nas Cláusulas deste Instrumento, sujeitando-se às normas contidas na Lei Federal n.º 8.666/93, atualizada pela Lei Federal n.º 8.883/94, bem como as demais normas complementares, assinando este Contrato n.º </w:t>
      </w:r>
      <w:r w:rsidR="00474083">
        <w:rPr>
          <w:rFonts w:ascii="Times New Roman" w:hAnsi="Times New Roman" w:cs="Times New Roman"/>
          <w:sz w:val="28"/>
          <w:szCs w:val="28"/>
        </w:rPr>
        <w:t>024/2020</w:t>
      </w:r>
      <w:r w:rsidRPr="00CD7FFD">
        <w:rPr>
          <w:rFonts w:ascii="Times New Roman" w:hAnsi="Times New Roman" w:cs="Times New Roman"/>
          <w:sz w:val="28"/>
          <w:szCs w:val="28"/>
        </w:rPr>
        <w:t xml:space="preserve"> em 02 (duas) vias de igual teor e forma, juntamente com 02 (duas) testemunhas. </w:t>
      </w:r>
    </w:p>
    <w:p w:rsidR="00474083" w:rsidRDefault="003415BC" w:rsidP="00474083">
      <w:pPr>
        <w:pStyle w:val="SemEspaamento"/>
        <w:tabs>
          <w:tab w:val="left" w:pos="3120"/>
        </w:tabs>
        <w:spacing w:line="360" w:lineRule="auto"/>
        <w:jc w:val="both"/>
        <w:rPr>
          <w:rFonts w:ascii="Times New Roman" w:hAnsi="Times New Roman" w:cs="Times New Roman"/>
          <w:sz w:val="28"/>
          <w:szCs w:val="28"/>
        </w:rPr>
      </w:pPr>
      <w:r>
        <w:rPr>
          <w:rFonts w:ascii="Times New Roman" w:hAnsi="Times New Roman" w:cs="Times New Roman"/>
          <w:sz w:val="28"/>
          <w:szCs w:val="28"/>
        </w:rPr>
        <w:tab/>
      </w:r>
    </w:p>
    <w:p w:rsidR="001B31D9" w:rsidRPr="00CD7FFD" w:rsidRDefault="001B31D9" w:rsidP="00474083">
      <w:pPr>
        <w:pStyle w:val="SemEspaamento"/>
        <w:tabs>
          <w:tab w:val="left" w:pos="3120"/>
        </w:tabs>
        <w:spacing w:line="360" w:lineRule="auto"/>
        <w:rPr>
          <w:rFonts w:ascii="Times New Roman" w:hAnsi="Times New Roman" w:cs="Times New Roman"/>
          <w:sz w:val="28"/>
          <w:szCs w:val="28"/>
        </w:rPr>
      </w:pPr>
      <w:r w:rsidRPr="00CD7FFD">
        <w:rPr>
          <w:rFonts w:ascii="Times New Roman" w:hAnsi="Times New Roman" w:cs="Times New Roman"/>
          <w:sz w:val="28"/>
          <w:szCs w:val="28"/>
        </w:rPr>
        <w:t xml:space="preserve">Santo Antônio do Leste– MT, </w:t>
      </w:r>
      <w:r w:rsidR="00474083">
        <w:rPr>
          <w:rFonts w:ascii="Times New Roman" w:hAnsi="Times New Roman" w:cs="Times New Roman"/>
          <w:sz w:val="28"/>
          <w:szCs w:val="28"/>
        </w:rPr>
        <w:t>27</w:t>
      </w:r>
      <w:r w:rsidRPr="00CD7FFD">
        <w:rPr>
          <w:rFonts w:ascii="Times New Roman" w:hAnsi="Times New Roman" w:cs="Times New Roman"/>
          <w:sz w:val="28"/>
          <w:szCs w:val="28"/>
        </w:rPr>
        <w:t xml:space="preserve"> de</w:t>
      </w:r>
      <w:r w:rsidR="00474083">
        <w:rPr>
          <w:rFonts w:ascii="Times New Roman" w:hAnsi="Times New Roman" w:cs="Times New Roman"/>
          <w:sz w:val="28"/>
          <w:szCs w:val="28"/>
        </w:rPr>
        <w:t xml:space="preserve"> abril </w:t>
      </w:r>
      <w:r w:rsidRPr="00CD7FFD">
        <w:rPr>
          <w:rFonts w:ascii="Times New Roman" w:hAnsi="Times New Roman" w:cs="Times New Roman"/>
          <w:sz w:val="28"/>
          <w:szCs w:val="28"/>
        </w:rPr>
        <w:t>de 20</w:t>
      </w:r>
      <w:r w:rsidR="003F2B2D" w:rsidRPr="00CD7FFD">
        <w:rPr>
          <w:rFonts w:ascii="Times New Roman" w:hAnsi="Times New Roman" w:cs="Times New Roman"/>
          <w:sz w:val="28"/>
          <w:szCs w:val="28"/>
        </w:rPr>
        <w:t>20</w:t>
      </w:r>
      <w:r w:rsidRPr="00CD7FFD">
        <w:rPr>
          <w:rFonts w:ascii="Times New Roman" w:hAnsi="Times New Roman" w:cs="Times New Roman"/>
          <w:sz w:val="28"/>
          <w:szCs w:val="28"/>
        </w:rPr>
        <w:t>.</w:t>
      </w:r>
    </w:p>
    <w:p w:rsidR="001B31D9" w:rsidRDefault="001B31D9" w:rsidP="001B31D9">
      <w:pPr>
        <w:pStyle w:val="SemEspaamento"/>
        <w:spacing w:line="360" w:lineRule="auto"/>
        <w:jc w:val="both"/>
        <w:rPr>
          <w:rFonts w:ascii="Times New Roman" w:hAnsi="Times New Roman" w:cs="Times New Roman"/>
          <w:sz w:val="28"/>
          <w:szCs w:val="28"/>
        </w:rPr>
      </w:pPr>
    </w:p>
    <w:p w:rsidR="001B31D9" w:rsidRDefault="00474083" w:rsidP="00474083">
      <w:pPr>
        <w:pStyle w:val="SemEspaamento"/>
        <w:jc w:val="center"/>
        <w:rPr>
          <w:rFonts w:ascii="Times New Roman" w:hAnsi="Times New Roman" w:cs="Times New Roman"/>
          <w:sz w:val="28"/>
          <w:szCs w:val="28"/>
        </w:rPr>
      </w:pPr>
      <w:r>
        <w:rPr>
          <w:rFonts w:ascii="Times New Roman" w:hAnsi="Times New Roman" w:cs="Times New Roman"/>
          <w:sz w:val="28"/>
          <w:szCs w:val="28"/>
        </w:rPr>
        <w:t>_________________________________________</w:t>
      </w:r>
    </w:p>
    <w:p w:rsidR="001B31D9" w:rsidRPr="00CD7FFD" w:rsidRDefault="00474083" w:rsidP="00474083">
      <w:pPr>
        <w:jc w:val="center"/>
        <w:rPr>
          <w:b/>
          <w:szCs w:val="28"/>
        </w:rPr>
      </w:pPr>
      <w:r>
        <w:rPr>
          <w:b/>
          <w:szCs w:val="28"/>
        </w:rPr>
        <w:t>MIGUEL JOSE BRUNETTA</w:t>
      </w:r>
    </w:p>
    <w:p w:rsidR="001B31D9" w:rsidRPr="00CD7FFD" w:rsidRDefault="001B31D9" w:rsidP="00474083">
      <w:pPr>
        <w:jc w:val="center"/>
        <w:rPr>
          <w:b/>
          <w:szCs w:val="28"/>
        </w:rPr>
      </w:pPr>
      <w:r w:rsidRPr="00CD7FFD">
        <w:rPr>
          <w:b/>
          <w:szCs w:val="28"/>
        </w:rPr>
        <w:t>PREFEITO MUNICIPAL</w:t>
      </w:r>
    </w:p>
    <w:p w:rsidR="001B31D9" w:rsidRDefault="001B31D9" w:rsidP="001B31D9">
      <w:pPr>
        <w:jc w:val="center"/>
        <w:rPr>
          <w:b/>
          <w:szCs w:val="28"/>
        </w:rPr>
      </w:pPr>
    </w:p>
    <w:p w:rsidR="00474083" w:rsidRDefault="00474083" w:rsidP="00474083">
      <w:pPr>
        <w:pStyle w:val="SemEspaamento"/>
        <w:jc w:val="center"/>
        <w:rPr>
          <w:rFonts w:ascii="Times New Roman" w:hAnsi="Times New Roman" w:cs="Times New Roman"/>
          <w:sz w:val="28"/>
          <w:szCs w:val="28"/>
        </w:rPr>
      </w:pPr>
      <w:bookmarkStart w:id="0" w:name="_GoBack"/>
      <w:bookmarkEnd w:id="0"/>
      <w:r>
        <w:rPr>
          <w:rFonts w:ascii="Times New Roman" w:hAnsi="Times New Roman" w:cs="Times New Roman"/>
          <w:sz w:val="28"/>
          <w:szCs w:val="28"/>
        </w:rPr>
        <w:t>_________________________________________</w:t>
      </w:r>
    </w:p>
    <w:p w:rsidR="00474083" w:rsidRDefault="00474083" w:rsidP="001B31D9">
      <w:pPr>
        <w:jc w:val="center"/>
        <w:rPr>
          <w:b/>
          <w:szCs w:val="28"/>
        </w:rPr>
      </w:pPr>
      <w:r w:rsidRPr="00E94BE7">
        <w:rPr>
          <w:b/>
          <w:szCs w:val="28"/>
        </w:rPr>
        <w:t>A S CONSTRUTORA LTDA</w:t>
      </w:r>
      <w:r w:rsidRPr="00CD7FFD">
        <w:rPr>
          <w:b/>
          <w:szCs w:val="28"/>
        </w:rPr>
        <w:t xml:space="preserve"> </w:t>
      </w:r>
    </w:p>
    <w:p w:rsidR="001B31D9" w:rsidRPr="00CD7FFD" w:rsidRDefault="001B31D9" w:rsidP="001B31D9">
      <w:pPr>
        <w:jc w:val="center"/>
        <w:rPr>
          <w:b/>
          <w:szCs w:val="28"/>
        </w:rPr>
      </w:pPr>
      <w:r w:rsidRPr="00CD7FFD">
        <w:rPr>
          <w:b/>
          <w:szCs w:val="28"/>
        </w:rPr>
        <w:t>CONTRATADA</w:t>
      </w:r>
    </w:p>
    <w:p w:rsidR="001B31D9" w:rsidRPr="00CD7FFD" w:rsidRDefault="001B31D9" w:rsidP="001B31D9">
      <w:pPr>
        <w:rPr>
          <w:sz w:val="24"/>
        </w:rPr>
      </w:pPr>
    </w:p>
    <w:p w:rsidR="001B31D9" w:rsidRDefault="001B31D9" w:rsidP="001B31D9">
      <w:pPr>
        <w:rPr>
          <w:b/>
          <w:sz w:val="24"/>
          <w:u w:val="single"/>
        </w:rPr>
      </w:pPr>
    </w:p>
    <w:p w:rsidR="001B31D9" w:rsidRPr="00CD7FFD" w:rsidRDefault="001B31D9" w:rsidP="001B31D9">
      <w:pPr>
        <w:rPr>
          <w:b/>
          <w:sz w:val="24"/>
          <w:u w:val="single"/>
        </w:rPr>
      </w:pPr>
    </w:p>
    <w:p w:rsidR="001B31D9" w:rsidRPr="00CD7FFD" w:rsidRDefault="001B31D9" w:rsidP="001B31D9">
      <w:pPr>
        <w:rPr>
          <w:b/>
          <w:szCs w:val="28"/>
          <w:u w:val="single"/>
        </w:rPr>
      </w:pPr>
      <w:r w:rsidRPr="00CD7FFD">
        <w:rPr>
          <w:b/>
          <w:szCs w:val="28"/>
          <w:u w:val="single"/>
        </w:rPr>
        <w:t>TESTEMUNHAS:</w:t>
      </w:r>
    </w:p>
    <w:p w:rsidR="001B31D9" w:rsidRPr="00CD7FFD" w:rsidRDefault="001B31D9" w:rsidP="001B31D9">
      <w:pPr>
        <w:rPr>
          <w:b/>
          <w:szCs w:val="28"/>
          <w:u w:val="single"/>
        </w:rPr>
      </w:pPr>
    </w:p>
    <w:p w:rsidR="001B31D9" w:rsidRPr="00CD7FFD" w:rsidRDefault="001B31D9" w:rsidP="001B31D9">
      <w:pPr>
        <w:rPr>
          <w:szCs w:val="28"/>
        </w:rPr>
      </w:pPr>
    </w:p>
    <w:p w:rsidR="001B31D9" w:rsidRPr="00CD7FFD" w:rsidRDefault="001B31D9" w:rsidP="001B31D9">
      <w:pPr>
        <w:rPr>
          <w:szCs w:val="28"/>
        </w:rPr>
      </w:pPr>
      <w:r w:rsidRPr="00CD7FFD">
        <w:rPr>
          <w:szCs w:val="28"/>
        </w:rPr>
        <w:t>______________________________________________</w:t>
      </w:r>
    </w:p>
    <w:p w:rsidR="001B31D9" w:rsidRPr="00CD7FFD" w:rsidRDefault="001B31D9" w:rsidP="001B31D9">
      <w:pPr>
        <w:rPr>
          <w:szCs w:val="28"/>
        </w:rPr>
      </w:pPr>
      <w:r w:rsidRPr="00CD7FFD">
        <w:rPr>
          <w:szCs w:val="28"/>
        </w:rPr>
        <w:t>NOME:</w:t>
      </w:r>
    </w:p>
    <w:p w:rsidR="001B31D9" w:rsidRPr="00CD7FFD" w:rsidRDefault="001B31D9" w:rsidP="001B31D9">
      <w:pPr>
        <w:rPr>
          <w:szCs w:val="28"/>
        </w:rPr>
      </w:pPr>
      <w:r w:rsidRPr="00CD7FFD">
        <w:rPr>
          <w:szCs w:val="28"/>
        </w:rPr>
        <w:t>CPF Nº:</w:t>
      </w:r>
    </w:p>
    <w:p w:rsidR="001B31D9" w:rsidRPr="00CD7FFD" w:rsidRDefault="001B31D9" w:rsidP="001B31D9">
      <w:pPr>
        <w:rPr>
          <w:szCs w:val="28"/>
        </w:rPr>
      </w:pPr>
    </w:p>
    <w:p w:rsidR="001B31D9" w:rsidRPr="00CD7FFD" w:rsidRDefault="001B31D9" w:rsidP="001B31D9">
      <w:pPr>
        <w:rPr>
          <w:szCs w:val="28"/>
        </w:rPr>
      </w:pPr>
    </w:p>
    <w:p w:rsidR="001B31D9" w:rsidRPr="00CD7FFD" w:rsidRDefault="001B31D9" w:rsidP="001B31D9">
      <w:pPr>
        <w:rPr>
          <w:szCs w:val="28"/>
        </w:rPr>
      </w:pPr>
      <w:r w:rsidRPr="00CD7FFD">
        <w:rPr>
          <w:szCs w:val="28"/>
        </w:rPr>
        <w:t>__________________________________________________</w:t>
      </w:r>
    </w:p>
    <w:p w:rsidR="001B31D9" w:rsidRPr="00CD7FFD" w:rsidRDefault="001B31D9" w:rsidP="001B31D9">
      <w:pPr>
        <w:rPr>
          <w:szCs w:val="28"/>
        </w:rPr>
      </w:pPr>
      <w:r w:rsidRPr="00CD7FFD">
        <w:rPr>
          <w:szCs w:val="28"/>
        </w:rPr>
        <w:t>NOME:</w:t>
      </w:r>
    </w:p>
    <w:p w:rsidR="001B31D9" w:rsidRPr="00CD7FFD" w:rsidRDefault="001B31D9" w:rsidP="001B31D9">
      <w:pPr>
        <w:autoSpaceDE w:val="0"/>
        <w:rPr>
          <w:szCs w:val="28"/>
        </w:rPr>
      </w:pPr>
      <w:r w:rsidRPr="00CD7FFD">
        <w:rPr>
          <w:szCs w:val="28"/>
        </w:rPr>
        <w:t>CPF N°:</w:t>
      </w:r>
    </w:p>
    <w:p w:rsidR="001B31D9" w:rsidRPr="00CD7FFD" w:rsidRDefault="001B31D9"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p w:rsidR="00EB1B61" w:rsidRPr="00CD7FFD" w:rsidRDefault="00EB1B61" w:rsidP="000B3AB3">
      <w:pPr>
        <w:pStyle w:val="SemEspaamento"/>
        <w:jc w:val="both"/>
        <w:rPr>
          <w:rFonts w:ascii="Times New Roman" w:hAnsi="Times New Roman" w:cs="Times New Roman"/>
          <w:sz w:val="24"/>
          <w:szCs w:val="24"/>
        </w:rPr>
      </w:pPr>
    </w:p>
    <w:sectPr w:rsidR="00EB1B61" w:rsidRPr="00CD7FFD" w:rsidSect="009921EB">
      <w:headerReference w:type="even" r:id="rId8"/>
      <w:headerReference w:type="default" r:id="rId9"/>
      <w:footerReference w:type="default" r:id="rId10"/>
      <w:headerReference w:type="first" r:id="rId11"/>
      <w:pgSz w:w="11906" w:h="16838"/>
      <w:pgMar w:top="2381" w:right="851" w:bottom="851" w:left="1418" w:header="709" w:footer="26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75B99" w:rsidRDefault="00475B99" w:rsidP="00655EF9">
      <w:r>
        <w:separator/>
      </w:r>
    </w:p>
  </w:endnote>
  <w:endnote w:type="continuationSeparator" w:id="0">
    <w:p w:rsidR="00475B99" w:rsidRDefault="00475B99" w:rsidP="0065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Impact">
    <w:panose1 w:val="020B080603090205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Pr="00FC0EB6" w:rsidRDefault="00FA4C5E" w:rsidP="009476CB">
    <w:pPr>
      <w:pStyle w:val="Rodap"/>
      <w:jc w:val="center"/>
      <w:rPr>
        <w:b/>
        <w:sz w:val="20"/>
      </w:rPr>
    </w:pPr>
    <w:r w:rsidRPr="00FC0EB6">
      <w:rPr>
        <w:b/>
        <w:sz w:val="20"/>
      </w:rPr>
      <w:t>E-mail: licitacao@santoantoniodoleste.mt.gov.br</w:t>
    </w:r>
  </w:p>
  <w:p w:rsidR="00FA4C5E" w:rsidRPr="00FC0EB6" w:rsidRDefault="00FA4C5E" w:rsidP="009476CB">
    <w:pPr>
      <w:pStyle w:val="Rodap"/>
      <w:jc w:val="center"/>
      <w:rPr>
        <w:b/>
        <w:sz w:val="20"/>
      </w:rPr>
    </w:pPr>
    <w:r>
      <w:rPr>
        <w:b/>
        <w:sz w:val="20"/>
      </w:rPr>
      <w:t>Av. Goiás</w:t>
    </w:r>
    <w:r w:rsidRPr="00FC0EB6">
      <w:rPr>
        <w:b/>
        <w:sz w:val="20"/>
      </w:rPr>
      <w:t xml:space="preserve"> - Nº 367 - Jardim Santa Inês - Fone: (66) 3488-1080 - CEP 78628-000 - Santo Antônio do Leste/MT </w:t>
    </w:r>
  </w:p>
  <w:p w:rsidR="00FA4C5E" w:rsidRPr="007B01FA" w:rsidRDefault="00FA4C5E" w:rsidP="007B01FA">
    <w:pPr>
      <w:pStyle w:val="Rodap"/>
    </w:pPr>
    <w:r w:rsidRPr="007B01FA">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75B99" w:rsidRDefault="00475B99" w:rsidP="00655EF9">
      <w:r>
        <w:separator/>
      </w:r>
    </w:p>
  </w:footnote>
  <w:footnote w:type="continuationSeparator" w:id="0">
    <w:p w:rsidR="00475B99" w:rsidRDefault="00475B99" w:rsidP="00655EF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475B9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1" o:spid="_x0000_s2051" type="#_x0000_t75" style="position:absolute;margin-left:0;margin-top:0;width:503pt;height:432.3pt;z-index:-251658752;mso-position-horizontal:center;mso-position-horizontal-relative:margin;mso-position-vertical:center;mso-position-vertical-relative:margin" o:allowincell="f">
          <v:imagedata r:id="rId1" o:title="1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FA4C5E" w:rsidP="00D61E93">
    <w:pPr>
      <w:pStyle w:val="Masthead"/>
      <w:jc w:val="center"/>
      <w:rPr>
        <w:rFonts w:ascii="Arial" w:hAnsi="Arial" w:cs="Arial"/>
        <w:color w:val="333333"/>
        <w:sz w:val="25"/>
        <w:szCs w:val="25"/>
        <w:lang w:val="pt-BR"/>
      </w:rPr>
    </w:pPr>
    <w:r w:rsidRPr="00B55A7B">
      <w:rPr>
        <w:noProof/>
        <w:lang w:val="pt-BR"/>
      </w:rPr>
      <w:drawing>
        <wp:inline distT="0" distB="0" distL="0" distR="0" wp14:anchorId="7D558D24" wp14:editId="56148C99">
          <wp:extent cx="5400040" cy="1018755"/>
          <wp:effectExtent l="0" t="0" r="0" b="0"/>
          <wp:docPr id="3" name="Imagem 3" descr="C:\Users\Weverton\AppData\Roaming\Skype\wevertonancelmo\media_messaging\media_cache_v3\^9C0D90BE169040E30AE2F36520C9AF5D85834C637607B9426C^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everton\AppData\Roaming\Skype\wevertonancelmo\media_messaging\media_cache_v3\^9C0D90BE169040E30AE2F36520C9AF5D85834C637607B9426C^pimgpsh_fullsize_dist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400040" cy="1018755"/>
                  </a:xfrm>
                  <a:prstGeom prst="rect">
                    <a:avLst/>
                  </a:prstGeom>
                  <a:noFill/>
                  <a:ln>
                    <a:noFill/>
                  </a:ln>
                </pic:spPr>
              </pic:pic>
            </a:graphicData>
          </a:graphic>
        </wp:inline>
      </w:drawing>
    </w:r>
    <w:r w:rsidR="00475B99">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2" o:spid="_x0000_s2052" type="#_x0000_t75" style="position:absolute;left:0;text-align:left;margin-left:0;margin-top:0;width:503pt;height:432.3pt;z-index:-251657728;mso-position-horizontal:center;mso-position-horizontal-relative:margin;mso-position-vertical:center;mso-position-vertical-relative:margin" o:allowincell="f">
          <v:imagedata r:id="rId2" o:title="1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C5E" w:rsidRDefault="00475B99">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02520" o:spid="_x0000_s2050" type="#_x0000_t75" style="position:absolute;margin-left:0;margin-top:0;width:503pt;height:432.3pt;z-index:-251659776;mso-position-horizontal:center;mso-position-horizontal-relative:margin;mso-position-vertical:center;mso-position-vertical-relative:margin" o:allowincell="f">
          <v:imagedata r:id="rId1" o:title="1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0F167FB"/>
    <w:multiLevelType w:val="hybridMultilevel"/>
    <w:tmpl w:val="7B1AF25A"/>
    <w:lvl w:ilvl="0" w:tplc="EC02CF6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243F3BF3"/>
    <w:multiLevelType w:val="singleLevel"/>
    <w:tmpl w:val="95962410"/>
    <w:lvl w:ilvl="0">
      <w:start w:val="1"/>
      <w:numFmt w:val="lowerLetter"/>
      <w:lvlText w:val="%1)"/>
      <w:lvlJc w:val="left"/>
      <w:pPr>
        <w:tabs>
          <w:tab w:val="num" w:pos="502"/>
        </w:tabs>
        <w:ind w:left="502" w:hanging="360"/>
      </w:pPr>
      <w:rPr>
        <w:rFonts w:cs="Times New Roman"/>
        <w:b/>
      </w:rPr>
    </w:lvl>
  </w:abstractNum>
  <w:abstractNum w:abstractNumId="2">
    <w:nsid w:val="29112C73"/>
    <w:multiLevelType w:val="multilevel"/>
    <w:tmpl w:val="0CCEA54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58976050"/>
    <w:multiLevelType w:val="hybridMultilevel"/>
    <w:tmpl w:val="58F6298A"/>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666745E4"/>
    <w:multiLevelType w:val="multilevel"/>
    <w:tmpl w:val="DC6CB89C"/>
    <w:lvl w:ilvl="0">
      <w:start w:val="1"/>
      <w:numFmt w:val="upperRoman"/>
      <w:lvlText w:val="%1."/>
      <w:lvlJc w:val="left"/>
      <w:pPr>
        <w:ind w:left="1855" w:hanging="720"/>
      </w:pPr>
      <w:rPr>
        <w:rFonts w:hint="default"/>
      </w:rPr>
    </w:lvl>
    <w:lvl w:ilvl="1">
      <w:start w:val="1"/>
      <w:numFmt w:val="decimal"/>
      <w:isLgl/>
      <w:lvlText w:val="%1.%2."/>
      <w:lvlJc w:val="left"/>
      <w:pPr>
        <w:ind w:left="1855" w:hanging="720"/>
      </w:pPr>
      <w:rPr>
        <w:rFonts w:hint="default"/>
      </w:rPr>
    </w:lvl>
    <w:lvl w:ilvl="2">
      <w:start w:val="1"/>
      <w:numFmt w:val="decimal"/>
      <w:isLgl/>
      <w:lvlText w:val="%1.%2.%3."/>
      <w:lvlJc w:val="left"/>
      <w:pPr>
        <w:ind w:left="1855" w:hanging="720"/>
      </w:pPr>
      <w:rPr>
        <w:rFonts w:hint="default"/>
      </w:rPr>
    </w:lvl>
    <w:lvl w:ilvl="3">
      <w:start w:val="1"/>
      <w:numFmt w:val="decimal"/>
      <w:isLgl/>
      <w:lvlText w:val="%1.%2.%3.%4."/>
      <w:lvlJc w:val="left"/>
      <w:pPr>
        <w:ind w:left="2215" w:hanging="108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575" w:hanging="144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935" w:hanging="1800"/>
      </w:pPr>
      <w:rPr>
        <w:rFonts w:hint="default"/>
      </w:rPr>
    </w:lvl>
    <w:lvl w:ilvl="8">
      <w:start w:val="1"/>
      <w:numFmt w:val="decimal"/>
      <w:isLgl/>
      <w:lvlText w:val="%1.%2.%3.%4.%5.%6.%7.%8.%9."/>
      <w:lvlJc w:val="left"/>
      <w:pPr>
        <w:ind w:left="3295" w:hanging="2160"/>
      </w:pPr>
      <w:rPr>
        <w:rFonts w:hint="default"/>
      </w:rPr>
    </w:lvl>
  </w:abstractNum>
  <w:num w:numId="1">
    <w:abstractNumId w:val="1"/>
  </w:num>
  <w:num w:numId="2">
    <w:abstractNumId w:val="3"/>
  </w:num>
  <w:num w:numId="3">
    <w:abstractNumId w:val="4"/>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4282"/>
    <w:rsid w:val="00003BCF"/>
    <w:rsid w:val="0000615E"/>
    <w:rsid w:val="00007733"/>
    <w:rsid w:val="00011DAC"/>
    <w:rsid w:val="0001265B"/>
    <w:rsid w:val="000131D6"/>
    <w:rsid w:val="00021A25"/>
    <w:rsid w:val="000256BA"/>
    <w:rsid w:val="00027755"/>
    <w:rsid w:val="00027913"/>
    <w:rsid w:val="00030908"/>
    <w:rsid w:val="00030D6D"/>
    <w:rsid w:val="00031D02"/>
    <w:rsid w:val="00037928"/>
    <w:rsid w:val="00041AB3"/>
    <w:rsid w:val="00045CE3"/>
    <w:rsid w:val="000462B7"/>
    <w:rsid w:val="000517A4"/>
    <w:rsid w:val="00053D98"/>
    <w:rsid w:val="00053DA5"/>
    <w:rsid w:val="00057A9C"/>
    <w:rsid w:val="00057E8D"/>
    <w:rsid w:val="00062602"/>
    <w:rsid w:val="00063D10"/>
    <w:rsid w:val="00065CE9"/>
    <w:rsid w:val="00074BE7"/>
    <w:rsid w:val="00082D91"/>
    <w:rsid w:val="00085FCE"/>
    <w:rsid w:val="00087452"/>
    <w:rsid w:val="0009379D"/>
    <w:rsid w:val="00095938"/>
    <w:rsid w:val="00096056"/>
    <w:rsid w:val="000A4DAB"/>
    <w:rsid w:val="000A778F"/>
    <w:rsid w:val="000B1C1D"/>
    <w:rsid w:val="000B3AB3"/>
    <w:rsid w:val="000C695D"/>
    <w:rsid w:val="000D15EF"/>
    <w:rsid w:val="000D26A8"/>
    <w:rsid w:val="000D596D"/>
    <w:rsid w:val="000E2D21"/>
    <w:rsid w:val="000E6898"/>
    <w:rsid w:val="000E7733"/>
    <w:rsid w:val="000F2362"/>
    <w:rsid w:val="000F4499"/>
    <w:rsid w:val="00101735"/>
    <w:rsid w:val="00101D0F"/>
    <w:rsid w:val="0010436F"/>
    <w:rsid w:val="001104AA"/>
    <w:rsid w:val="001109D5"/>
    <w:rsid w:val="00111625"/>
    <w:rsid w:val="001118C0"/>
    <w:rsid w:val="00114025"/>
    <w:rsid w:val="00115ED3"/>
    <w:rsid w:val="00120001"/>
    <w:rsid w:val="00133DD6"/>
    <w:rsid w:val="001515C4"/>
    <w:rsid w:val="001706C6"/>
    <w:rsid w:val="00171C01"/>
    <w:rsid w:val="001766F4"/>
    <w:rsid w:val="00180A9E"/>
    <w:rsid w:val="0018124F"/>
    <w:rsid w:val="0018247A"/>
    <w:rsid w:val="0018633D"/>
    <w:rsid w:val="001971A7"/>
    <w:rsid w:val="001A03FB"/>
    <w:rsid w:val="001A5BFB"/>
    <w:rsid w:val="001B156D"/>
    <w:rsid w:val="001B31D9"/>
    <w:rsid w:val="001B45BB"/>
    <w:rsid w:val="001B68A9"/>
    <w:rsid w:val="001B7555"/>
    <w:rsid w:val="001C4832"/>
    <w:rsid w:val="001D0FAB"/>
    <w:rsid w:val="001D4639"/>
    <w:rsid w:val="001E0900"/>
    <w:rsid w:val="001E3F3E"/>
    <w:rsid w:val="001F07FC"/>
    <w:rsid w:val="001F15FB"/>
    <w:rsid w:val="001F4B45"/>
    <w:rsid w:val="001F5794"/>
    <w:rsid w:val="001F74AE"/>
    <w:rsid w:val="00200429"/>
    <w:rsid w:val="00203320"/>
    <w:rsid w:val="00204BF9"/>
    <w:rsid w:val="002070FB"/>
    <w:rsid w:val="00207128"/>
    <w:rsid w:val="00210005"/>
    <w:rsid w:val="00211213"/>
    <w:rsid w:val="00213959"/>
    <w:rsid w:val="00213B69"/>
    <w:rsid w:val="00216499"/>
    <w:rsid w:val="0023307B"/>
    <w:rsid w:val="002339D1"/>
    <w:rsid w:val="00233A51"/>
    <w:rsid w:val="0024406E"/>
    <w:rsid w:val="00246009"/>
    <w:rsid w:val="002467EB"/>
    <w:rsid w:val="00261A73"/>
    <w:rsid w:val="00265603"/>
    <w:rsid w:val="00272522"/>
    <w:rsid w:val="002961D7"/>
    <w:rsid w:val="00297B50"/>
    <w:rsid w:val="002A151C"/>
    <w:rsid w:val="002A22C8"/>
    <w:rsid w:val="002A2641"/>
    <w:rsid w:val="002A3999"/>
    <w:rsid w:val="002A7270"/>
    <w:rsid w:val="002B0E63"/>
    <w:rsid w:val="002B6FC4"/>
    <w:rsid w:val="002C2207"/>
    <w:rsid w:val="002C3518"/>
    <w:rsid w:val="002C3DB1"/>
    <w:rsid w:val="002D2408"/>
    <w:rsid w:val="002D422F"/>
    <w:rsid w:val="002D4D31"/>
    <w:rsid w:val="002D6365"/>
    <w:rsid w:val="002D7139"/>
    <w:rsid w:val="002D766C"/>
    <w:rsid w:val="002E5F69"/>
    <w:rsid w:val="002F2A61"/>
    <w:rsid w:val="002F35AD"/>
    <w:rsid w:val="002F362C"/>
    <w:rsid w:val="002F3FC3"/>
    <w:rsid w:val="002F4211"/>
    <w:rsid w:val="002F5BB9"/>
    <w:rsid w:val="002F5EF3"/>
    <w:rsid w:val="003033B6"/>
    <w:rsid w:val="00307C41"/>
    <w:rsid w:val="003304DA"/>
    <w:rsid w:val="00332310"/>
    <w:rsid w:val="003351C6"/>
    <w:rsid w:val="003415BC"/>
    <w:rsid w:val="003442EA"/>
    <w:rsid w:val="00351D38"/>
    <w:rsid w:val="0035259B"/>
    <w:rsid w:val="00363863"/>
    <w:rsid w:val="00363866"/>
    <w:rsid w:val="00364372"/>
    <w:rsid w:val="00385720"/>
    <w:rsid w:val="00392D55"/>
    <w:rsid w:val="00397A39"/>
    <w:rsid w:val="003A1419"/>
    <w:rsid w:val="003A3346"/>
    <w:rsid w:val="003A37E5"/>
    <w:rsid w:val="003A3B37"/>
    <w:rsid w:val="003A77F1"/>
    <w:rsid w:val="003B0D0F"/>
    <w:rsid w:val="003B67C6"/>
    <w:rsid w:val="003C1C23"/>
    <w:rsid w:val="003C717C"/>
    <w:rsid w:val="003D477F"/>
    <w:rsid w:val="003D7937"/>
    <w:rsid w:val="003E023E"/>
    <w:rsid w:val="003E1E83"/>
    <w:rsid w:val="003E52F8"/>
    <w:rsid w:val="003E696A"/>
    <w:rsid w:val="003E763C"/>
    <w:rsid w:val="003F07EE"/>
    <w:rsid w:val="003F09D6"/>
    <w:rsid w:val="003F1ABF"/>
    <w:rsid w:val="003F2B2D"/>
    <w:rsid w:val="003F33DC"/>
    <w:rsid w:val="003F7D04"/>
    <w:rsid w:val="00402267"/>
    <w:rsid w:val="00405DED"/>
    <w:rsid w:val="0041037A"/>
    <w:rsid w:val="0041263F"/>
    <w:rsid w:val="0041420D"/>
    <w:rsid w:val="0041442A"/>
    <w:rsid w:val="0042136B"/>
    <w:rsid w:val="00423A70"/>
    <w:rsid w:val="00424FFA"/>
    <w:rsid w:val="00426A82"/>
    <w:rsid w:val="00431501"/>
    <w:rsid w:val="004508AA"/>
    <w:rsid w:val="004523AB"/>
    <w:rsid w:val="00453C7E"/>
    <w:rsid w:val="004614CF"/>
    <w:rsid w:val="00466F31"/>
    <w:rsid w:val="00467FD0"/>
    <w:rsid w:val="004709D6"/>
    <w:rsid w:val="004738CB"/>
    <w:rsid w:val="00474083"/>
    <w:rsid w:val="00475837"/>
    <w:rsid w:val="00475B99"/>
    <w:rsid w:val="00476BD2"/>
    <w:rsid w:val="0049702D"/>
    <w:rsid w:val="004A1043"/>
    <w:rsid w:val="004A28CE"/>
    <w:rsid w:val="004A562B"/>
    <w:rsid w:val="004B0D19"/>
    <w:rsid w:val="004C47CA"/>
    <w:rsid w:val="004C5085"/>
    <w:rsid w:val="004C6ECC"/>
    <w:rsid w:val="004D0C23"/>
    <w:rsid w:val="004D2594"/>
    <w:rsid w:val="004D2D31"/>
    <w:rsid w:val="004D5BF9"/>
    <w:rsid w:val="004D6052"/>
    <w:rsid w:val="004D7748"/>
    <w:rsid w:val="004E3A6F"/>
    <w:rsid w:val="004E476F"/>
    <w:rsid w:val="004E5AF7"/>
    <w:rsid w:val="004F0E5A"/>
    <w:rsid w:val="004F2DC3"/>
    <w:rsid w:val="004F4C65"/>
    <w:rsid w:val="004F53DD"/>
    <w:rsid w:val="004F66C3"/>
    <w:rsid w:val="00505C70"/>
    <w:rsid w:val="0051212C"/>
    <w:rsid w:val="005127A1"/>
    <w:rsid w:val="00513F52"/>
    <w:rsid w:val="00521B55"/>
    <w:rsid w:val="0052301A"/>
    <w:rsid w:val="00533DFB"/>
    <w:rsid w:val="0054076E"/>
    <w:rsid w:val="00546D8D"/>
    <w:rsid w:val="005506EF"/>
    <w:rsid w:val="00550B0B"/>
    <w:rsid w:val="00552514"/>
    <w:rsid w:val="00552688"/>
    <w:rsid w:val="0055594E"/>
    <w:rsid w:val="00567693"/>
    <w:rsid w:val="00575F6E"/>
    <w:rsid w:val="005831F3"/>
    <w:rsid w:val="00590317"/>
    <w:rsid w:val="00591227"/>
    <w:rsid w:val="00592163"/>
    <w:rsid w:val="00595533"/>
    <w:rsid w:val="005A269C"/>
    <w:rsid w:val="005A2747"/>
    <w:rsid w:val="005A38FC"/>
    <w:rsid w:val="005A55A0"/>
    <w:rsid w:val="005B2B6D"/>
    <w:rsid w:val="005B478E"/>
    <w:rsid w:val="005D408E"/>
    <w:rsid w:val="005D53F7"/>
    <w:rsid w:val="005D5440"/>
    <w:rsid w:val="005D6582"/>
    <w:rsid w:val="005D75D4"/>
    <w:rsid w:val="005E5AB7"/>
    <w:rsid w:val="005E63A3"/>
    <w:rsid w:val="005F4DD5"/>
    <w:rsid w:val="005F79E5"/>
    <w:rsid w:val="00600275"/>
    <w:rsid w:val="00603444"/>
    <w:rsid w:val="00607E6B"/>
    <w:rsid w:val="00612DE6"/>
    <w:rsid w:val="006148BA"/>
    <w:rsid w:val="00616008"/>
    <w:rsid w:val="00621194"/>
    <w:rsid w:val="00623B01"/>
    <w:rsid w:val="00624549"/>
    <w:rsid w:val="00626AB0"/>
    <w:rsid w:val="00634D4C"/>
    <w:rsid w:val="006475C8"/>
    <w:rsid w:val="00651B19"/>
    <w:rsid w:val="006557E4"/>
    <w:rsid w:val="00655EF9"/>
    <w:rsid w:val="00657A5B"/>
    <w:rsid w:val="00657B07"/>
    <w:rsid w:val="00662CD1"/>
    <w:rsid w:val="00664BA6"/>
    <w:rsid w:val="00670976"/>
    <w:rsid w:val="00673E64"/>
    <w:rsid w:val="00675484"/>
    <w:rsid w:val="00681C29"/>
    <w:rsid w:val="00685E25"/>
    <w:rsid w:val="00685EAD"/>
    <w:rsid w:val="00690EF9"/>
    <w:rsid w:val="006934F5"/>
    <w:rsid w:val="0069364C"/>
    <w:rsid w:val="00694F53"/>
    <w:rsid w:val="006961AA"/>
    <w:rsid w:val="006974C6"/>
    <w:rsid w:val="006A1338"/>
    <w:rsid w:val="006A387D"/>
    <w:rsid w:val="006A799F"/>
    <w:rsid w:val="006B0C9D"/>
    <w:rsid w:val="006B3A66"/>
    <w:rsid w:val="006C1D1A"/>
    <w:rsid w:val="006C215A"/>
    <w:rsid w:val="006C2B84"/>
    <w:rsid w:val="006C3F33"/>
    <w:rsid w:val="006C6BF5"/>
    <w:rsid w:val="006D1AEB"/>
    <w:rsid w:val="006D2C5B"/>
    <w:rsid w:val="006D75EC"/>
    <w:rsid w:val="006E6985"/>
    <w:rsid w:val="006E797C"/>
    <w:rsid w:val="006F436A"/>
    <w:rsid w:val="006F7C22"/>
    <w:rsid w:val="00700B5B"/>
    <w:rsid w:val="00703FE8"/>
    <w:rsid w:val="007070FC"/>
    <w:rsid w:val="00720D81"/>
    <w:rsid w:val="00723578"/>
    <w:rsid w:val="007252BD"/>
    <w:rsid w:val="00732156"/>
    <w:rsid w:val="00734384"/>
    <w:rsid w:val="00757BEE"/>
    <w:rsid w:val="00760ADD"/>
    <w:rsid w:val="00762674"/>
    <w:rsid w:val="007640EE"/>
    <w:rsid w:val="00765B16"/>
    <w:rsid w:val="00774805"/>
    <w:rsid w:val="007757FC"/>
    <w:rsid w:val="00780DDD"/>
    <w:rsid w:val="0078767E"/>
    <w:rsid w:val="00792DEA"/>
    <w:rsid w:val="007A55FB"/>
    <w:rsid w:val="007B01FA"/>
    <w:rsid w:val="007C31B4"/>
    <w:rsid w:val="007D3E14"/>
    <w:rsid w:val="007D4610"/>
    <w:rsid w:val="007E295B"/>
    <w:rsid w:val="007E6121"/>
    <w:rsid w:val="007F1229"/>
    <w:rsid w:val="00800939"/>
    <w:rsid w:val="00801787"/>
    <w:rsid w:val="00802B9A"/>
    <w:rsid w:val="008062AB"/>
    <w:rsid w:val="00814043"/>
    <w:rsid w:val="008172C2"/>
    <w:rsid w:val="0082243C"/>
    <w:rsid w:val="00835A81"/>
    <w:rsid w:val="00845642"/>
    <w:rsid w:val="00851EF8"/>
    <w:rsid w:val="0085356C"/>
    <w:rsid w:val="00856F59"/>
    <w:rsid w:val="00866EBA"/>
    <w:rsid w:val="00874918"/>
    <w:rsid w:val="00877158"/>
    <w:rsid w:val="0088010D"/>
    <w:rsid w:val="00882A10"/>
    <w:rsid w:val="00884A66"/>
    <w:rsid w:val="0089080A"/>
    <w:rsid w:val="00891318"/>
    <w:rsid w:val="008944A0"/>
    <w:rsid w:val="008A213D"/>
    <w:rsid w:val="008A2EDA"/>
    <w:rsid w:val="008A42B1"/>
    <w:rsid w:val="008B67E5"/>
    <w:rsid w:val="008C433D"/>
    <w:rsid w:val="008C63CB"/>
    <w:rsid w:val="008D4D40"/>
    <w:rsid w:val="008D689E"/>
    <w:rsid w:val="008E2E65"/>
    <w:rsid w:val="008E39F0"/>
    <w:rsid w:val="008E5055"/>
    <w:rsid w:val="008F2027"/>
    <w:rsid w:val="008F3A39"/>
    <w:rsid w:val="008F3E40"/>
    <w:rsid w:val="008F4E81"/>
    <w:rsid w:val="008F5238"/>
    <w:rsid w:val="00902767"/>
    <w:rsid w:val="009150D9"/>
    <w:rsid w:val="00916B8B"/>
    <w:rsid w:val="00921BFE"/>
    <w:rsid w:val="00924282"/>
    <w:rsid w:val="00931818"/>
    <w:rsid w:val="0093550D"/>
    <w:rsid w:val="009360B5"/>
    <w:rsid w:val="00940039"/>
    <w:rsid w:val="009405F2"/>
    <w:rsid w:val="009422CC"/>
    <w:rsid w:val="009431F0"/>
    <w:rsid w:val="0094509C"/>
    <w:rsid w:val="00946E3B"/>
    <w:rsid w:val="009476CB"/>
    <w:rsid w:val="009543E9"/>
    <w:rsid w:val="00961259"/>
    <w:rsid w:val="0096411A"/>
    <w:rsid w:val="0097084C"/>
    <w:rsid w:val="009718B1"/>
    <w:rsid w:val="00972666"/>
    <w:rsid w:val="00975132"/>
    <w:rsid w:val="0098003D"/>
    <w:rsid w:val="00982067"/>
    <w:rsid w:val="009921EB"/>
    <w:rsid w:val="00992E5E"/>
    <w:rsid w:val="00996942"/>
    <w:rsid w:val="009A251B"/>
    <w:rsid w:val="009A2BF5"/>
    <w:rsid w:val="009A72BC"/>
    <w:rsid w:val="009D3F91"/>
    <w:rsid w:val="009D5A4B"/>
    <w:rsid w:val="009D6ED5"/>
    <w:rsid w:val="009E00EE"/>
    <w:rsid w:val="009E475F"/>
    <w:rsid w:val="00A03B0E"/>
    <w:rsid w:val="00A06124"/>
    <w:rsid w:val="00A1508C"/>
    <w:rsid w:val="00A20E20"/>
    <w:rsid w:val="00A22D19"/>
    <w:rsid w:val="00A23888"/>
    <w:rsid w:val="00A24321"/>
    <w:rsid w:val="00A33498"/>
    <w:rsid w:val="00A35FA6"/>
    <w:rsid w:val="00A401DC"/>
    <w:rsid w:val="00A42B9C"/>
    <w:rsid w:val="00A450D8"/>
    <w:rsid w:val="00A559C8"/>
    <w:rsid w:val="00A577BF"/>
    <w:rsid w:val="00A60D54"/>
    <w:rsid w:val="00A633BF"/>
    <w:rsid w:val="00A64784"/>
    <w:rsid w:val="00A76857"/>
    <w:rsid w:val="00A80CAA"/>
    <w:rsid w:val="00A865C5"/>
    <w:rsid w:val="00A92974"/>
    <w:rsid w:val="00AB2090"/>
    <w:rsid w:val="00AC0BD2"/>
    <w:rsid w:val="00AC1B81"/>
    <w:rsid w:val="00AC55FF"/>
    <w:rsid w:val="00AD4471"/>
    <w:rsid w:val="00AE2CEA"/>
    <w:rsid w:val="00AE6A8C"/>
    <w:rsid w:val="00AF3E7F"/>
    <w:rsid w:val="00AF7EBE"/>
    <w:rsid w:val="00B04E09"/>
    <w:rsid w:val="00B1677C"/>
    <w:rsid w:val="00B17061"/>
    <w:rsid w:val="00B2634D"/>
    <w:rsid w:val="00B279F8"/>
    <w:rsid w:val="00B33E04"/>
    <w:rsid w:val="00B347AF"/>
    <w:rsid w:val="00B347ED"/>
    <w:rsid w:val="00B543FA"/>
    <w:rsid w:val="00B57055"/>
    <w:rsid w:val="00B57706"/>
    <w:rsid w:val="00B57B11"/>
    <w:rsid w:val="00B57F59"/>
    <w:rsid w:val="00B6745B"/>
    <w:rsid w:val="00B67A99"/>
    <w:rsid w:val="00B733E6"/>
    <w:rsid w:val="00B764B5"/>
    <w:rsid w:val="00B77625"/>
    <w:rsid w:val="00B90626"/>
    <w:rsid w:val="00BC1A31"/>
    <w:rsid w:val="00BC2447"/>
    <w:rsid w:val="00BC39DC"/>
    <w:rsid w:val="00BC5B55"/>
    <w:rsid w:val="00BC72DF"/>
    <w:rsid w:val="00BC753F"/>
    <w:rsid w:val="00BD43B0"/>
    <w:rsid w:val="00BD6CB9"/>
    <w:rsid w:val="00BF10FE"/>
    <w:rsid w:val="00BF247C"/>
    <w:rsid w:val="00BF4958"/>
    <w:rsid w:val="00BF77A6"/>
    <w:rsid w:val="00C11BE7"/>
    <w:rsid w:val="00C221E3"/>
    <w:rsid w:val="00C23D19"/>
    <w:rsid w:val="00C41856"/>
    <w:rsid w:val="00C4306E"/>
    <w:rsid w:val="00C50E67"/>
    <w:rsid w:val="00C71842"/>
    <w:rsid w:val="00C76DD6"/>
    <w:rsid w:val="00C805F6"/>
    <w:rsid w:val="00C85864"/>
    <w:rsid w:val="00C86ED9"/>
    <w:rsid w:val="00C90F05"/>
    <w:rsid w:val="00C910F5"/>
    <w:rsid w:val="00C95B38"/>
    <w:rsid w:val="00C95C4F"/>
    <w:rsid w:val="00C961A7"/>
    <w:rsid w:val="00C96F48"/>
    <w:rsid w:val="00CA578D"/>
    <w:rsid w:val="00CB1BB9"/>
    <w:rsid w:val="00CB2550"/>
    <w:rsid w:val="00CB68DB"/>
    <w:rsid w:val="00CB7896"/>
    <w:rsid w:val="00CC0D2D"/>
    <w:rsid w:val="00CC47FE"/>
    <w:rsid w:val="00CC6A23"/>
    <w:rsid w:val="00CC7CAE"/>
    <w:rsid w:val="00CD1E2C"/>
    <w:rsid w:val="00CD7FFD"/>
    <w:rsid w:val="00CE0441"/>
    <w:rsid w:val="00CE0F2F"/>
    <w:rsid w:val="00CE13F7"/>
    <w:rsid w:val="00CE525E"/>
    <w:rsid w:val="00CF0305"/>
    <w:rsid w:val="00CF7BB5"/>
    <w:rsid w:val="00D04098"/>
    <w:rsid w:val="00D04193"/>
    <w:rsid w:val="00D04628"/>
    <w:rsid w:val="00D105D7"/>
    <w:rsid w:val="00D131B6"/>
    <w:rsid w:val="00D14DE5"/>
    <w:rsid w:val="00D157EC"/>
    <w:rsid w:val="00D20343"/>
    <w:rsid w:val="00D23B4E"/>
    <w:rsid w:val="00D27C6D"/>
    <w:rsid w:val="00D3022D"/>
    <w:rsid w:val="00D31FA5"/>
    <w:rsid w:val="00D32D45"/>
    <w:rsid w:val="00D41741"/>
    <w:rsid w:val="00D41913"/>
    <w:rsid w:val="00D47C31"/>
    <w:rsid w:val="00D47D83"/>
    <w:rsid w:val="00D550A0"/>
    <w:rsid w:val="00D57F50"/>
    <w:rsid w:val="00D61CF6"/>
    <w:rsid w:val="00D61E93"/>
    <w:rsid w:val="00D64175"/>
    <w:rsid w:val="00D6640D"/>
    <w:rsid w:val="00D76DF5"/>
    <w:rsid w:val="00D840C2"/>
    <w:rsid w:val="00D858DD"/>
    <w:rsid w:val="00D96721"/>
    <w:rsid w:val="00D9783A"/>
    <w:rsid w:val="00D97BFD"/>
    <w:rsid w:val="00DC717C"/>
    <w:rsid w:val="00DD20B7"/>
    <w:rsid w:val="00DD25A1"/>
    <w:rsid w:val="00DD3CE9"/>
    <w:rsid w:val="00DE427E"/>
    <w:rsid w:val="00DE5FFA"/>
    <w:rsid w:val="00DE6C3E"/>
    <w:rsid w:val="00DE769F"/>
    <w:rsid w:val="00DF3B66"/>
    <w:rsid w:val="00DF6340"/>
    <w:rsid w:val="00E04C18"/>
    <w:rsid w:val="00E1321F"/>
    <w:rsid w:val="00E14433"/>
    <w:rsid w:val="00E147E3"/>
    <w:rsid w:val="00E176E2"/>
    <w:rsid w:val="00E21F1C"/>
    <w:rsid w:val="00E26C93"/>
    <w:rsid w:val="00E279DC"/>
    <w:rsid w:val="00E353DB"/>
    <w:rsid w:val="00E446F8"/>
    <w:rsid w:val="00E4766B"/>
    <w:rsid w:val="00E55E77"/>
    <w:rsid w:val="00E6415D"/>
    <w:rsid w:val="00E713A9"/>
    <w:rsid w:val="00E71A62"/>
    <w:rsid w:val="00E757FE"/>
    <w:rsid w:val="00E80C12"/>
    <w:rsid w:val="00E80FE1"/>
    <w:rsid w:val="00E82608"/>
    <w:rsid w:val="00E87B55"/>
    <w:rsid w:val="00E93709"/>
    <w:rsid w:val="00EA0A00"/>
    <w:rsid w:val="00EA5FA4"/>
    <w:rsid w:val="00EB1B61"/>
    <w:rsid w:val="00EC0DCF"/>
    <w:rsid w:val="00EC2412"/>
    <w:rsid w:val="00EC28CC"/>
    <w:rsid w:val="00ED3313"/>
    <w:rsid w:val="00EE17ED"/>
    <w:rsid w:val="00EF1A9B"/>
    <w:rsid w:val="00EF1D42"/>
    <w:rsid w:val="00EF704C"/>
    <w:rsid w:val="00F01BF0"/>
    <w:rsid w:val="00F01FE3"/>
    <w:rsid w:val="00F0372D"/>
    <w:rsid w:val="00F0597A"/>
    <w:rsid w:val="00F059EF"/>
    <w:rsid w:val="00F07A32"/>
    <w:rsid w:val="00F20A59"/>
    <w:rsid w:val="00F301B6"/>
    <w:rsid w:val="00F3519B"/>
    <w:rsid w:val="00F37D59"/>
    <w:rsid w:val="00F544DA"/>
    <w:rsid w:val="00F63900"/>
    <w:rsid w:val="00F669BC"/>
    <w:rsid w:val="00F70417"/>
    <w:rsid w:val="00F77580"/>
    <w:rsid w:val="00F92F13"/>
    <w:rsid w:val="00F9461F"/>
    <w:rsid w:val="00F948BE"/>
    <w:rsid w:val="00FA04FF"/>
    <w:rsid w:val="00FA079E"/>
    <w:rsid w:val="00FA3810"/>
    <w:rsid w:val="00FA381E"/>
    <w:rsid w:val="00FA4C5E"/>
    <w:rsid w:val="00FB5F34"/>
    <w:rsid w:val="00FB6F2E"/>
    <w:rsid w:val="00FB77F9"/>
    <w:rsid w:val="00FD0233"/>
    <w:rsid w:val="00FE4F1B"/>
    <w:rsid w:val="00FF54A8"/>
    <w:rsid w:val="00FF6B88"/>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CFE85ADD-F3DE-44DF-8BF5-3C1ACCAB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24282"/>
    <w:pPr>
      <w:spacing w:after="0" w:line="240" w:lineRule="auto"/>
    </w:pPr>
    <w:rPr>
      <w:rFonts w:ascii="Times New Roman" w:eastAsia="Times New Roman" w:hAnsi="Times New Roman" w:cs="Times New Roman"/>
      <w:sz w:val="28"/>
      <w:szCs w:val="20"/>
      <w:lang w:eastAsia="pt-BR"/>
    </w:rPr>
  </w:style>
  <w:style w:type="paragraph" w:styleId="Ttulo1">
    <w:name w:val="heading 1"/>
    <w:basedOn w:val="Normal"/>
    <w:next w:val="Normal"/>
    <w:link w:val="Ttulo1Char"/>
    <w:uiPriority w:val="9"/>
    <w:qFormat/>
    <w:rsid w:val="00924282"/>
    <w:pPr>
      <w:keepNext/>
      <w:keepLines/>
      <w:spacing w:before="480"/>
      <w:outlineLvl w:val="0"/>
    </w:pPr>
    <w:rPr>
      <w:rFonts w:asciiTheme="majorHAnsi" w:eastAsiaTheme="majorEastAsia" w:hAnsiTheme="majorHAnsi" w:cstheme="majorBidi"/>
      <w:b/>
      <w:bCs/>
      <w:color w:val="365F91" w:themeColor="accent1" w:themeShade="BF"/>
      <w:szCs w:val="28"/>
    </w:rPr>
  </w:style>
  <w:style w:type="paragraph" w:styleId="Ttulo2">
    <w:name w:val="heading 2"/>
    <w:basedOn w:val="Normal"/>
    <w:next w:val="Normal"/>
    <w:link w:val="Ttulo2Char"/>
    <w:uiPriority w:val="9"/>
    <w:semiHidden/>
    <w:unhideWhenUsed/>
    <w:qFormat/>
    <w:rsid w:val="00120001"/>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8">
    <w:name w:val="heading 8"/>
    <w:basedOn w:val="Normal"/>
    <w:next w:val="Normal"/>
    <w:link w:val="Ttulo8Char"/>
    <w:unhideWhenUsed/>
    <w:qFormat/>
    <w:rsid w:val="00924282"/>
    <w:pPr>
      <w:keepNext/>
      <w:keepLines/>
      <w:spacing w:before="200"/>
      <w:outlineLvl w:val="7"/>
    </w:pPr>
    <w:rPr>
      <w:rFonts w:asciiTheme="majorHAnsi" w:eastAsiaTheme="majorEastAsia" w:hAnsiTheme="majorHAnsi" w:cstheme="majorBidi"/>
      <w:color w:val="404040" w:themeColor="text1" w:themeTint="BF"/>
      <w:sz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8Char">
    <w:name w:val="Título 8 Char"/>
    <w:basedOn w:val="Fontepargpadro"/>
    <w:link w:val="Ttulo8"/>
    <w:rsid w:val="00924282"/>
    <w:rPr>
      <w:rFonts w:asciiTheme="majorHAnsi" w:eastAsiaTheme="majorEastAsia" w:hAnsiTheme="majorHAnsi" w:cstheme="majorBidi"/>
      <w:color w:val="404040" w:themeColor="text1" w:themeTint="BF"/>
      <w:sz w:val="20"/>
      <w:szCs w:val="20"/>
      <w:lang w:eastAsia="pt-BR"/>
    </w:rPr>
  </w:style>
  <w:style w:type="paragraph" w:styleId="Cabealho">
    <w:name w:val="header"/>
    <w:aliases w:val="encabezado,hd,he,Cabeçalho superior,Heading 1a,foote"/>
    <w:basedOn w:val="Normal"/>
    <w:link w:val="CabealhoChar"/>
    <w:unhideWhenUsed/>
    <w:rsid w:val="00924282"/>
    <w:pPr>
      <w:tabs>
        <w:tab w:val="center" w:pos="4252"/>
        <w:tab w:val="right" w:pos="8504"/>
      </w:tabs>
    </w:pPr>
  </w:style>
  <w:style w:type="character" w:customStyle="1" w:styleId="CabealhoChar">
    <w:name w:val="Cabeçalho Char"/>
    <w:aliases w:val="encabezado Char,hd Char,he Char,Cabeçalho superior Char,Heading 1a Char,foote Char"/>
    <w:basedOn w:val="Fontepargpadro"/>
    <w:link w:val="Cabealho"/>
    <w:rsid w:val="00924282"/>
    <w:rPr>
      <w:rFonts w:ascii="Times New Roman" w:eastAsia="Times New Roman" w:hAnsi="Times New Roman" w:cs="Times New Roman"/>
      <w:sz w:val="28"/>
      <w:szCs w:val="20"/>
      <w:lang w:eastAsia="pt-BR"/>
    </w:rPr>
  </w:style>
  <w:style w:type="paragraph" w:styleId="Rodap">
    <w:name w:val="footer"/>
    <w:basedOn w:val="Normal"/>
    <w:link w:val="RodapChar"/>
    <w:unhideWhenUsed/>
    <w:rsid w:val="00924282"/>
    <w:pPr>
      <w:tabs>
        <w:tab w:val="center" w:pos="4252"/>
        <w:tab w:val="right" w:pos="8504"/>
      </w:tabs>
    </w:pPr>
  </w:style>
  <w:style w:type="character" w:customStyle="1" w:styleId="RodapChar">
    <w:name w:val="Rodapé Char"/>
    <w:basedOn w:val="Fontepargpadro"/>
    <w:link w:val="Rodap"/>
    <w:rsid w:val="00924282"/>
    <w:rPr>
      <w:rFonts w:ascii="Times New Roman" w:eastAsia="Times New Roman" w:hAnsi="Times New Roman" w:cs="Times New Roman"/>
      <w:sz w:val="28"/>
      <w:szCs w:val="20"/>
      <w:lang w:eastAsia="pt-BR"/>
    </w:rPr>
  </w:style>
  <w:style w:type="paragraph" w:customStyle="1" w:styleId="Masthead">
    <w:name w:val="Masthead"/>
    <w:basedOn w:val="Ttulo1"/>
    <w:rsid w:val="00924282"/>
    <w:pPr>
      <w:keepLines w:val="0"/>
      <w:spacing w:before="0"/>
    </w:pPr>
    <w:rPr>
      <w:rFonts w:ascii="Impact" w:eastAsia="Times New Roman" w:hAnsi="Impact" w:cs="Times New Roman"/>
      <w:b w:val="0"/>
      <w:bCs w:val="0"/>
      <w:color w:val="000000"/>
      <w:sz w:val="94"/>
      <w:szCs w:val="20"/>
      <w:lang w:val="en-US"/>
    </w:rPr>
  </w:style>
  <w:style w:type="character" w:customStyle="1" w:styleId="Ttulo1Char">
    <w:name w:val="Título 1 Char"/>
    <w:basedOn w:val="Fontepargpadro"/>
    <w:link w:val="Ttulo1"/>
    <w:uiPriority w:val="9"/>
    <w:rsid w:val="00924282"/>
    <w:rPr>
      <w:rFonts w:asciiTheme="majorHAnsi" w:eastAsiaTheme="majorEastAsia" w:hAnsiTheme="majorHAnsi" w:cstheme="majorBidi"/>
      <w:b/>
      <w:bCs/>
      <w:color w:val="365F91" w:themeColor="accent1" w:themeShade="BF"/>
      <w:sz w:val="28"/>
      <w:szCs w:val="28"/>
      <w:lang w:eastAsia="pt-BR"/>
    </w:rPr>
  </w:style>
  <w:style w:type="paragraph" w:styleId="Textodebalo">
    <w:name w:val="Balloon Text"/>
    <w:basedOn w:val="Normal"/>
    <w:link w:val="TextodebaloChar"/>
    <w:uiPriority w:val="99"/>
    <w:semiHidden/>
    <w:unhideWhenUsed/>
    <w:rsid w:val="004F53DD"/>
    <w:rPr>
      <w:rFonts w:ascii="Tahoma" w:hAnsi="Tahoma" w:cs="Tahoma"/>
      <w:sz w:val="16"/>
      <w:szCs w:val="16"/>
    </w:rPr>
  </w:style>
  <w:style w:type="character" w:customStyle="1" w:styleId="TextodebaloChar">
    <w:name w:val="Texto de balão Char"/>
    <w:basedOn w:val="Fontepargpadro"/>
    <w:link w:val="Textodebalo"/>
    <w:uiPriority w:val="99"/>
    <w:semiHidden/>
    <w:rsid w:val="004F53DD"/>
    <w:rPr>
      <w:rFonts w:ascii="Tahoma" w:eastAsia="Times New Roman" w:hAnsi="Tahoma" w:cs="Tahoma"/>
      <w:sz w:val="16"/>
      <w:szCs w:val="16"/>
      <w:lang w:eastAsia="pt-BR"/>
    </w:rPr>
  </w:style>
  <w:style w:type="table" w:styleId="Tabelacomgrade">
    <w:name w:val="Table Grid"/>
    <w:basedOn w:val="Tabelanormal"/>
    <w:uiPriority w:val="59"/>
    <w:rsid w:val="00DC717C"/>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Fontepargpadro"/>
    <w:uiPriority w:val="99"/>
    <w:unhideWhenUsed/>
    <w:rsid w:val="001971A7"/>
    <w:rPr>
      <w:rFonts w:cs="Times New Roman"/>
      <w:color w:val="0000FF" w:themeColor="hyperlink"/>
      <w:u w:val="single"/>
    </w:rPr>
  </w:style>
  <w:style w:type="character" w:styleId="Forte">
    <w:name w:val="Strong"/>
    <w:basedOn w:val="Fontepargpadro"/>
    <w:qFormat/>
    <w:rsid w:val="00BC72DF"/>
    <w:rPr>
      <w:b/>
      <w:bCs/>
    </w:rPr>
  </w:style>
  <w:style w:type="paragraph" w:styleId="SemEspaamento">
    <w:name w:val="No Spacing"/>
    <w:uiPriority w:val="1"/>
    <w:qFormat/>
    <w:rsid w:val="00467FD0"/>
    <w:pPr>
      <w:spacing w:after="0" w:line="240" w:lineRule="auto"/>
    </w:pPr>
  </w:style>
  <w:style w:type="paragraph" w:styleId="Ttulo">
    <w:name w:val="Title"/>
    <w:basedOn w:val="Normal"/>
    <w:link w:val="TtuloChar"/>
    <w:qFormat/>
    <w:rsid w:val="00F37D59"/>
    <w:pPr>
      <w:jc w:val="center"/>
    </w:pPr>
    <w:rPr>
      <w:caps/>
      <w:sz w:val="32"/>
      <w:u w:val="single"/>
    </w:rPr>
  </w:style>
  <w:style w:type="character" w:customStyle="1" w:styleId="TtuloChar">
    <w:name w:val="Título Char"/>
    <w:basedOn w:val="Fontepargpadro"/>
    <w:link w:val="Ttulo"/>
    <w:rsid w:val="00F37D59"/>
    <w:rPr>
      <w:rFonts w:ascii="Times New Roman" w:eastAsia="Times New Roman" w:hAnsi="Times New Roman" w:cs="Times New Roman"/>
      <w:caps/>
      <w:sz w:val="32"/>
      <w:szCs w:val="20"/>
      <w:u w:val="single"/>
      <w:lang w:eastAsia="pt-BR"/>
    </w:rPr>
  </w:style>
  <w:style w:type="paragraph" w:styleId="Corpodetexto2">
    <w:name w:val="Body Text 2"/>
    <w:basedOn w:val="Normal"/>
    <w:link w:val="Corpodetexto2Char"/>
    <w:unhideWhenUsed/>
    <w:rsid w:val="00F70417"/>
    <w:pPr>
      <w:spacing w:after="120" w:line="480" w:lineRule="auto"/>
    </w:pPr>
  </w:style>
  <w:style w:type="character" w:customStyle="1" w:styleId="Corpodetexto2Char">
    <w:name w:val="Corpo de texto 2 Char"/>
    <w:basedOn w:val="Fontepargpadro"/>
    <w:link w:val="Corpodetexto2"/>
    <w:rsid w:val="00F70417"/>
    <w:rPr>
      <w:rFonts w:ascii="Times New Roman" w:eastAsia="Times New Roman" w:hAnsi="Times New Roman" w:cs="Times New Roman"/>
      <w:sz w:val="28"/>
      <w:szCs w:val="20"/>
      <w:lang w:eastAsia="pt-BR"/>
    </w:rPr>
  </w:style>
  <w:style w:type="paragraph" w:styleId="Corpodetexto">
    <w:name w:val="Body Text"/>
    <w:basedOn w:val="Normal"/>
    <w:link w:val="CorpodetextoChar"/>
    <w:unhideWhenUsed/>
    <w:rsid w:val="00F70417"/>
    <w:pPr>
      <w:spacing w:after="120"/>
    </w:pPr>
  </w:style>
  <w:style w:type="character" w:customStyle="1" w:styleId="CorpodetextoChar">
    <w:name w:val="Corpo de texto Char"/>
    <w:basedOn w:val="Fontepargpadro"/>
    <w:link w:val="Corpodetexto"/>
    <w:rsid w:val="00F70417"/>
    <w:rPr>
      <w:rFonts w:ascii="Times New Roman" w:eastAsia="Times New Roman" w:hAnsi="Times New Roman" w:cs="Times New Roman"/>
      <w:sz w:val="28"/>
      <w:szCs w:val="20"/>
      <w:lang w:eastAsia="pt-BR"/>
    </w:rPr>
  </w:style>
  <w:style w:type="paragraph" w:customStyle="1" w:styleId="p35">
    <w:name w:val="p35"/>
    <w:basedOn w:val="Normal"/>
    <w:rsid w:val="00F70417"/>
    <w:pPr>
      <w:widowControl w:val="0"/>
      <w:tabs>
        <w:tab w:val="left" w:pos="2180"/>
      </w:tabs>
      <w:snapToGrid w:val="0"/>
      <w:spacing w:line="276" w:lineRule="auto"/>
      <w:ind w:left="1440" w:firstLine="2160"/>
      <w:jc w:val="both"/>
    </w:pPr>
    <w:rPr>
      <w:sz w:val="24"/>
      <w:szCs w:val="24"/>
    </w:rPr>
  </w:style>
  <w:style w:type="paragraph" w:customStyle="1" w:styleId="p29">
    <w:name w:val="p29"/>
    <w:basedOn w:val="Normal"/>
    <w:rsid w:val="00F70417"/>
    <w:pPr>
      <w:widowControl w:val="0"/>
      <w:tabs>
        <w:tab w:val="left" w:pos="2220"/>
      </w:tabs>
      <w:snapToGrid w:val="0"/>
      <w:spacing w:line="276" w:lineRule="auto"/>
      <w:ind w:left="1440" w:firstLine="2160"/>
      <w:jc w:val="both"/>
    </w:pPr>
    <w:rPr>
      <w:sz w:val="24"/>
      <w:szCs w:val="24"/>
    </w:rPr>
  </w:style>
  <w:style w:type="paragraph" w:customStyle="1" w:styleId="p27">
    <w:name w:val="p27"/>
    <w:basedOn w:val="Normal"/>
    <w:rsid w:val="00F70417"/>
    <w:pPr>
      <w:widowControl w:val="0"/>
      <w:tabs>
        <w:tab w:val="left" w:pos="720"/>
      </w:tabs>
      <w:snapToGrid w:val="0"/>
      <w:jc w:val="both"/>
    </w:pPr>
    <w:rPr>
      <w:sz w:val="24"/>
      <w:szCs w:val="24"/>
    </w:rPr>
  </w:style>
  <w:style w:type="paragraph" w:customStyle="1" w:styleId="p28">
    <w:name w:val="p28"/>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55">
    <w:name w:val="p55"/>
    <w:basedOn w:val="Normal"/>
    <w:rsid w:val="00F70417"/>
    <w:pPr>
      <w:widowControl w:val="0"/>
      <w:tabs>
        <w:tab w:val="left" w:pos="2180"/>
        <w:tab w:val="left" w:pos="2560"/>
      </w:tabs>
      <w:snapToGrid w:val="0"/>
      <w:spacing w:line="276" w:lineRule="auto"/>
      <w:ind w:left="1440" w:firstLine="2160"/>
      <w:jc w:val="both"/>
    </w:pPr>
    <w:rPr>
      <w:sz w:val="24"/>
      <w:szCs w:val="24"/>
    </w:rPr>
  </w:style>
  <w:style w:type="paragraph" w:customStyle="1" w:styleId="p45">
    <w:name w:val="p45"/>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19">
    <w:name w:val="p19"/>
    <w:basedOn w:val="Normal"/>
    <w:rsid w:val="00F70417"/>
    <w:pPr>
      <w:widowControl w:val="0"/>
      <w:tabs>
        <w:tab w:val="left" w:pos="1360"/>
        <w:tab w:val="left" w:pos="3520"/>
      </w:tabs>
      <w:snapToGrid w:val="0"/>
      <w:spacing w:line="276" w:lineRule="auto"/>
      <w:ind w:left="144" w:firstLine="2160"/>
      <w:jc w:val="both"/>
    </w:pPr>
    <w:rPr>
      <w:sz w:val="24"/>
      <w:szCs w:val="24"/>
    </w:rPr>
  </w:style>
  <w:style w:type="paragraph" w:customStyle="1" w:styleId="p44">
    <w:name w:val="p44"/>
    <w:basedOn w:val="Normal"/>
    <w:rsid w:val="00F70417"/>
    <w:pPr>
      <w:widowControl w:val="0"/>
      <w:tabs>
        <w:tab w:val="left" w:pos="720"/>
      </w:tabs>
      <w:snapToGrid w:val="0"/>
      <w:spacing w:line="276" w:lineRule="auto"/>
      <w:jc w:val="both"/>
    </w:pPr>
    <w:rPr>
      <w:sz w:val="24"/>
      <w:szCs w:val="24"/>
    </w:rPr>
  </w:style>
  <w:style w:type="paragraph" w:customStyle="1" w:styleId="p53">
    <w:name w:val="p53"/>
    <w:basedOn w:val="Normal"/>
    <w:rsid w:val="00F70417"/>
    <w:pPr>
      <w:widowControl w:val="0"/>
      <w:tabs>
        <w:tab w:val="left" w:pos="2520"/>
      </w:tabs>
      <w:snapToGrid w:val="0"/>
      <w:spacing w:line="276" w:lineRule="auto"/>
      <w:ind w:left="1440" w:firstLine="2592"/>
      <w:jc w:val="both"/>
    </w:pPr>
    <w:rPr>
      <w:sz w:val="24"/>
      <w:szCs w:val="24"/>
    </w:rPr>
  </w:style>
  <w:style w:type="paragraph" w:customStyle="1" w:styleId="p26">
    <w:name w:val="p26"/>
    <w:basedOn w:val="Normal"/>
    <w:rsid w:val="00F70417"/>
    <w:pPr>
      <w:widowControl w:val="0"/>
      <w:tabs>
        <w:tab w:val="left" w:pos="2260"/>
      </w:tabs>
      <w:snapToGrid w:val="0"/>
      <w:spacing w:line="276" w:lineRule="auto"/>
      <w:ind w:left="1440" w:firstLine="2304"/>
      <w:jc w:val="both"/>
    </w:pPr>
    <w:rPr>
      <w:sz w:val="24"/>
      <w:szCs w:val="24"/>
    </w:rPr>
  </w:style>
  <w:style w:type="paragraph" w:customStyle="1" w:styleId="p57">
    <w:name w:val="p57"/>
    <w:basedOn w:val="Normal"/>
    <w:rsid w:val="00F70417"/>
    <w:pPr>
      <w:widowControl w:val="0"/>
      <w:tabs>
        <w:tab w:val="left" w:pos="2700"/>
      </w:tabs>
      <w:snapToGrid w:val="0"/>
      <w:spacing w:line="276" w:lineRule="auto"/>
      <w:ind w:left="1440" w:firstLine="2736"/>
      <w:jc w:val="both"/>
    </w:pPr>
    <w:rPr>
      <w:sz w:val="24"/>
      <w:szCs w:val="24"/>
    </w:rPr>
  </w:style>
  <w:style w:type="paragraph" w:customStyle="1" w:styleId="p58">
    <w:name w:val="p58"/>
    <w:basedOn w:val="Normal"/>
    <w:rsid w:val="00F70417"/>
    <w:pPr>
      <w:widowControl w:val="0"/>
      <w:tabs>
        <w:tab w:val="left" w:pos="2220"/>
        <w:tab w:val="left" w:pos="2640"/>
      </w:tabs>
      <w:snapToGrid w:val="0"/>
      <w:spacing w:line="276" w:lineRule="auto"/>
      <w:ind w:left="1440" w:firstLine="2160"/>
      <w:jc w:val="both"/>
    </w:pPr>
    <w:rPr>
      <w:sz w:val="24"/>
      <w:szCs w:val="24"/>
    </w:rPr>
  </w:style>
  <w:style w:type="paragraph" w:customStyle="1" w:styleId="p60">
    <w:name w:val="p60"/>
    <w:basedOn w:val="Normal"/>
    <w:rsid w:val="00F70417"/>
    <w:pPr>
      <w:widowControl w:val="0"/>
      <w:tabs>
        <w:tab w:val="left" w:pos="720"/>
      </w:tabs>
      <w:snapToGrid w:val="0"/>
      <w:spacing w:line="276" w:lineRule="auto"/>
      <w:jc w:val="both"/>
    </w:pPr>
    <w:rPr>
      <w:sz w:val="24"/>
      <w:szCs w:val="24"/>
    </w:rPr>
  </w:style>
  <w:style w:type="paragraph" w:customStyle="1" w:styleId="p62">
    <w:name w:val="p62"/>
    <w:basedOn w:val="Normal"/>
    <w:rsid w:val="00F70417"/>
    <w:pPr>
      <w:widowControl w:val="0"/>
      <w:tabs>
        <w:tab w:val="left" w:pos="2200"/>
      </w:tabs>
      <w:snapToGrid w:val="0"/>
      <w:spacing w:line="276" w:lineRule="auto"/>
      <w:ind w:left="1440" w:firstLine="2160"/>
      <w:jc w:val="both"/>
    </w:pPr>
    <w:rPr>
      <w:sz w:val="24"/>
      <w:szCs w:val="24"/>
    </w:rPr>
  </w:style>
  <w:style w:type="paragraph" w:customStyle="1" w:styleId="p4">
    <w:name w:val="p4"/>
    <w:basedOn w:val="Normal"/>
    <w:rsid w:val="00F70417"/>
    <w:pPr>
      <w:widowControl w:val="0"/>
      <w:tabs>
        <w:tab w:val="left" w:pos="1340"/>
        <w:tab w:val="left" w:pos="3540"/>
      </w:tabs>
      <w:snapToGrid w:val="0"/>
      <w:spacing w:line="276" w:lineRule="auto"/>
      <w:ind w:left="144" w:firstLine="2304"/>
      <w:jc w:val="both"/>
    </w:pPr>
    <w:rPr>
      <w:sz w:val="24"/>
      <w:szCs w:val="24"/>
    </w:rPr>
  </w:style>
  <w:style w:type="paragraph" w:styleId="Recuodecorpodetexto2">
    <w:name w:val="Body Text Indent 2"/>
    <w:basedOn w:val="Normal"/>
    <w:link w:val="Recuodecorpodetexto2Char"/>
    <w:uiPriority w:val="99"/>
    <w:semiHidden/>
    <w:unhideWhenUsed/>
    <w:rsid w:val="00801787"/>
    <w:pPr>
      <w:spacing w:after="120" w:line="480" w:lineRule="auto"/>
      <w:ind w:left="283"/>
    </w:pPr>
  </w:style>
  <w:style w:type="character" w:customStyle="1" w:styleId="Recuodecorpodetexto2Char">
    <w:name w:val="Recuo de corpo de texto 2 Char"/>
    <w:basedOn w:val="Fontepargpadro"/>
    <w:link w:val="Recuodecorpodetexto2"/>
    <w:uiPriority w:val="99"/>
    <w:semiHidden/>
    <w:rsid w:val="00801787"/>
    <w:rPr>
      <w:rFonts w:ascii="Times New Roman" w:eastAsia="Times New Roman" w:hAnsi="Times New Roman" w:cs="Times New Roman"/>
      <w:sz w:val="28"/>
      <w:szCs w:val="20"/>
      <w:lang w:eastAsia="pt-BR"/>
    </w:rPr>
  </w:style>
  <w:style w:type="character" w:customStyle="1" w:styleId="Ttulo2Char">
    <w:name w:val="Título 2 Char"/>
    <w:basedOn w:val="Fontepargpadro"/>
    <w:link w:val="Ttulo2"/>
    <w:uiPriority w:val="9"/>
    <w:semiHidden/>
    <w:rsid w:val="00120001"/>
    <w:rPr>
      <w:rFonts w:asciiTheme="majorHAnsi" w:eastAsiaTheme="majorEastAsia" w:hAnsiTheme="majorHAnsi" w:cstheme="majorBidi"/>
      <w:color w:val="365F91" w:themeColor="accent1" w:themeShade="BF"/>
      <w:sz w:val="26"/>
      <w:szCs w:val="26"/>
      <w:lang w:eastAsia="pt-BR"/>
    </w:rPr>
  </w:style>
  <w:style w:type="paragraph" w:styleId="PargrafodaLista">
    <w:name w:val="List Paragraph"/>
    <w:basedOn w:val="Normal"/>
    <w:qFormat/>
    <w:rsid w:val="00F01FE3"/>
    <w:pPr>
      <w:spacing w:after="200" w:line="276" w:lineRule="auto"/>
      <w:ind w:left="720"/>
      <w:contextualSpacing/>
    </w:pPr>
    <w:rPr>
      <w:rFonts w:asciiTheme="minorHAnsi" w:eastAsiaTheme="minorHAnsi" w:hAnsiTheme="minorHAnsi" w:cstheme="minorBidi"/>
      <w:sz w:val="22"/>
      <w:szCs w:val="22"/>
      <w:lang w:eastAsia="en-US"/>
    </w:rPr>
  </w:style>
  <w:style w:type="paragraph" w:customStyle="1" w:styleId="A010177">
    <w:name w:val="_A010177"/>
    <w:basedOn w:val="Normal"/>
    <w:rsid w:val="00233A51"/>
    <w:pPr>
      <w:jc w:val="both"/>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831">
      <w:bodyDiv w:val="1"/>
      <w:marLeft w:val="0"/>
      <w:marRight w:val="0"/>
      <w:marTop w:val="0"/>
      <w:marBottom w:val="0"/>
      <w:divBdr>
        <w:top w:val="none" w:sz="0" w:space="0" w:color="auto"/>
        <w:left w:val="none" w:sz="0" w:space="0" w:color="auto"/>
        <w:bottom w:val="none" w:sz="0" w:space="0" w:color="auto"/>
        <w:right w:val="none" w:sz="0" w:space="0" w:color="auto"/>
      </w:divBdr>
    </w:div>
    <w:div w:id="773478387">
      <w:bodyDiv w:val="1"/>
      <w:marLeft w:val="0"/>
      <w:marRight w:val="0"/>
      <w:marTop w:val="0"/>
      <w:marBottom w:val="0"/>
      <w:divBdr>
        <w:top w:val="none" w:sz="0" w:space="0" w:color="auto"/>
        <w:left w:val="none" w:sz="0" w:space="0" w:color="auto"/>
        <w:bottom w:val="none" w:sz="0" w:space="0" w:color="auto"/>
        <w:right w:val="none" w:sz="0" w:space="0" w:color="auto"/>
      </w:divBdr>
    </w:div>
    <w:div w:id="1595551463">
      <w:bodyDiv w:val="1"/>
      <w:marLeft w:val="0"/>
      <w:marRight w:val="0"/>
      <w:marTop w:val="0"/>
      <w:marBottom w:val="0"/>
      <w:divBdr>
        <w:top w:val="none" w:sz="0" w:space="0" w:color="auto"/>
        <w:left w:val="none" w:sz="0" w:space="0" w:color="auto"/>
        <w:bottom w:val="none" w:sz="0" w:space="0" w:color="auto"/>
        <w:right w:val="none" w:sz="0" w:space="0" w:color="auto"/>
      </w:divBdr>
    </w:div>
    <w:div w:id="1900360283">
      <w:bodyDiv w:val="1"/>
      <w:marLeft w:val="0"/>
      <w:marRight w:val="0"/>
      <w:marTop w:val="0"/>
      <w:marBottom w:val="0"/>
      <w:divBdr>
        <w:top w:val="none" w:sz="0" w:space="0" w:color="auto"/>
        <w:left w:val="none" w:sz="0" w:space="0" w:color="auto"/>
        <w:bottom w:val="none" w:sz="0" w:space="0" w:color="auto"/>
        <w:right w:val="none" w:sz="0" w:space="0" w:color="auto"/>
      </w:divBdr>
    </w:div>
    <w:div w:id="1952781252">
      <w:bodyDiv w:val="1"/>
      <w:marLeft w:val="0"/>
      <w:marRight w:val="0"/>
      <w:marTop w:val="0"/>
      <w:marBottom w:val="0"/>
      <w:divBdr>
        <w:top w:val="none" w:sz="0" w:space="0" w:color="auto"/>
        <w:left w:val="none" w:sz="0" w:space="0" w:color="auto"/>
        <w:bottom w:val="none" w:sz="0" w:space="0" w:color="auto"/>
        <w:right w:val="none" w:sz="0" w:space="0" w:color="auto"/>
      </w:divBdr>
      <w:divsChild>
        <w:div w:id="46225484">
          <w:marLeft w:val="720"/>
          <w:marRight w:val="0"/>
          <w:marTop w:val="120"/>
          <w:marBottom w:val="0"/>
          <w:divBdr>
            <w:top w:val="none" w:sz="0" w:space="0" w:color="auto"/>
            <w:left w:val="none" w:sz="0" w:space="0" w:color="auto"/>
            <w:bottom w:val="none" w:sz="0" w:space="0" w:color="auto"/>
            <w:right w:val="none" w:sz="0" w:space="0" w:color="auto"/>
          </w:divBdr>
        </w:div>
        <w:div w:id="223301912">
          <w:marLeft w:val="720"/>
          <w:marRight w:val="0"/>
          <w:marTop w:val="120"/>
          <w:marBottom w:val="0"/>
          <w:divBdr>
            <w:top w:val="none" w:sz="0" w:space="0" w:color="auto"/>
            <w:left w:val="none" w:sz="0" w:space="0" w:color="auto"/>
            <w:bottom w:val="none" w:sz="0" w:space="0" w:color="auto"/>
            <w:right w:val="none" w:sz="0" w:space="0" w:color="auto"/>
          </w:divBdr>
        </w:div>
        <w:div w:id="570232312">
          <w:marLeft w:val="720"/>
          <w:marRight w:val="0"/>
          <w:marTop w:val="120"/>
          <w:marBottom w:val="0"/>
          <w:divBdr>
            <w:top w:val="none" w:sz="0" w:space="0" w:color="auto"/>
            <w:left w:val="none" w:sz="0" w:space="0" w:color="auto"/>
            <w:bottom w:val="none" w:sz="0" w:space="0" w:color="auto"/>
            <w:right w:val="none" w:sz="0" w:space="0" w:color="auto"/>
          </w:divBdr>
        </w:div>
        <w:div w:id="1995404331">
          <w:marLeft w:val="720"/>
          <w:marRight w:val="0"/>
          <w:marTop w:val="120"/>
          <w:marBottom w:val="0"/>
          <w:divBdr>
            <w:top w:val="none" w:sz="0" w:space="0" w:color="auto"/>
            <w:left w:val="none" w:sz="0" w:space="0" w:color="auto"/>
            <w:bottom w:val="none" w:sz="0" w:space="0" w:color="auto"/>
            <w:right w:val="none" w:sz="0" w:space="0" w:color="auto"/>
          </w:divBdr>
        </w:div>
        <w:div w:id="1394042817">
          <w:marLeft w:val="720"/>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008CA77-527E-4BF7-9B74-A186DB3CA8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16</Pages>
  <Words>4095</Words>
  <Characters>22119</Characters>
  <Application>Microsoft Office Word</Application>
  <DocSecurity>0</DocSecurity>
  <Lines>184</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Angelica</dc:creator>
  <cp:lastModifiedBy>Weverton</cp:lastModifiedBy>
  <cp:revision>5</cp:revision>
  <cp:lastPrinted>2020-03-20T12:29:00Z</cp:lastPrinted>
  <dcterms:created xsi:type="dcterms:W3CDTF">2020-04-24T17:31:00Z</dcterms:created>
  <dcterms:modified xsi:type="dcterms:W3CDTF">2020-04-24T17:39:00Z</dcterms:modified>
</cp:coreProperties>
</file>